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A6" w:rsidRPr="002F1EF3" w:rsidRDefault="00721DA6" w:rsidP="00D92E64">
      <w:r>
        <w:rPr>
          <w:color w:val="FF0000"/>
        </w:rPr>
        <w:t xml:space="preserve">                                              </w:t>
      </w:r>
      <w:r w:rsidRPr="002F1EF3">
        <w:t>РОССИЙСКАЯ  ФЕДЕРАЦИЯ</w:t>
      </w:r>
    </w:p>
    <w:p w:rsidR="00721DA6" w:rsidRPr="002F1EF3" w:rsidRDefault="00721DA6" w:rsidP="00D92E64">
      <w:r w:rsidRPr="002F1EF3">
        <w:t xml:space="preserve">                                                  БРЯНСКАЯ ОБЛАСТЬ</w:t>
      </w:r>
    </w:p>
    <w:p w:rsidR="00721DA6" w:rsidRPr="002F1EF3" w:rsidRDefault="00721DA6" w:rsidP="00D92E64">
      <w:r w:rsidRPr="002F1EF3">
        <w:t xml:space="preserve">                                             КРАСНОГОРСКИЙ РАЙОН</w:t>
      </w:r>
    </w:p>
    <w:p w:rsidR="00721DA6" w:rsidRPr="002F1EF3" w:rsidRDefault="00721DA6" w:rsidP="00D92E64">
      <w:r w:rsidRPr="002F1EF3">
        <w:t xml:space="preserve">                          </w:t>
      </w:r>
      <w:r>
        <w:t>ЛОТАКОВСКАЯ</w:t>
      </w:r>
      <w:r w:rsidRPr="002F1EF3">
        <w:t xml:space="preserve"> СЕЛЬСКАЯ АДМИНИСТРАЦИЯ</w:t>
      </w:r>
    </w:p>
    <w:p w:rsidR="00721DA6" w:rsidRDefault="00721DA6" w:rsidP="0031118C">
      <w:pPr>
        <w:jc w:val="center"/>
        <w:rPr>
          <w:color w:val="FF0000"/>
        </w:rPr>
      </w:pPr>
    </w:p>
    <w:p w:rsidR="00721DA6" w:rsidRDefault="00721DA6" w:rsidP="0031118C">
      <w:pPr>
        <w:jc w:val="center"/>
      </w:pPr>
    </w:p>
    <w:p w:rsidR="00721DA6" w:rsidRPr="002F1EF3" w:rsidRDefault="00721DA6" w:rsidP="0031118C">
      <w:pPr>
        <w:jc w:val="center"/>
      </w:pPr>
      <w:r w:rsidRPr="002F1EF3">
        <w:t>ПОСТАНОВЛЕНИЕ</w:t>
      </w:r>
      <w:bookmarkStart w:id="0" w:name="_GoBack"/>
      <w:bookmarkEnd w:id="0"/>
    </w:p>
    <w:p w:rsidR="00721DA6" w:rsidRDefault="00721DA6" w:rsidP="0031118C">
      <w:pPr>
        <w:jc w:val="center"/>
      </w:pPr>
    </w:p>
    <w:p w:rsidR="00721DA6" w:rsidRDefault="00721DA6" w:rsidP="00D92E64">
      <w:r>
        <w:t>от 02.09.2019 г. №38</w:t>
      </w:r>
    </w:p>
    <w:p w:rsidR="00721DA6" w:rsidRDefault="00721DA6" w:rsidP="00D92E64">
      <w:r>
        <w:t>с.Лотаки</w:t>
      </w:r>
    </w:p>
    <w:p w:rsidR="00721DA6" w:rsidRDefault="00721DA6" w:rsidP="0031118C">
      <w:pPr>
        <w:jc w:val="center"/>
      </w:pPr>
    </w:p>
    <w:p w:rsidR="00721DA6" w:rsidRDefault="00721DA6" w:rsidP="0031118C">
      <w:r>
        <w:t xml:space="preserve">О внесении изменений в постановление Главы </w:t>
      </w:r>
    </w:p>
    <w:p w:rsidR="00721DA6" w:rsidRDefault="00721DA6" w:rsidP="0031118C">
      <w:r>
        <w:t>Лотаковской сельской администрации от 19.12.2017 № 63</w:t>
      </w:r>
    </w:p>
    <w:p w:rsidR="00721DA6" w:rsidRDefault="00721DA6" w:rsidP="0031118C">
      <w:r>
        <w:t xml:space="preserve">«Об утверждении административного регламента по предоставлению </w:t>
      </w:r>
    </w:p>
    <w:p w:rsidR="00721DA6" w:rsidRDefault="00721DA6" w:rsidP="0031118C">
      <w:r>
        <w:t xml:space="preserve">муниципальной  услуги «Признание граждан малоимущими и </w:t>
      </w:r>
    </w:p>
    <w:p w:rsidR="00721DA6" w:rsidRDefault="00721DA6" w:rsidP="0031118C">
      <w:r>
        <w:t xml:space="preserve">нуждающимися в улучшении жилищных условий в целях постановки </w:t>
      </w:r>
    </w:p>
    <w:p w:rsidR="00721DA6" w:rsidRDefault="00721DA6" w:rsidP="0031118C">
      <w:r>
        <w:t xml:space="preserve">на учет и предоставления жилых помещений муниципального </w:t>
      </w:r>
    </w:p>
    <w:p w:rsidR="00721DA6" w:rsidRDefault="00721DA6" w:rsidP="0031118C">
      <w:r>
        <w:t>жилищного фонда по договорам социального найма»</w:t>
      </w:r>
    </w:p>
    <w:p w:rsidR="00721DA6" w:rsidRDefault="00721DA6" w:rsidP="0031118C"/>
    <w:p w:rsidR="00721DA6" w:rsidRDefault="00721DA6" w:rsidP="0031118C"/>
    <w:p w:rsidR="00721DA6" w:rsidRDefault="00721DA6" w:rsidP="0031118C"/>
    <w:p w:rsidR="00721DA6" w:rsidRDefault="00721DA6" w:rsidP="0031118C">
      <w:pPr>
        <w:jc w:val="both"/>
      </w:pPr>
      <w:r>
        <w:t xml:space="preserve">         Рассмотрев протест заместителя прокурора Красногорского района от 21.06.2019 № 61-2019, в соответствии с Федеральным Законом от 27.07.2010 г. №210 ФЗ « Об организации предоставления государственных и муниципальных услуг», с Жилищном кодексом РФ, Законом Брянской области от 24 июля </w:t>
      </w:r>
      <w:smartTag w:uri="urn:schemas-microsoft-com:office:smarttags" w:element="metricconverter">
        <w:smartTagPr>
          <w:attr w:name="ProductID" w:val="2006 г"/>
        </w:smartTagPr>
        <w:r>
          <w:t>2006 г</w:t>
        </w:r>
      </w:smartTag>
      <w:r>
        <w:t xml:space="preserve">.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фонда",Законом Брянской области от 9 июня </w:t>
      </w:r>
      <w:smartTag w:uri="urn:schemas-microsoft-com:office:smarttags" w:element="metricconverter">
        <w:smartTagPr>
          <w:attr w:name="ProductID" w:val="2006 г"/>
        </w:smartTagPr>
        <w:r>
          <w:t>2006 г</w:t>
        </w:r>
      </w:smartTag>
      <w:r>
        <w:t>.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администрация Лотаковского сельского поселения Красногорского района Брянской области</w:t>
      </w:r>
    </w:p>
    <w:p w:rsidR="00721DA6" w:rsidRDefault="00721DA6" w:rsidP="0031118C"/>
    <w:p w:rsidR="00721DA6" w:rsidRDefault="00721DA6" w:rsidP="0031118C">
      <w:r>
        <w:t>ПОСТАНОВЛЯЕТ:</w:t>
      </w:r>
    </w:p>
    <w:p w:rsidR="00721DA6" w:rsidRDefault="00721DA6" w:rsidP="0031118C"/>
    <w:p w:rsidR="00721DA6" w:rsidRDefault="00721DA6" w:rsidP="0031118C">
      <w:pPr>
        <w:jc w:val="both"/>
      </w:pPr>
      <w:r>
        <w:t>1. Внести следующие изменения в административный регламент по предоставлению муниципальной  услуги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утвержденный постановлением Главы Лотаковской сельской администрации от 19.12.2017 № 63:</w:t>
      </w:r>
    </w:p>
    <w:p w:rsidR="00721DA6" w:rsidRDefault="00721DA6" w:rsidP="0031118C">
      <w:pPr>
        <w:jc w:val="both"/>
      </w:pPr>
    </w:p>
    <w:p w:rsidR="00721DA6" w:rsidRDefault="00721DA6" w:rsidP="0031118C">
      <w:pPr>
        <w:jc w:val="both"/>
      </w:pPr>
      <w:r>
        <w:t>1.1. абзацы 3-6 пункта 1.3.2 изложить в следующей редакции: «-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21DA6" w:rsidRDefault="00721DA6" w:rsidP="0031118C">
      <w:pPr>
        <w:jc w:val="both"/>
      </w:pPr>
      <w: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21DA6" w:rsidRDefault="00721DA6" w:rsidP="0031118C">
      <w:pPr>
        <w:jc w:val="both"/>
      </w:pPr>
      <w:r>
        <w:t>- проживающие в помещении, не отвечающем установленным для жилых помещений требованиям;</w:t>
      </w:r>
    </w:p>
    <w:p w:rsidR="00721DA6" w:rsidRDefault="00721DA6" w:rsidP="0031118C">
      <w:pPr>
        <w:jc w:val="both"/>
      </w:pPr>
      <w: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Приказом Министерства здравоохранения РФ от 29 ноября </w:t>
      </w:r>
      <w:smartTag w:uri="urn:schemas-microsoft-com:office:smarttags" w:element="metricconverter">
        <w:smartTagPr>
          <w:attr w:name="ProductID" w:val="2012 г"/>
        </w:smartTagPr>
        <w:r>
          <w:t>2012 г</w:t>
        </w:r>
      </w:smartTag>
      <w:r>
        <w:t>. N 987н "Об утверждении перечня тяжелых форм хронических заболеваний, при которых невозможно совместное проживание граждан в одной квартире".»;</w:t>
      </w:r>
    </w:p>
    <w:p w:rsidR="00721DA6" w:rsidRDefault="00721DA6" w:rsidP="0031118C">
      <w:pPr>
        <w:jc w:val="both"/>
      </w:pPr>
    </w:p>
    <w:p w:rsidR="00721DA6" w:rsidRDefault="00721DA6" w:rsidP="0031118C">
      <w:pPr>
        <w:jc w:val="both"/>
      </w:pPr>
      <w:r>
        <w:t>1.2. Пункт 2.5 изложить в следующей редакции: «2.5. Для признания заявителей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они подают заявление о принятии на учет в качестве нуждающихся в жилых помещениях (приложение 2 к настоящему Административному регламенту) и заявление о признании малоимущими в целях постановки на учет в качестве нуждающихся в жилых помещениях (приложение 2.1 к настоящему Административному регламенту</w:t>
      </w:r>
      <w:r w:rsidRPr="002F1EF3">
        <w:t xml:space="preserve">), прилагая необходимые документы в </w:t>
      </w:r>
      <w:r>
        <w:t>Лотаковскую</w:t>
      </w:r>
      <w:r w:rsidRPr="002F1EF3">
        <w:t xml:space="preserve"> сельскую администрацию   по месту своего жительства (постоянной регистрации),</w:t>
      </w:r>
      <w:r>
        <w:rPr>
          <w:sz w:val="26"/>
          <w:szCs w:val="26"/>
        </w:rPr>
        <w:t xml:space="preserve"> </w:t>
      </w:r>
      <w:r>
        <w:t xml:space="preserve">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К заявлению о признании малоимущими прилагаются документы, </w:t>
      </w:r>
      <w:r>
        <w:rPr>
          <w:rFonts w:ascii="PT Serif" w:hAnsi="PT Serif"/>
          <w:b/>
          <w:bCs/>
          <w:color w:val="22272F"/>
          <w:sz w:val="16"/>
          <w:szCs w:val="16"/>
        </w:rPr>
        <w:t> </w:t>
      </w:r>
      <w:r>
        <w:t>предоставляемые для проведения учета размера дохода и определения стоимости имущества, учитываемых при отнесении граждан к малоимущим в целях постановки на учет и предоставления им жилых помещений муниципального жилищного фонда по договорам социального найма:</w:t>
      </w:r>
    </w:p>
    <w:p w:rsidR="00721DA6" w:rsidRDefault="00721DA6" w:rsidP="0031118C">
      <w:pPr>
        <w:jc w:val="both"/>
      </w:pPr>
      <w:r>
        <w:t>1. Перечень документов, являющихся основанием для определения размера дохода и стоимости имущества, представляемый гражданином самостоятельно:</w:t>
      </w:r>
    </w:p>
    <w:p w:rsidR="00721DA6" w:rsidRDefault="00721DA6" w:rsidP="0031118C">
      <w:pPr>
        <w:jc w:val="both"/>
      </w:pPr>
      <w:r>
        <w:t>паспорт гражданина-заявителя или иной документ, удостоверяющий его личность;</w:t>
      </w:r>
    </w:p>
    <w:p w:rsidR="00721DA6" w:rsidRDefault="00721DA6" w:rsidP="0031118C">
      <w:pPr>
        <w:jc w:val="both"/>
      </w:pPr>
      <w:r>
        <w:t>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p>
    <w:p w:rsidR="00721DA6" w:rsidRDefault="00721DA6" w:rsidP="0031118C">
      <w:pPr>
        <w:jc w:val="both"/>
      </w:pPr>
      <w:r>
        <w:t>При представлении копий заявителям необходимо при себе иметь оригиналы вышеперечисленных документов, если копии нотариально не заверены.</w:t>
      </w:r>
    </w:p>
    <w:p w:rsidR="00721DA6" w:rsidRDefault="00721DA6" w:rsidP="0031118C">
      <w:pPr>
        <w:jc w:val="both"/>
      </w:pPr>
      <w: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21DA6" w:rsidRDefault="00721DA6" w:rsidP="0031118C">
      <w:pPr>
        <w:jc w:val="both"/>
      </w:pPr>
      <w:r>
        <w:t>В заявлении о принятии на учет в качестве нуждающегося в жилых помещениях указываются члены семьи заявителя. Дополнительно заявителям необходимо указать номера телефонов для контактов. Заявление регистрируется специалистом в книге регистрации (приложение 4 к настоящему Административному регламенту).»</w:t>
      </w:r>
    </w:p>
    <w:p w:rsidR="00721DA6" w:rsidRDefault="00721DA6" w:rsidP="0031118C">
      <w:pPr>
        <w:jc w:val="both"/>
      </w:pPr>
    </w:p>
    <w:p w:rsidR="00721DA6" w:rsidRDefault="00721DA6" w:rsidP="0031118C">
      <w:pPr>
        <w:jc w:val="both"/>
      </w:pPr>
      <w:r>
        <w:t>1.3. Дополнить пунктом 2.5.1. следующего содержания: «2.5.1. Орган, осуществляющий принятие на учет,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p>
    <w:p w:rsidR="00721DA6" w:rsidRDefault="00721DA6" w:rsidP="0031118C">
      <w:pPr>
        <w:jc w:val="both"/>
      </w:pPr>
      <w:r>
        <w:t>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p w:rsidR="00721DA6" w:rsidRDefault="00721DA6" w:rsidP="0031118C">
      <w:pPr>
        <w:jc w:val="both"/>
      </w:pPr>
      <w:r>
        <w:t>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721DA6" w:rsidRDefault="00721DA6" w:rsidP="0031118C">
      <w:pPr>
        <w:jc w:val="both"/>
      </w:pPr>
      <w:r>
        <w:t>Документы, указанные в настоящем пункте, заявитель вправе представить по собственной инициативе.</w:t>
      </w:r>
    </w:p>
    <w:p w:rsidR="00721DA6" w:rsidRDefault="00721DA6" w:rsidP="0031118C">
      <w:pPr>
        <w:jc w:val="both"/>
      </w:pPr>
      <w:r>
        <w:t>В случае, когда гражданин-заявитель или любой член его семьи, а также одиноко проживающий гражданин-заявитель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w:t>
      </w:r>
      <w:hyperlink r:id="rId4" w:anchor="/document/24306738/entry/2" w:history="1">
        <w:r>
          <w:rPr>
            <w:rStyle w:val="Hyperlink"/>
          </w:rPr>
          <w:t>статье 2</w:t>
        </w:r>
      </w:hyperlink>
      <w:r>
        <w:t xml:space="preserve">  Закона Брянской области от 24 июля </w:t>
      </w:r>
      <w:smartTag w:uri="urn:schemas-microsoft-com:office:smarttags" w:element="metricconverter">
        <w:smartTagPr>
          <w:attr w:name="ProductID" w:val="2006 г"/>
        </w:smartTagPr>
        <w:r>
          <w:t>2006 г</w:t>
        </w:r>
      </w:smartTag>
      <w:r>
        <w:t>.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органы местного самоуправления запрашивают соответствующую информацию о доходах не у граждан, а у органов, производящих оценку доходов и назначение соответствующих пособий или субсидий.</w:t>
      </w:r>
    </w:p>
    <w:p w:rsidR="00721DA6" w:rsidRDefault="00721DA6" w:rsidP="0031118C">
      <w:pPr>
        <w:jc w:val="both"/>
      </w:pPr>
      <w:r>
        <w:t>Граждане вправе предоставлять документы, необходимые для определения права на получение жилых помещений муниципального жилищного фонда по договорам социального найма, как в подлинниках, так и в копиях, заверенных в установленном порядке органами местного самоуправления, а также организациями и предприятиями, выдавшими соответствующие документы.»;</w:t>
      </w:r>
    </w:p>
    <w:p w:rsidR="00721DA6" w:rsidRDefault="00721DA6" w:rsidP="0031118C">
      <w:pPr>
        <w:jc w:val="both"/>
      </w:pPr>
    </w:p>
    <w:p w:rsidR="00721DA6" w:rsidRDefault="00721DA6" w:rsidP="0031118C">
      <w:pPr>
        <w:jc w:val="both"/>
      </w:pPr>
      <w:r>
        <w:t>1.4. Приложение 3 к административному регламенту исключить;</w:t>
      </w:r>
    </w:p>
    <w:p w:rsidR="00721DA6" w:rsidRDefault="00721DA6" w:rsidP="0031118C">
      <w:pPr>
        <w:jc w:val="both"/>
      </w:pPr>
    </w:p>
    <w:p w:rsidR="00721DA6" w:rsidRDefault="00721DA6" w:rsidP="0031118C">
      <w:r>
        <w:t>1.5. Пункт 2.7 изложить в следующей редакции: «2.7. Перечень оснований для отказа в предоставлении муниципальной услуги.</w:t>
      </w:r>
    </w:p>
    <w:p w:rsidR="00721DA6" w:rsidRDefault="00721DA6" w:rsidP="0031118C">
      <w:pPr>
        <w:jc w:val="both"/>
      </w:pPr>
      <w:r>
        <w:t>Основанием для отказа в  признании малоимущим является представление гражданином неполных и (или) недостоверных сведений, обязанность по представлению которых возложена на заявителя.»;</w:t>
      </w:r>
    </w:p>
    <w:p w:rsidR="00721DA6" w:rsidRDefault="00721DA6" w:rsidP="0031118C">
      <w:pPr>
        <w:jc w:val="both"/>
      </w:pPr>
    </w:p>
    <w:p w:rsidR="00721DA6" w:rsidRDefault="00721DA6" w:rsidP="0031118C">
      <w:pPr>
        <w:jc w:val="both"/>
      </w:pPr>
      <w:r>
        <w:t>1.6. Пункт 3.2.3 изложить в следующей редакции: «3.2.3. Основания для отказа в постановке на учет в качестве нуждающихся в улучшении жилищных условий</w:t>
      </w:r>
    </w:p>
    <w:p w:rsidR="00721DA6" w:rsidRDefault="00721DA6" w:rsidP="0031118C">
      <w:pPr>
        <w:jc w:val="both"/>
      </w:pPr>
      <w:r>
        <w:t>Отказ в принятии граждан на учет в качестве нуждающихся в жилых помещениях муниципального жилищного фонда допускается в случаях, когда:</w:t>
      </w:r>
    </w:p>
    <w:p w:rsidR="00721DA6" w:rsidRDefault="00721DA6" w:rsidP="0031118C">
      <w:pPr>
        <w:jc w:val="both"/>
      </w:pPr>
      <w:r>
        <w:t>а) не представлены все необходимые для постановки на учет документы, предусмотренные </w:t>
      </w:r>
      <w:hyperlink r:id="rId5" w:anchor="/document/24306524/entry/301" w:history="1">
        <w:r>
          <w:rPr>
            <w:rStyle w:val="Hyperlink"/>
          </w:rPr>
          <w:t>частями первой</w:t>
        </w:r>
      </w:hyperlink>
      <w:r>
        <w:t> и </w:t>
      </w:r>
      <w:hyperlink r:id="rId6" w:anchor="/document/24306524/entry/302" w:history="1">
        <w:r>
          <w:rPr>
            <w:rStyle w:val="Hyperlink"/>
          </w:rPr>
          <w:t>второй статьи 3</w:t>
        </w:r>
      </w:hyperlink>
      <w:r>
        <w:t>  Закона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обязанность по представлению которых возложена на заявителя;</w:t>
      </w:r>
    </w:p>
    <w:p w:rsidR="00721DA6" w:rsidRDefault="00721DA6" w:rsidP="0031118C">
      <w:pPr>
        <w:jc w:val="both"/>
      </w:pPr>
      <w:r>
        <w:t>б) предоставлены документы, на основании которых гражданин не может быть признан нуждающимся в жилом помещении;</w:t>
      </w:r>
    </w:p>
    <w:p w:rsidR="00721DA6" w:rsidRDefault="00721DA6" w:rsidP="0031118C">
      <w:pPr>
        <w:jc w:val="both"/>
      </w:pPr>
      <w:r>
        <w:t>в) не истек срок, предусмотренный статьей 5  Закона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w:t>
      </w:r>
    </w:p>
    <w:p w:rsidR="00721DA6" w:rsidRDefault="00721DA6" w:rsidP="0031118C">
      <w:pPr>
        <w:jc w:val="both"/>
      </w:pPr>
      <w:r>
        <w:t>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Законом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21DA6" w:rsidRDefault="00721DA6" w:rsidP="0031118C">
      <w:pPr>
        <w:jc w:val="both"/>
      </w:pPr>
      <w:r>
        <w:t>Решение об отказе в принятии на учет не позднее чем через три рабочих дня со дня его принятия выдается или направляется гражданину, подавшему заявление о принятии на учет, и может быть обжаловано ими в соответствии с законодательством.».</w:t>
      </w:r>
    </w:p>
    <w:p w:rsidR="00721DA6" w:rsidRDefault="00721DA6" w:rsidP="0031118C">
      <w:pPr>
        <w:jc w:val="both"/>
      </w:pPr>
    </w:p>
    <w:p w:rsidR="00721DA6" w:rsidRDefault="00721DA6" w:rsidP="0031118C">
      <w:r>
        <w:t>2.   Постановление обнародовать в установленном порядке и разместить на официальном сайте администрации Красногорского района  в сети Интернет. </w:t>
      </w:r>
    </w:p>
    <w:p w:rsidR="00721DA6" w:rsidRDefault="00721DA6" w:rsidP="0031118C"/>
    <w:p w:rsidR="00721DA6" w:rsidRDefault="00721DA6" w:rsidP="0031118C">
      <w:r>
        <w:t>3. Контроль за выполнением настоящего постановления оставляю за собой.</w:t>
      </w:r>
    </w:p>
    <w:p w:rsidR="00721DA6" w:rsidRDefault="00721DA6" w:rsidP="0031118C"/>
    <w:p w:rsidR="00721DA6" w:rsidRDefault="00721DA6" w:rsidP="0031118C"/>
    <w:p w:rsidR="00721DA6" w:rsidRDefault="00721DA6" w:rsidP="0031118C"/>
    <w:p w:rsidR="00721DA6" w:rsidRDefault="00721DA6" w:rsidP="0031118C">
      <w:r>
        <w:t>Глава Лотаковской</w:t>
      </w:r>
    </w:p>
    <w:p w:rsidR="00721DA6" w:rsidRDefault="00721DA6" w:rsidP="0031118C">
      <w:r>
        <w:t>сельской администрации                                                       С.И. Сивенок</w:t>
      </w:r>
    </w:p>
    <w:p w:rsidR="00721DA6" w:rsidRDefault="00721DA6" w:rsidP="0031118C"/>
    <w:p w:rsidR="00721DA6" w:rsidRDefault="00721DA6" w:rsidP="0031118C"/>
    <w:p w:rsidR="00721DA6" w:rsidRDefault="00721DA6"/>
    <w:sectPr w:rsidR="00721DA6" w:rsidSect="00306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014"/>
    <w:rsid w:val="00014640"/>
    <w:rsid w:val="002F1EF3"/>
    <w:rsid w:val="00306C09"/>
    <w:rsid w:val="0031118C"/>
    <w:rsid w:val="003633CE"/>
    <w:rsid w:val="00480F01"/>
    <w:rsid w:val="005E7BE7"/>
    <w:rsid w:val="006B0E91"/>
    <w:rsid w:val="00721DA6"/>
    <w:rsid w:val="00757011"/>
    <w:rsid w:val="007622F4"/>
    <w:rsid w:val="00777847"/>
    <w:rsid w:val="00903B86"/>
    <w:rsid w:val="00A84F55"/>
    <w:rsid w:val="00B26A81"/>
    <w:rsid w:val="00CA37F4"/>
    <w:rsid w:val="00CB2D25"/>
    <w:rsid w:val="00D92E64"/>
    <w:rsid w:val="00F44014"/>
    <w:rsid w:val="00F71D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8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1118C"/>
    <w:rPr>
      <w:rFonts w:cs="Times New Roman"/>
      <w:color w:val="0000FF"/>
      <w:u w:val="single"/>
    </w:rPr>
  </w:style>
  <w:style w:type="paragraph" w:styleId="BalloonText">
    <w:name w:val="Balloon Text"/>
    <w:basedOn w:val="Normal"/>
    <w:link w:val="BalloonTextChar"/>
    <w:uiPriority w:val="99"/>
    <w:semiHidden/>
    <w:rsid w:val="002F1EF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23929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5" Type="http://schemas.openxmlformats.org/officeDocument/2006/relationships/hyperlink" Target="https://home.garant.ru/" TargetMode="External"/><Relationship Id="rId4" Type="http://schemas.openxmlformats.org/officeDocument/2006/relationships/hyperlink" Target="https://hom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1766</Words>
  <Characters>10070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cp:revision>
  <cp:lastPrinted>2019-07-19T07:20:00Z</cp:lastPrinted>
  <dcterms:created xsi:type="dcterms:W3CDTF">2019-07-16T07:15:00Z</dcterms:created>
  <dcterms:modified xsi:type="dcterms:W3CDTF">2019-10-08T06:24:00Z</dcterms:modified>
</cp:coreProperties>
</file>