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B" w:rsidRDefault="00E92DF3" w:rsidP="00E92D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92DF3" w:rsidRDefault="00E92DF3" w:rsidP="00E92D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E92DF3" w:rsidRDefault="00E92DF3" w:rsidP="00E92D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E92DF3" w:rsidRDefault="00E92DF3" w:rsidP="00E92D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2DF3" w:rsidRDefault="00E92DF3" w:rsidP="00E92D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DF3">
        <w:rPr>
          <w:rFonts w:ascii="Times New Roman" w:hAnsi="Times New Roman" w:cs="Times New Roman"/>
          <w:sz w:val="28"/>
          <w:szCs w:val="28"/>
          <w:u w:val="single"/>
        </w:rPr>
        <w:t>от 26.03.2020 №</w:t>
      </w:r>
      <w:r w:rsidR="005F7D68">
        <w:rPr>
          <w:rFonts w:ascii="Times New Roman" w:hAnsi="Times New Roman" w:cs="Times New Roman"/>
          <w:sz w:val="28"/>
          <w:szCs w:val="28"/>
          <w:u w:val="single"/>
        </w:rPr>
        <w:t xml:space="preserve"> 6-54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874B2">
        <w:rPr>
          <w:rFonts w:ascii="Times New Roman" w:hAnsi="Times New Roman" w:cs="Times New Roman"/>
          <w:sz w:val="28"/>
          <w:szCs w:val="28"/>
        </w:rPr>
        <w:t xml:space="preserve"> Положения «О порядке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депутату</w:t>
      </w:r>
      <w:r w:rsidR="00E874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члену выборного органа 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выборному должностному 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 местного самоуправления мер ответственности</w:t>
      </w:r>
      <w:r w:rsidR="00E87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7.3-1 статьи 40 Федерального 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«Об общих принципах организации местного 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E874B2">
        <w:rPr>
          <w:rFonts w:ascii="Times New Roman" w:hAnsi="Times New Roman" w:cs="Times New Roman"/>
          <w:sz w:val="28"/>
          <w:szCs w:val="28"/>
        </w:rPr>
        <w:t>»</w:t>
      </w: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Default="00E92DF3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на основании Федерального закона от 06.10.2203г. №131-ФЗ «Об общих принципах организации местного самоуправления в РФ», от 25.12.2008г. №273-ФЗ «О противодействии коррупции», в соответствии с п.12.1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должности»</w:t>
      </w:r>
      <w:r w:rsidR="00083877">
        <w:rPr>
          <w:rFonts w:ascii="Times New Roman" w:hAnsi="Times New Roman" w:cs="Times New Roman"/>
          <w:sz w:val="28"/>
          <w:szCs w:val="28"/>
        </w:rPr>
        <w:t xml:space="preserve">, Устава Красногорского муниципального района Брянской области, Красногорский районный Совет народных депутатов </w:t>
      </w:r>
    </w:p>
    <w:p w:rsidR="00083877" w:rsidRDefault="00083877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877" w:rsidRDefault="00083877" w:rsidP="00E92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83877" w:rsidRPr="00083877" w:rsidRDefault="00083877" w:rsidP="000838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7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E874B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874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3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4B2">
        <w:rPr>
          <w:rFonts w:ascii="Times New Roman" w:hAnsi="Times New Roman" w:cs="Times New Roman"/>
          <w:sz w:val="28"/>
          <w:szCs w:val="28"/>
        </w:rPr>
        <w:t>п</w:t>
      </w:r>
      <w:r w:rsidRPr="00083877">
        <w:rPr>
          <w:rFonts w:ascii="Times New Roman" w:hAnsi="Times New Roman" w:cs="Times New Roman"/>
          <w:sz w:val="28"/>
          <w:szCs w:val="28"/>
        </w:rPr>
        <w:t>орядка</w:t>
      </w:r>
      <w:proofErr w:type="gramEnd"/>
      <w:r w:rsidRPr="00083877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874B2">
        <w:rPr>
          <w:rFonts w:ascii="Times New Roman" w:hAnsi="Times New Roman" w:cs="Times New Roman"/>
          <w:sz w:val="28"/>
          <w:szCs w:val="28"/>
        </w:rPr>
        <w:t xml:space="preserve">решения о применении к депутату- </w:t>
      </w:r>
      <w:r w:rsidRPr="00083877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r w:rsidR="00E874B2">
        <w:rPr>
          <w:rFonts w:ascii="Times New Roman" w:hAnsi="Times New Roman" w:cs="Times New Roman"/>
          <w:sz w:val="28"/>
          <w:szCs w:val="28"/>
        </w:rPr>
        <w:t>,</w:t>
      </w:r>
      <w:r w:rsidRPr="00083877">
        <w:rPr>
          <w:rFonts w:ascii="Times New Roman" w:hAnsi="Times New Roman" w:cs="Times New Roman"/>
          <w:sz w:val="28"/>
          <w:szCs w:val="28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E874B2">
        <w:rPr>
          <w:rFonts w:ascii="Times New Roman" w:hAnsi="Times New Roman" w:cs="Times New Roman"/>
          <w:sz w:val="28"/>
          <w:szCs w:val="28"/>
        </w:rPr>
        <w:t>»</w:t>
      </w:r>
    </w:p>
    <w:p w:rsidR="00083877" w:rsidRDefault="00083877" w:rsidP="000838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сайте в сети «Интернет».</w:t>
      </w:r>
    </w:p>
    <w:p w:rsidR="00083877" w:rsidRDefault="00083877" w:rsidP="000838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083877" w:rsidRDefault="00083877" w:rsidP="00083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877" w:rsidRDefault="00083877" w:rsidP="00083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Красногорского района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083877" w:rsidRDefault="00083877" w:rsidP="00083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877" w:rsidRDefault="00083877" w:rsidP="00083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877" w:rsidRDefault="00083877" w:rsidP="000838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83877" w:rsidRDefault="00083877" w:rsidP="000838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Красногорского районного</w:t>
      </w:r>
    </w:p>
    <w:p w:rsidR="00083877" w:rsidRDefault="00083877" w:rsidP="000838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83877" w:rsidRDefault="00083877" w:rsidP="000838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26.03.2020 №_</w:t>
      </w:r>
      <w:r w:rsidR="005F7D68">
        <w:rPr>
          <w:rFonts w:ascii="Times New Roman" w:hAnsi="Times New Roman" w:cs="Times New Roman"/>
          <w:sz w:val="28"/>
          <w:szCs w:val="28"/>
        </w:rPr>
        <w:t>6-54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3877" w:rsidRDefault="00083877" w:rsidP="000838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3877" w:rsidRDefault="00083877" w:rsidP="000838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83877" w:rsidRDefault="00083877" w:rsidP="00083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74B2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083877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874B2">
        <w:rPr>
          <w:rFonts w:ascii="Times New Roman" w:hAnsi="Times New Roman" w:cs="Times New Roman"/>
          <w:sz w:val="28"/>
          <w:szCs w:val="28"/>
        </w:rPr>
        <w:t>решения о применении к депутату -</w:t>
      </w:r>
      <w:r w:rsidRPr="00083877">
        <w:rPr>
          <w:rFonts w:ascii="Times New Roman" w:hAnsi="Times New Roman" w:cs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 мер ответственности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083877" w:rsidRDefault="00083877" w:rsidP="00DE6F59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принятия </w:t>
      </w:r>
      <w:r w:rsidR="00E874B2">
        <w:rPr>
          <w:rFonts w:ascii="Times New Roman" w:hAnsi="Times New Roman" w:cs="Times New Roman"/>
          <w:sz w:val="28"/>
          <w:szCs w:val="28"/>
        </w:rPr>
        <w:t>решения о применении к депутату-</w:t>
      </w:r>
      <w:r>
        <w:rPr>
          <w:rFonts w:ascii="Times New Roman" w:hAnsi="Times New Roman" w:cs="Times New Roman"/>
          <w:sz w:val="28"/>
          <w:szCs w:val="28"/>
        </w:rPr>
        <w:t xml:space="preserve"> члену выборного органа местного самоуправления, выборному должностному лицу Красногорского районного Совета народных депутатов</w:t>
      </w:r>
      <w:r w:rsidR="00DE6F59">
        <w:rPr>
          <w:rFonts w:ascii="Times New Roman" w:hAnsi="Times New Roman" w:cs="Times New Roman"/>
          <w:sz w:val="28"/>
          <w:szCs w:val="28"/>
        </w:rPr>
        <w:t xml:space="preserve"> мер ответственности в случае предоставления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DE6F59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DE6F59" w:rsidRDefault="00DE6F59" w:rsidP="00DE6F59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 об имуществе и обязательствах имущественного характера осуществляется комиссией по соблюдению лицами, замещающими муниципальные должности, требований, установленных законодательством Российской Федерации о противодейств</w:t>
      </w:r>
      <w:r w:rsidR="00E874B2">
        <w:rPr>
          <w:rFonts w:ascii="Times New Roman" w:hAnsi="Times New Roman" w:cs="Times New Roman"/>
          <w:sz w:val="28"/>
          <w:szCs w:val="28"/>
        </w:rPr>
        <w:t>ии коррупции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по решению Губернатора Брянской области.</w:t>
      </w:r>
    </w:p>
    <w:p w:rsidR="00DE6F59" w:rsidRDefault="00DE6F59" w:rsidP="00DE6F59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 принятия Губернатором Брянской области решения об ее осуществлении. Срок проверки может быть продлен Губернатором Брянской области до 90 дней.</w:t>
      </w:r>
    </w:p>
    <w:p w:rsidR="00A35DEA" w:rsidRDefault="00A35DEA" w:rsidP="00DE6F59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фактов несоблюдения лицом, замещающим муниципальную должность, ограничений, запретов, неисполнения обязанностей, которые установлены законодательством Российской Федерации о противодействии коррупции,</w:t>
      </w:r>
      <w:r w:rsidR="00CA76B8">
        <w:rPr>
          <w:rFonts w:ascii="Times New Roman" w:hAnsi="Times New Roman" w:cs="Times New Roman"/>
          <w:sz w:val="28"/>
          <w:szCs w:val="28"/>
        </w:rPr>
        <w:t xml:space="preserve"> Губернатор Брянской области в течение 30 дней со дня истечения срока проверки, указанного в пункте 3 настоящего Положения, обращается с заявлением о досрочном прекращении полномочий лица, замещающего муниципальную должность, или применения в отношении него иной меры ответственности, </w:t>
      </w:r>
      <w:r w:rsidR="00E874B2">
        <w:rPr>
          <w:rFonts w:ascii="Times New Roman" w:hAnsi="Times New Roman" w:cs="Times New Roman"/>
          <w:sz w:val="28"/>
          <w:szCs w:val="28"/>
        </w:rPr>
        <w:t>предусмотренной Ф</w:t>
      </w:r>
      <w:r w:rsidR="00CA76B8">
        <w:rPr>
          <w:rFonts w:ascii="Times New Roman" w:hAnsi="Times New Roman" w:cs="Times New Roman"/>
          <w:sz w:val="28"/>
          <w:szCs w:val="28"/>
        </w:rPr>
        <w:t>едеральными законами</w:t>
      </w:r>
      <w:proofErr w:type="gramEnd"/>
      <w:r w:rsidR="00CA76B8">
        <w:rPr>
          <w:rFonts w:ascii="Times New Roman" w:hAnsi="Times New Roman" w:cs="Times New Roman"/>
          <w:sz w:val="28"/>
          <w:szCs w:val="28"/>
        </w:rPr>
        <w:t>, в орган местного самоуправления, уполномоченный принимать соответствующее решение, или суд.</w:t>
      </w:r>
    </w:p>
    <w:p w:rsidR="00083877" w:rsidRDefault="00CA76B8" w:rsidP="00CA7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комиссия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указывается в заявлении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ответственности,</w:t>
      </w:r>
      <w:r w:rsidR="00E874B2">
        <w:rPr>
          <w:rFonts w:ascii="Times New Roman" w:hAnsi="Times New Roman" w:cs="Times New Roman"/>
          <w:sz w:val="28"/>
          <w:szCs w:val="28"/>
        </w:rPr>
        <w:t xml:space="preserve"> предусмотренной Ф</w:t>
      </w:r>
      <w:r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CA76B8" w:rsidRDefault="00E874B2" w:rsidP="00CA76B8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депутату-</w:t>
      </w:r>
      <w:r w:rsidR="00CA76B8">
        <w:rPr>
          <w:rFonts w:ascii="Times New Roman" w:hAnsi="Times New Roman" w:cs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самоуправления, представившим недостоверные 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A76B8" w:rsidRDefault="0015244A" w:rsidP="00CA76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6B8">
        <w:rPr>
          <w:rFonts w:ascii="Times New Roman" w:hAnsi="Times New Roman" w:cs="Times New Roman"/>
          <w:sz w:val="28"/>
          <w:szCs w:val="28"/>
        </w:rPr>
        <w:t>редупреждение;</w:t>
      </w:r>
    </w:p>
    <w:p w:rsidR="00CA76B8" w:rsidRDefault="0015244A" w:rsidP="00CA76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74B2">
        <w:rPr>
          <w:rFonts w:ascii="Times New Roman" w:hAnsi="Times New Roman" w:cs="Times New Roman"/>
          <w:sz w:val="28"/>
          <w:szCs w:val="28"/>
        </w:rPr>
        <w:t>свобождение депутата-</w:t>
      </w:r>
      <w:r w:rsidR="00CA76B8">
        <w:rPr>
          <w:rFonts w:ascii="Times New Roman" w:hAnsi="Times New Roman" w:cs="Times New Roman"/>
          <w:sz w:val="28"/>
          <w:szCs w:val="28"/>
        </w:rPr>
        <w:t xml:space="preserve"> члена выборного органа местного самоуправления от должности в </w:t>
      </w:r>
      <w:r>
        <w:rPr>
          <w:rFonts w:ascii="Times New Roman" w:hAnsi="Times New Roman" w:cs="Times New Roman"/>
          <w:sz w:val="28"/>
          <w:szCs w:val="28"/>
        </w:rPr>
        <w:t>Красногорском районном Совете народных депутатов, выборном органе местного самоуправления с лишением права занимать должности в Красногорском районном Совете народных депутатов, выборном органе местного самоуправления до прекращения срока его полномочий;</w:t>
      </w:r>
    </w:p>
    <w:p w:rsidR="0015244A" w:rsidRDefault="0015244A" w:rsidP="00CA76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5244A" w:rsidRDefault="0015244A" w:rsidP="00CA76B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Красногорском районном Совете народных депутатов, выборном органе местного самоуправления до прекращения срока его полномочий;</w:t>
      </w:r>
    </w:p>
    <w:p w:rsidR="0015244A" w:rsidRDefault="0015244A" w:rsidP="001524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15244A" w:rsidRDefault="0015244A" w:rsidP="0015244A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к депутату, выборному должностному лицу местного самоуправления принимается Красногорским районным Советом народных депутатов большинством голосов от установленной численности депутатов Красногорского районного Совета народных депутатов.</w:t>
      </w:r>
    </w:p>
    <w:p w:rsidR="0015244A" w:rsidRDefault="0015244A" w:rsidP="001524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664D68" w:rsidRPr="00664D68" w:rsidRDefault="00664D68" w:rsidP="00664D68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к депутату</w:t>
      </w:r>
      <w:r w:rsidR="00E874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Брянской области, указанного в пункте 4 настоящего Положения.</w:t>
      </w:r>
    </w:p>
    <w:sectPr w:rsidR="00664D68" w:rsidRPr="00664D68" w:rsidSect="00AC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52"/>
    <w:multiLevelType w:val="hybridMultilevel"/>
    <w:tmpl w:val="C53E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C34"/>
    <w:multiLevelType w:val="hybridMultilevel"/>
    <w:tmpl w:val="67BA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661A"/>
    <w:multiLevelType w:val="hybridMultilevel"/>
    <w:tmpl w:val="ED0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B386A"/>
    <w:multiLevelType w:val="hybridMultilevel"/>
    <w:tmpl w:val="ED0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50D3"/>
    <w:multiLevelType w:val="hybridMultilevel"/>
    <w:tmpl w:val="1DDAA80C"/>
    <w:lvl w:ilvl="0" w:tplc="9D94A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1B9"/>
    <w:rsid w:val="00083877"/>
    <w:rsid w:val="0015244A"/>
    <w:rsid w:val="003C389B"/>
    <w:rsid w:val="005F7D68"/>
    <w:rsid w:val="00664D68"/>
    <w:rsid w:val="00A35DEA"/>
    <w:rsid w:val="00AC16A5"/>
    <w:rsid w:val="00B33F55"/>
    <w:rsid w:val="00BC76C0"/>
    <w:rsid w:val="00CA76B8"/>
    <w:rsid w:val="00D811B9"/>
    <w:rsid w:val="00DE6F59"/>
    <w:rsid w:val="00E874B2"/>
    <w:rsid w:val="00E9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2020-03-31T06:20:00Z</cp:lastPrinted>
  <dcterms:created xsi:type="dcterms:W3CDTF">2020-03-25T08:26:00Z</dcterms:created>
  <dcterms:modified xsi:type="dcterms:W3CDTF">2020-03-31T07:03:00Z</dcterms:modified>
</cp:coreProperties>
</file>