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A1" w:rsidRDefault="00220A31">
      <w:pPr>
        <w:pStyle w:val="30"/>
        <w:framePr w:w="9941" w:h="1158" w:hRule="exact" w:wrap="none" w:vAnchor="page" w:hAnchor="page" w:x="1529" w:y="1153"/>
        <w:shd w:val="clear" w:color="auto" w:fill="auto"/>
        <w:spacing w:after="0"/>
        <w:ind w:left="20"/>
      </w:pPr>
      <w:bookmarkStart w:id="0" w:name="_GoBack"/>
      <w:bookmarkEnd w:id="0"/>
      <w:r>
        <w:t>РОССИЙСКАЯ ФЕДЕРАЦИЯ</w:t>
      </w:r>
      <w:r>
        <w:br/>
        <w:t>БРЯНСКАЯ ОБЛАСТЬ</w:t>
      </w:r>
      <w:r>
        <w:br/>
        <w:t>КРАСНОГОРСКИЙ РАЙОН</w:t>
      </w:r>
      <w:r>
        <w:br/>
        <w:t>ПЕРЕЛАЗСКАЯ СЕЛЬСКАЯ АДМИНИСТРАЦИЯ</w:t>
      </w:r>
    </w:p>
    <w:p w:rsidR="00660FA1" w:rsidRDefault="00220A31">
      <w:pPr>
        <w:pStyle w:val="10"/>
        <w:framePr w:w="9941" w:h="297" w:hRule="exact" w:wrap="none" w:vAnchor="page" w:hAnchor="page" w:x="1529" w:y="2606"/>
        <w:shd w:val="clear" w:color="auto" w:fill="auto"/>
        <w:spacing w:before="0" w:after="0" w:line="240" w:lineRule="exact"/>
        <w:ind w:left="20"/>
      </w:pPr>
      <w:bookmarkStart w:id="1" w:name="bookmark0"/>
      <w:r>
        <w:t>ПОСТАНОВЛЕНИЕ</w:t>
      </w:r>
      <w:bookmarkEnd w:id="1"/>
    </w:p>
    <w:p w:rsidR="00660FA1" w:rsidRDefault="00220A31">
      <w:pPr>
        <w:pStyle w:val="20"/>
        <w:framePr w:w="9941" w:h="5062" w:hRule="exact" w:wrap="none" w:vAnchor="page" w:hAnchor="page" w:x="1529" w:y="3136"/>
        <w:shd w:val="clear" w:color="auto" w:fill="auto"/>
        <w:spacing w:before="0" w:after="308"/>
        <w:ind w:right="3100"/>
      </w:pPr>
      <w:r>
        <w:t>от 26.11.2019 г. №74</w:t>
      </w:r>
      <w:proofErr w:type="gramStart"/>
      <w:r>
        <w:t>/А</w:t>
      </w:r>
      <w:proofErr w:type="gramEnd"/>
      <w:r>
        <w:t xml:space="preserve"> с. Перелазы</w:t>
      </w:r>
    </w:p>
    <w:p w:rsidR="00660FA1" w:rsidRDefault="00220A31">
      <w:pPr>
        <w:pStyle w:val="20"/>
        <w:framePr w:w="9941" w:h="5062" w:hRule="exact" w:wrap="none" w:vAnchor="page" w:hAnchor="page" w:x="1529" w:y="3136"/>
        <w:shd w:val="clear" w:color="auto" w:fill="auto"/>
        <w:spacing w:before="0" w:after="476" w:line="269" w:lineRule="exact"/>
        <w:ind w:right="3100"/>
      </w:pPr>
      <w:r>
        <w:t xml:space="preserve">Об утверждении Порядка формирования перечня налоговых расходов и оценки налоговых расходов муниципального </w:t>
      </w:r>
      <w:r>
        <w:t>образования « Перелазское сельское поселение»</w:t>
      </w:r>
    </w:p>
    <w:p w:rsidR="00660FA1" w:rsidRDefault="00220A31">
      <w:pPr>
        <w:pStyle w:val="20"/>
        <w:framePr w:w="9941" w:h="5062" w:hRule="exact" w:wrap="none" w:vAnchor="page" w:hAnchor="page" w:x="1529" w:y="3136"/>
        <w:shd w:val="clear" w:color="auto" w:fill="auto"/>
        <w:spacing w:before="0" w:after="0" w:line="274" w:lineRule="exact"/>
        <w:ind w:firstLine="580"/>
      </w:pPr>
      <w:r>
        <w:t>В соответствии со статьей 174.3 Бюджетного кодекса Российской Федерации, Перелазская сельская администрация Красногорского района Брянской области постановляет:</w:t>
      </w:r>
    </w:p>
    <w:p w:rsidR="00660FA1" w:rsidRDefault="00220A31">
      <w:pPr>
        <w:pStyle w:val="20"/>
        <w:framePr w:w="9941" w:h="5062" w:hRule="exact" w:wrap="none" w:vAnchor="page" w:hAnchor="page" w:x="1529" w:y="3136"/>
        <w:shd w:val="clear" w:color="auto" w:fill="auto"/>
        <w:spacing w:before="0" w:after="0" w:line="274" w:lineRule="exact"/>
        <w:ind w:firstLine="580"/>
      </w:pPr>
      <w:r>
        <w:t>1. Утвердить Порядок формирования перечня налогов</w:t>
      </w:r>
      <w:r>
        <w:t>ых расходов и оценки налоговых расходов муниципального образования « Перелазское сельское поселение».</w:t>
      </w:r>
    </w:p>
    <w:p w:rsidR="00660FA1" w:rsidRDefault="00220A31">
      <w:pPr>
        <w:pStyle w:val="20"/>
        <w:framePr w:w="9941" w:h="5062" w:hRule="exact" w:wrap="none" w:vAnchor="page" w:hAnchor="page" w:x="1529" w:y="3136"/>
        <w:numPr>
          <w:ilvl w:val="0"/>
          <w:numId w:val="1"/>
        </w:numPr>
        <w:shd w:val="clear" w:color="auto" w:fill="auto"/>
        <w:tabs>
          <w:tab w:val="left" w:pos="886"/>
        </w:tabs>
        <w:spacing w:before="0" w:after="0" w:line="274" w:lineRule="exact"/>
        <w:ind w:firstLine="580"/>
      </w:pPr>
      <w:r>
        <w:t>Постановление вступает в силу со дня его официального опубликования и распространяется на бюджетные правоотношения, возникающие с 1 января 2020 года.</w:t>
      </w:r>
    </w:p>
    <w:p w:rsidR="00660FA1" w:rsidRDefault="00220A31">
      <w:pPr>
        <w:pStyle w:val="20"/>
        <w:framePr w:w="9941" w:h="5062" w:hRule="exact" w:wrap="none" w:vAnchor="page" w:hAnchor="page" w:x="1529" w:y="3136"/>
        <w:numPr>
          <w:ilvl w:val="0"/>
          <w:numId w:val="1"/>
        </w:numPr>
        <w:shd w:val="clear" w:color="auto" w:fill="auto"/>
        <w:tabs>
          <w:tab w:val="left" w:pos="886"/>
        </w:tabs>
        <w:spacing w:before="0" w:after="0" w:line="274" w:lineRule="exact"/>
        <w:ind w:firstLine="580"/>
      </w:pPr>
      <w:r>
        <w:t>Опубликовать настоящее постановление на официальном сайте администрации Красногорского района в сети Интернет.</w:t>
      </w:r>
    </w:p>
    <w:p w:rsidR="00660FA1" w:rsidRDefault="00220A31">
      <w:pPr>
        <w:pStyle w:val="20"/>
        <w:framePr w:w="9941" w:h="5062" w:hRule="exact" w:wrap="none" w:vAnchor="page" w:hAnchor="page" w:x="1529" w:y="3136"/>
        <w:numPr>
          <w:ilvl w:val="0"/>
          <w:numId w:val="1"/>
        </w:numPr>
        <w:shd w:val="clear" w:color="auto" w:fill="auto"/>
        <w:tabs>
          <w:tab w:val="left" w:pos="907"/>
        </w:tabs>
        <w:spacing w:before="0" w:after="0" w:line="274" w:lineRule="exact"/>
        <w:ind w:left="580"/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660FA1" w:rsidRDefault="00220A31">
      <w:pPr>
        <w:pStyle w:val="a5"/>
        <w:framePr w:wrap="none" w:vAnchor="page" w:hAnchor="page" w:x="1534" w:y="9025"/>
        <w:shd w:val="clear" w:color="auto" w:fill="auto"/>
        <w:spacing w:line="220" w:lineRule="exact"/>
      </w:pPr>
      <w:r>
        <w:t>Г лава администрации</w:t>
      </w:r>
    </w:p>
    <w:p w:rsidR="00660FA1" w:rsidRDefault="00220A31">
      <w:pPr>
        <w:pStyle w:val="20"/>
        <w:framePr w:wrap="none" w:vAnchor="page" w:hAnchor="page" w:x="1529" w:y="9020"/>
        <w:shd w:val="clear" w:color="auto" w:fill="auto"/>
        <w:spacing w:before="0" w:after="0" w:line="220" w:lineRule="exact"/>
        <w:ind w:left="5352"/>
      </w:pPr>
      <w:r>
        <w:t>С.Е.Горбачева</w:t>
      </w:r>
    </w:p>
    <w:p w:rsidR="00660FA1" w:rsidRDefault="00660FA1">
      <w:pPr>
        <w:rPr>
          <w:sz w:val="2"/>
          <w:szCs w:val="2"/>
        </w:rPr>
      </w:pPr>
    </w:p>
    <w:sectPr w:rsidR="00660FA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A31" w:rsidRDefault="00220A31">
      <w:r>
        <w:separator/>
      </w:r>
    </w:p>
  </w:endnote>
  <w:endnote w:type="continuationSeparator" w:id="0">
    <w:p w:rsidR="00220A31" w:rsidRDefault="0022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A31" w:rsidRDefault="00220A31"/>
  </w:footnote>
  <w:footnote w:type="continuationSeparator" w:id="0">
    <w:p w:rsidR="00220A31" w:rsidRDefault="00220A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D1E4C"/>
    <w:multiLevelType w:val="multilevel"/>
    <w:tmpl w:val="E51E45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A1"/>
    <w:rsid w:val="00011243"/>
    <w:rsid w:val="00220A31"/>
    <w:rsid w:val="0066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Company>*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2019-12-20T13:36:00Z</dcterms:created>
  <dcterms:modified xsi:type="dcterms:W3CDTF">2019-12-20T13:38:00Z</dcterms:modified>
</cp:coreProperties>
</file>