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89" w:rsidRPr="00A10BB8" w:rsidRDefault="00DF3F46" w:rsidP="00D23689">
      <w:pPr>
        <w:pStyle w:val="a6"/>
        <w:rPr>
          <w:spacing w:val="20"/>
          <w:szCs w:val="28"/>
        </w:rPr>
      </w:pPr>
      <w:r>
        <w:rPr>
          <w:color w:val="000000"/>
          <w:szCs w:val="28"/>
          <w:lang w:eastAsia="ru-RU"/>
        </w:rPr>
        <w:t xml:space="preserve"> </w:t>
      </w:r>
      <w:r w:rsidR="00D23689" w:rsidRPr="00A10BB8">
        <w:rPr>
          <w:spacing w:val="20"/>
          <w:szCs w:val="28"/>
        </w:rPr>
        <w:t>РОССИЙСКАЯ ФЕДЕРАЦИЯ</w:t>
      </w:r>
    </w:p>
    <w:p w:rsidR="00D23689" w:rsidRPr="00A10BB8" w:rsidRDefault="00D23689" w:rsidP="00D23689">
      <w:pPr>
        <w:pStyle w:val="a6"/>
        <w:rPr>
          <w:spacing w:val="20"/>
          <w:szCs w:val="28"/>
        </w:rPr>
      </w:pPr>
      <w:r w:rsidRPr="00A10BB8">
        <w:rPr>
          <w:spacing w:val="20"/>
          <w:szCs w:val="28"/>
        </w:rPr>
        <w:t>БРЯНСКАЯ ОБЛАСТЬ</w:t>
      </w:r>
    </w:p>
    <w:p w:rsidR="00D23689" w:rsidRPr="00A10BB8" w:rsidRDefault="00D23689" w:rsidP="00D23689">
      <w:pPr>
        <w:pStyle w:val="a6"/>
        <w:rPr>
          <w:spacing w:val="20"/>
          <w:szCs w:val="28"/>
        </w:rPr>
      </w:pPr>
      <w:r w:rsidRPr="00A10BB8">
        <w:rPr>
          <w:spacing w:val="20"/>
          <w:szCs w:val="28"/>
        </w:rPr>
        <w:t>КРАСНОГОРСКИЙ РАЙОН</w:t>
      </w:r>
    </w:p>
    <w:p w:rsidR="00D23689" w:rsidRPr="00A10BB8" w:rsidRDefault="00032A62" w:rsidP="00D23689">
      <w:pPr>
        <w:pStyle w:val="a6"/>
        <w:rPr>
          <w:spacing w:val="20"/>
          <w:szCs w:val="28"/>
        </w:rPr>
      </w:pPr>
      <w:r>
        <w:rPr>
          <w:spacing w:val="20"/>
          <w:szCs w:val="28"/>
        </w:rPr>
        <w:t>МАКАРИЧСКАЯ</w:t>
      </w:r>
      <w:r w:rsidR="00D23689" w:rsidRPr="00A10BB8">
        <w:rPr>
          <w:spacing w:val="20"/>
          <w:szCs w:val="28"/>
        </w:rPr>
        <w:t xml:space="preserve"> СЕЛЬСКАЯ АДМИНИСТРАЦИЯ</w:t>
      </w:r>
    </w:p>
    <w:p w:rsidR="00D23689" w:rsidRPr="00A10BB8" w:rsidRDefault="00D23689" w:rsidP="00D23689">
      <w:pPr>
        <w:pStyle w:val="a6"/>
        <w:rPr>
          <w:b/>
          <w:bCs/>
          <w:spacing w:val="-20"/>
          <w:szCs w:val="28"/>
        </w:rPr>
      </w:pPr>
    </w:p>
    <w:p w:rsidR="00D23689" w:rsidRPr="00A10BB8" w:rsidRDefault="00624910" w:rsidP="00D23689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spacing w:val="40"/>
        </w:rPr>
      </w:pPr>
      <w:r>
        <w:rPr>
          <w:rFonts w:ascii="Times New Roman" w:hAnsi="Times New Roman" w:cs="Times New Roman"/>
          <w:spacing w:val="40"/>
        </w:rPr>
        <w:t xml:space="preserve">  ПОСТАНОВЛЕНИЯ</w:t>
      </w:r>
    </w:p>
    <w:p w:rsidR="00D23689" w:rsidRPr="00A10BB8" w:rsidRDefault="00D23689" w:rsidP="00D23689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spacing w:val="-20"/>
        </w:rPr>
      </w:pPr>
    </w:p>
    <w:p w:rsidR="00D23689" w:rsidRPr="00A10BB8" w:rsidRDefault="00421486" w:rsidP="00D23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49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26.11.2020</w:t>
      </w:r>
      <w:r w:rsidR="00624910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68</w:t>
      </w:r>
      <w:r w:rsidR="00624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689" w:rsidRPr="00A10BB8" w:rsidRDefault="00032A62" w:rsidP="00D236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23689" w:rsidRPr="00A10B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акаричи</w:t>
      </w:r>
      <w:proofErr w:type="spellEnd"/>
    </w:p>
    <w:p w:rsidR="00DF3F46" w:rsidRDefault="00DF3F46" w:rsidP="00D23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486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2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изменения в постановление №48 от 15.09.2020г.</w:t>
      </w:r>
    </w:p>
    <w:p w:rsidR="00D23689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этики </w:t>
      </w:r>
    </w:p>
    <w:p w:rsid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служебного поведения муниципального служащего</w:t>
      </w:r>
    </w:p>
    <w:p w:rsidR="00D23689" w:rsidRPr="007361FE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D23689" w:rsidRDefault="00D23689" w:rsidP="00D23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361FE"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года, </w:t>
      </w:r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администрация </w:t>
      </w:r>
      <w:proofErr w:type="spellStart"/>
      <w:r w:rsidR="00032A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Макаричского</w:t>
      </w:r>
      <w:proofErr w:type="spellEnd"/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Красногорского муниципального района Брянской области</w:t>
      </w:r>
    </w:p>
    <w:p w:rsidR="007361FE" w:rsidRPr="007361FE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61FE" w:rsidRPr="007361FE" w:rsidRDefault="007361FE" w:rsidP="00736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Кодекс этики и служебного поведения муниципального служащего.</w:t>
      </w:r>
    </w:p>
    <w:p w:rsidR="007361FE" w:rsidRPr="00D23689" w:rsidRDefault="00D23689" w:rsidP="00D2368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от </w:t>
      </w:r>
      <w:r w:rsidR="0042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C4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C4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C4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    кодекса    этики     и </w:t>
      </w:r>
      <w:r w:rsidRPr="00D23689">
        <w:rPr>
          <w:rFonts w:ascii="Times New Roman" w:hAnsi="Times New Roman" w:cs="Times New Roman"/>
          <w:sz w:val="28"/>
          <w:szCs w:val="28"/>
        </w:rPr>
        <w:t>служебного поведения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89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proofErr w:type="spellStart"/>
      <w:r w:rsidR="00032A62">
        <w:rPr>
          <w:rFonts w:ascii="Times New Roman" w:hAnsi="Times New Roman" w:cs="Times New Roman"/>
          <w:sz w:val="28"/>
          <w:szCs w:val="28"/>
        </w:rPr>
        <w:t>Макаричского</w:t>
      </w:r>
      <w:proofErr w:type="spellEnd"/>
      <w:r w:rsidRPr="00D236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ризнать утратившими силу.</w:t>
      </w:r>
    </w:p>
    <w:p w:rsidR="00D23689" w:rsidRPr="00733082" w:rsidRDefault="00D23689" w:rsidP="00D2368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33082">
        <w:rPr>
          <w:rFonts w:ascii="Times New Roman" w:hAnsi="Times New Roman" w:cs="Times New Roman"/>
          <w:sz w:val="28"/>
          <w:szCs w:val="28"/>
        </w:rPr>
        <w:t>азместить на официально</w:t>
      </w:r>
      <w:r>
        <w:rPr>
          <w:rFonts w:ascii="Times New Roman" w:hAnsi="Times New Roman" w:cs="Times New Roman"/>
          <w:sz w:val="28"/>
          <w:szCs w:val="28"/>
        </w:rPr>
        <w:t>м сайте администрации Красногорс</w:t>
      </w:r>
      <w:r w:rsidR="0056252F">
        <w:rPr>
          <w:rFonts w:ascii="Times New Roman" w:hAnsi="Times New Roman" w:cs="Times New Roman"/>
          <w:sz w:val="28"/>
          <w:szCs w:val="28"/>
        </w:rPr>
        <w:t xml:space="preserve">кого района в сети Интернет </w:t>
      </w:r>
      <w:proofErr w:type="gramStart"/>
      <w:r w:rsidR="0056252F"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разделе сельские поселения) </w:t>
      </w:r>
    </w:p>
    <w:p w:rsidR="00D23689" w:rsidRPr="00733082" w:rsidRDefault="00D23689" w:rsidP="00D2368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</w:t>
      </w:r>
      <w:r w:rsidR="0056252F">
        <w:rPr>
          <w:rFonts w:ascii="Times New Roman" w:hAnsi="Times New Roman" w:cs="Times New Roman"/>
          <w:sz w:val="28"/>
          <w:szCs w:val="28"/>
        </w:rPr>
        <w:t>обнародования</w:t>
      </w:r>
      <w:r w:rsidRPr="00733082">
        <w:rPr>
          <w:rFonts w:ascii="Times New Roman" w:hAnsi="Times New Roman" w:cs="Times New Roman"/>
          <w:sz w:val="28"/>
          <w:szCs w:val="28"/>
        </w:rPr>
        <w:t>.</w:t>
      </w:r>
    </w:p>
    <w:p w:rsidR="00D23689" w:rsidRPr="00733082" w:rsidRDefault="00D23689" w:rsidP="00D2368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082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733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 оставляю за собой.</w:t>
      </w:r>
    </w:p>
    <w:p w:rsidR="00D23689" w:rsidRDefault="00D23689" w:rsidP="00D23689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D23689" w:rsidRDefault="00D23689" w:rsidP="00D23689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D23689" w:rsidRPr="00624910" w:rsidRDefault="00D23689" w:rsidP="0056252F">
      <w:pPr>
        <w:pStyle w:val="ConsPlusNorma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910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032A62">
        <w:rPr>
          <w:rFonts w:ascii="Times New Roman" w:hAnsi="Times New Roman" w:cs="Times New Roman"/>
          <w:bCs/>
          <w:sz w:val="28"/>
          <w:szCs w:val="28"/>
        </w:rPr>
        <w:t>Макаричской</w:t>
      </w:r>
      <w:r w:rsidRPr="006249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24910">
        <w:rPr>
          <w:rFonts w:ascii="Times New Roman" w:hAnsi="Times New Roman" w:cs="Times New Roman"/>
          <w:bCs/>
          <w:sz w:val="28"/>
          <w:szCs w:val="28"/>
        </w:rPr>
        <w:t>сельской</w:t>
      </w:r>
      <w:proofErr w:type="gramEnd"/>
      <w:r w:rsidRPr="006249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689" w:rsidRPr="00624910" w:rsidRDefault="00D23689" w:rsidP="00D23689">
      <w:pPr>
        <w:pStyle w:val="ConsPlusNorma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910">
        <w:rPr>
          <w:rFonts w:ascii="Times New Roman" w:hAnsi="Times New Roman" w:cs="Times New Roman"/>
          <w:bCs/>
          <w:sz w:val="28"/>
          <w:szCs w:val="28"/>
        </w:rPr>
        <w:t xml:space="preserve">администрации                                            </w:t>
      </w:r>
      <w:r w:rsidR="00032A62">
        <w:rPr>
          <w:rFonts w:ascii="Times New Roman" w:hAnsi="Times New Roman" w:cs="Times New Roman"/>
          <w:bCs/>
          <w:sz w:val="28"/>
          <w:szCs w:val="28"/>
        </w:rPr>
        <w:t>С.</w:t>
      </w:r>
      <w:r w:rsidRPr="00624910">
        <w:rPr>
          <w:rFonts w:ascii="Times New Roman" w:hAnsi="Times New Roman" w:cs="Times New Roman"/>
          <w:bCs/>
          <w:sz w:val="28"/>
          <w:szCs w:val="28"/>
        </w:rPr>
        <w:t>В.</w:t>
      </w:r>
      <w:r w:rsidR="00032A62">
        <w:rPr>
          <w:rFonts w:ascii="Times New Roman" w:hAnsi="Times New Roman" w:cs="Times New Roman"/>
          <w:bCs/>
          <w:sz w:val="28"/>
          <w:szCs w:val="28"/>
        </w:rPr>
        <w:t>Ляхов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3689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689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689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689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689" w:rsidRPr="007361FE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Кодекс этики и служебного поведения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служащих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1.Кодекс этики и служебного поведения муниципальных служащих (далее – кодекс) разработан в соответствии с положениями Конституции Российской Федерации, федеральных законов от 25 декабря 2008 года № 273-ФЗ «О противодействии коррупции», от 2 марта 2007 года № 25- 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12 августа 2002 года № 885 «Об утверждении общих принципов служебного поведения государственных служащих» и иных нормативных правовых актов Российской Федерации, а также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общепризнанных нравственных принципах и нормах российского общества и государства.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2.Кодекс является основой для разработки соответствующими органами местного самоуправления кодексов этики и служебного поведения муниципальных служащих.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Кодекс призван повысить эффективность выполнения муниципальными служащими своих должностных обязанностей.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 Основные принципы и правила служебного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поведения муниципальных служащих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Муниципальный служащий обязан: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исполнять должностные обязанности добросовестно, на высоком профессиональном уровне;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проявлять корректность в обращении с гражданами;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проявлять уважение к нравственным обычаям и традициям народов Российской Федерации;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учитывать культурные и иные особенности различных этнических и социальных групп, а также конфессий;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способствовать межнациональному и межконфессиональному согласию;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Муниципальный служащий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служащего,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 обязаны предоставлять  сведения об адресах сайтов и (или) страниц сайтов в информационно-телекоммуникационной сети "Интернет", на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22.  В связи с прохождением муниципальной службы муниципальному служащему запрещается: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замещать должность муниципальной службы в случае: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избрания или назначения на муниципальную должность;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установленном законом субъекта Российской Федерации;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2.1) заниматься предпринимательской деятельностью лично или через доверенных лиц;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</w:t>
      </w:r>
      <w:hyperlink r:id="rId6" w:history="1">
        <w:r w:rsidRPr="007361F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кодексом</w:t>
        </w:r>
      </w:hyperlink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</w:t>
      </w: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объединений, если в его должностные обязанности входит взаимодействие с указанными организациями и объединениями;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прекращать исполнение должностных обязанностей в целях урегулирования трудового спора;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Гражданин после увольнения с муниципальной службы не вправе разглашать или использовать в интересах организаций либо физических лиц </w:t>
      </w: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  Муниципальный    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       Муниципальный служащий, наделенный организационно-распорядительными полномочиями по отношению к другим  муниципальным служащим, призван: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 принимать меры по предотвращению и урегулированию конфликта интересов;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 принимать меры по предупреждению коррупции;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</w:t>
      </w:r>
      <w:proofErr w:type="spell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опасного поведения, </w:t>
      </w: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своим личным поведением подавать пример честности, беспристрастности и справедливости.</w:t>
      </w:r>
    </w:p>
    <w:p w:rsidR="007361FE" w:rsidRPr="00976720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Муниципальный служащий, наделенный организационно-распорядительными полномочиями по отношению к другим муниципальным служащим, несет  ответственность в соответствии с законодательством Российской Федерации за действия или бездействие подчиненных ем</w:t>
      </w:r>
      <w:r w:rsidR="0097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сотрудников, нарушающих  </w:t>
      </w:r>
      <w:r w:rsidR="00976720" w:rsidRPr="00976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принципы этики и правила служебного поведения, если он не принял меры по недопущению таких действий или бездействия.</w:t>
      </w:r>
    </w:p>
    <w:p w:rsidR="00B31F5C" w:rsidRPr="007361FE" w:rsidRDefault="00B31F5C">
      <w:pPr>
        <w:rPr>
          <w:rFonts w:ascii="Times New Roman" w:hAnsi="Times New Roman" w:cs="Times New Roman"/>
          <w:sz w:val="28"/>
          <w:szCs w:val="28"/>
        </w:rPr>
      </w:pPr>
    </w:p>
    <w:sectPr w:rsidR="00B31F5C" w:rsidRPr="0073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3A8"/>
    <w:multiLevelType w:val="multilevel"/>
    <w:tmpl w:val="9FAC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E6CC2"/>
    <w:multiLevelType w:val="multilevel"/>
    <w:tmpl w:val="22F0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3"/>
    </w:lvlOverride>
  </w:num>
  <w:num w:numId="3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FE"/>
    <w:rsid w:val="00032A62"/>
    <w:rsid w:val="00421486"/>
    <w:rsid w:val="0056252F"/>
    <w:rsid w:val="00624910"/>
    <w:rsid w:val="007361FE"/>
    <w:rsid w:val="00976720"/>
    <w:rsid w:val="00B2542E"/>
    <w:rsid w:val="00B31F5C"/>
    <w:rsid w:val="00C46D19"/>
    <w:rsid w:val="00D23689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1FE"/>
    <w:rPr>
      <w:b/>
      <w:bCs/>
    </w:rPr>
  </w:style>
  <w:style w:type="character" w:styleId="a5">
    <w:name w:val="Hyperlink"/>
    <w:basedOn w:val="a0"/>
    <w:uiPriority w:val="99"/>
    <w:semiHidden/>
    <w:unhideWhenUsed/>
    <w:rsid w:val="007361FE"/>
    <w:rPr>
      <w:color w:val="0000FF"/>
      <w:u w:val="single"/>
    </w:rPr>
  </w:style>
  <w:style w:type="paragraph" w:styleId="a6">
    <w:name w:val="Title"/>
    <w:basedOn w:val="a"/>
    <w:link w:val="a7"/>
    <w:qFormat/>
    <w:rsid w:val="00D2368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D236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8">
    <w:name w:val="Обычный.Название подразделения"/>
    <w:rsid w:val="00D23689"/>
    <w:pPr>
      <w:autoSpaceDE w:val="0"/>
      <w:autoSpaceDN w:val="0"/>
      <w:spacing w:after="0" w:line="240" w:lineRule="auto"/>
    </w:pPr>
    <w:rPr>
      <w:rFonts w:ascii="SchoolBook" w:eastAsia="Calibri" w:hAnsi="SchoolBook" w:cs="SchoolBook"/>
      <w:sz w:val="28"/>
      <w:szCs w:val="28"/>
      <w:lang w:eastAsia="ru-RU"/>
    </w:rPr>
  </w:style>
  <w:style w:type="character" w:customStyle="1" w:styleId="a9">
    <w:name w:val="Текст Знак"/>
    <w:basedOn w:val="a0"/>
    <w:link w:val="aa"/>
    <w:locked/>
    <w:rsid w:val="00D23689"/>
    <w:rPr>
      <w:rFonts w:ascii="Courier New" w:hAnsi="Courier New" w:cs="Courier New"/>
    </w:rPr>
  </w:style>
  <w:style w:type="paragraph" w:styleId="aa">
    <w:name w:val="Plain Text"/>
    <w:basedOn w:val="a"/>
    <w:link w:val="a9"/>
    <w:rsid w:val="00D2368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D23689"/>
    <w:rPr>
      <w:rFonts w:ascii="Consolas" w:hAnsi="Consolas"/>
      <w:sz w:val="21"/>
      <w:szCs w:val="21"/>
    </w:rPr>
  </w:style>
  <w:style w:type="paragraph" w:customStyle="1" w:styleId="ConsPlusNormal">
    <w:name w:val="ConsPlusNormal"/>
    <w:uiPriority w:val="99"/>
    <w:rsid w:val="00D2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1FE"/>
    <w:rPr>
      <w:b/>
      <w:bCs/>
    </w:rPr>
  </w:style>
  <w:style w:type="character" w:styleId="a5">
    <w:name w:val="Hyperlink"/>
    <w:basedOn w:val="a0"/>
    <w:uiPriority w:val="99"/>
    <w:semiHidden/>
    <w:unhideWhenUsed/>
    <w:rsid w:val="007361FE"/>
    <w:rPr>
      <w:color w:val="0000FF"/>
      <w:u w:val="single"/>
    </w:rPr>
  </w:style>
  <w:style w:type="paragraph" w:styleId="a6">
    <w:name w:val="Title"/>
    <w:basedOn w:val="a"/>
    <w:link w:val="a7"/>
    <w:qFormat/>
    <w:rsid w:val="00D2368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D236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8">
    <w:name w:val="Обычный.Название подразделения"/>
    <w:rsid w:val="00D23689"/>
    <w:pPr>
      <w:autoSpaceDE w:val="0"/>
      <w:autoSpaceDN w:val="0"/>
      <w:spacing w:after="0" w:line="240" w:lineRule="auto"/>
    </w:pPr>
    <w:rPr>
      <w:rFonts w:ascii="SchoolBook" w:eastAsia="Calibri" w:hAnsi="SchoolBook" w:cs="SchoolBook"/>
      <w:sz w:val="28"/>
      <w:szCs w:val="28"/>
      <w:lang w:eastAsia="ru-RU"/>
    </w:rPr>
  </w:style>
  <w:style w:type="character" w:customStyle="1" w:styleId="a9">
    <w:name w:val="Текст Знак"/>
    <w:basedOn w:val="a0"/>
    <w:link w:val="aa"/>
    <w:locked/>
    <w:rsid w:val="00D23689"/>
    <w:rPr>
      <w:rFonts w:ascii="Courier New" w:hAnsi="Courier New" w:cs="Courier New"/>
    </w:rPr>
  </w:style>
  <w:style w:type="paragraph" w:styleId="aa">
    <w:name w:val="Plain Text"/>
    <w:basedOn w:val="a"/>
    <w:link w:val="a9"/>
    <w:rsid w:val="00D2368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D23689"/>
    <w:rPr>
      <w:rFonts w:ascii="Consolas" w:hAnsi="Consolas"/>
      <w:sz w:val="21"/>
      <w:szCs w:val="21"/>
    </w:rPr>
  </w:style>
  <w:style w:type="paragraph" w:customStyle="1" w:styleId="ConsPlusNormal">
    <w:name w:val="ConsPlusNormal"/>
    <w:uiPriority w:val="99"/>
    <w:rsid w:val="00D2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gk-rf-chast2/razdel-iv/glava-32/statia-5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Makarichi</cp:lastModifiedBy>
  <cp:revision>11</cp:revision>
  <cp:lastPrinted>2020-09-25T07:12:00Z</cp:lastPrinted>
  <dcterms:created xsi:type="dcterms:W3CDTF">2020-09-23T12:00:00Z</dcterms:created>
  <dcterms:modified xsi:type="dcterms:W3CDTF">2020-12-17T09:06:00Z</dcterms:modified>
</cp:coreProperties>
</file>