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РОССИЙСКАЯ ФЕДЕРАЦИЯ</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БРЯНСКАЯ ОБЛАСТЬ</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КРАСНОГОРСКИЙ РАЙОН</w:t>
      </w:r>
    </w:p>
    <w:p w:rsidR="0090488F" w:rsidRPr="0090488F" w:rsidRDefault="003827C8" w:rsidP="0090488F">
      <w:pPr>
        <w:spacing w:after="167" w:line="266" w:lineRule="atLeast"/>
        <w:jc w:val="center"/>
        <w:rPr>
          <w:rFonts w:ascii="Arial" w:eastAsia="Times New Roman" w:hAnsi="Arial" w:cs="Arial"/>
          <w:color w:val="242424"/>
          <w:lang w:eastAsia="ru-RU"/>
        </w:rPr>
      </w:pPr>
      <w:r>
        <w:rPr>
          <w:rFonts w:ascii="Arial" w:eastAsia="Times New Roman" w:hAnsi="Arial" w:cs="Arial"/>
          <w:color w:val="242424"/>
          <w:lang w:eastAsia="ru-RU"/>
        </w:rPr>
        <w:t>ЯЛОВ</w:t>
      </w:r>
      <w:r w:rsidR="0090488F" w:rsidRPr="0090488F">
        <w:rPr>
          <w:rFonts w:ascii="Arial" w:eastAsia="Times New Roman" w:hAnsi="Arial" w:cs="Arial"/>
          <w:color w:val="242424"/>
          <w:lang w:eastAsia="ru-RU"/>
        </w:rPr>
        <w:t>СКАЯ СЕЛЬСКАЯ АДМИНИСТРАЦИЯ</w:t>
      </w:r>
    </w:p>
    <w:p w:rsidR="0090488F" w:rsidRPr="0090488F" w:rsidRDefault="0090488F" w:rsidP="0090488F">
      <w:pPr>
        <w:spacing w:after="167" w:line="266" w:lineRule="atLeast"/>
        <w:jc w:val="center"/>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w:t>
      </w:r>
      <w:proofErr w:type="gramEnd"/>
      <w:r w:rsidRPr="0090488F">
        <w:rPr>
          <w:rFonts w:ascii="Arial" w:eastAsia="Times New Roman" w:hAnsi="Arial" w:cs="Arial"/>
          <w:color w:val="242424"/>
          <w:lang w:eastAsia="ru-RU"/>
        </w:rPr>
        <w:t xml:space="preserve"> О С Т А Н О В Л Е Н И 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от 27.09.2017 года № 83</w:t>
      </w:r>
    </w:p>
    <w:p w:rsidR="0090488F" w:rsidRPr="0090488F" w:rsidRDefault="003827C8" w:rsidP="0090488F">
      <w:pPr>
        <w:spacing w:after="167" w:line="266" w:lineRule="atLeast"/>
        <w:rPr>
          <w:rFonts w:ascii="Arial" w:eastAsia="Times New Roman" w:hAnsi="Arial" w:cs="Arial"/>
          <w:color w:val="242424"/>
          <w:lang w:eastAsia="ru-RU"/>
        </w:rPr>
      </w:pPr>
      <w:r>
        <w:rPr>
          <w:rFonts w:ascii="Arial" w:eastAsia="Times New Roman" w:hAnsi="Arial" w:cs="Arial"/>
          <w:color w:val="242424"/>
          <w:lang w:eastAsia="ru-RU"/>
        </w:rPr>
        <w:t>с</w:t>
      </w:r>
      <w:proofErr w:type="gramStart"/>
      <w:r>
        <w:rPr>
          <w:rFonts w:ascii="Arial" w:eastAsia="Times New Roman" w:hAnsi="Arial" w:cs="Arial"/>
          <w:color w:val="242424"/>
          <w:lang w:eastAsia="ru-RU"/>
        </w:rPr>
        <w:t>.Я</w:t>
      </w:r>
      <w:proofErr w:type="gramEnd"/>
      <w:r>
        <w:rPr>
          <w:rFonts w:ascii="Arial" w:eastAsia="Times New Roman" w:hAnsi="Arial" w:cs="Arial"/>
          <w:color w:val="242424"/>
          <w:lang w:eastAsia="ru-RU"/>
        </w:rPr>
        <w:t>ловка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Об утверждении </w:t>
      </w:r>
      <w:proofErr w:type="gramStart"/>
      <w:r w:rsidRPr="0090488F">
        <w:rPr>
          <w:rFonts w:ascii="Arial" w:eastAsia="Times New Roman" w:hAnsi="Arial" w:cs="Arial"/>
          <w:color w:val="242424"/>
          <w:lang w:eastAsia="ru-RU"/>
        </w:rPr>
        <w:t>административного</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регламента по предоставлению</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муниципальной услуги </w:t>
      </w:r>
      <w:r w:rsidRPr="0090488F">
        <w:rPr>
          <w:rFonts w:ascii="Arial" w:eastAsia="Times New Roman" w:hAnsi="Arial" w:cs="Arial"/>
          <w:b/>
          <w:bCs/>
          <w:color w:val="242424"/>
          <w:lang w:eastAsia="ru-RU"/>
        </w:rPr>
        <w:t>"Признание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 xml:space="preserve">граждан </w:t>
      </w:r>
      <w:proofErr w:type="gramStart"/>
      <w:r w:rsidRPr="0090488F">
        <w:rPr>
          <w:rFonts w:ascii="Arial" w:eastAsia="Times New Roman" w:hAnsi="Arial" w:cs="Arial"/>
          <w:b/>
          <w:bCs/>
          <w:color w:val="242424"/>
          <w:lang w:eastAsia="ru-RU"/>
        </w:rPr>
        <w:t>малоимущими</w:t>
      </w:r>
      <w:proofErr w:type="gramEnd"/>
      <w:r w:rsidRPr="0090488F">
        <w:rPr>
          <w:rFonts w:ascii="Arial" w:eastAsia="Times New Roman" w:hAnsi="Arial" w:cs="Arial"/>
          <w:b/>
          <w:bCs/>
          <w:color w:val="242424"/>
          <w:lang w:eastAsia="ru-RU"/>
        </w:rPr>
        <w:t xml:space="preserve"> и</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b/>
          <w:bCs/>
          <w:color w:val="242424"/>
          <w:lang w:eastAsia="ru-RU"/>
        </w:rPr>
        <w:t>нуждающимися</w:t>
      </w:r>
      <w:proofErr w:type="gramEnd"/>
      <w:r w:rsidRPr="0090488F">
        <w:rPr>
          <w:rFonts w:ascii="Arial" w:eastAsia="Times New Roman" w:hAnsi="Arial" w:cs="Arial"/>
          <w:b/>
          <w:bCs/>
          <w:color w:val="242424"/>
          <w:lang w:eastAsia="ru-RU"/>
        </w:rPr>
        <w:t xml:space="preserve"> в улучшении жилищных</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условий в целях постановки на учет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и предоставления жилых помещений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муниципального жилищного фонда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по договорам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Законом Брянской области от 12 марта 2007 года № 26-З «О категориях граждан, имеющих право</w:t>
      </w:r>
      <w:proofErr w:type="gramEnd"/>
      <w:r w:rsidRPr="0090488F">
        <w:rPr>
          <w:rFonts w:ascii="Arial" w:eastAsia="Times New Roman" w:hAnsi="Arial" w:cs="Arial"/>
          <w:color w:val="242424"/>
          <w:lang w:eastAsia="ru-RU"/>
        </w:rPr>
        <w:t xml:space="preserve"> </w:t>
      </w:r>
      <w:proofErr w:type="gramStart"/>
      <w:r w:rsidRPr="0090488F">
        <w:rPr>
          <w:rFonts w:ascii="Arial" w:eastAsia="Times New Roman" w:hAnsi="Arial" w:cs="Arial"/>
          <w:color w:val="242424"/>
          <w:lang w:eastAsia="ru-RU"/>
        </w:rPr>
        <w:t xml:space="preserve">на предоставление жилых помещений жилищного фонда Брянской области по договорам социального найма», Законом Брянской области от 11.07.2006г. № 66-З «О порядке признания граждан Брянской области малоимущими с учетом размера их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Уставом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ского сельского поселения,</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ПОСТАНОВЛЯЮ:</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 Утвердить административный регламент по предоставлению муниципальной услуги </w:t>
      </w:r>
      <w:r w:rsidRPr="0090488F">
        <w:rPr>
          <w:rFonts w:ascii="Arial" w:eastAsia="Times New Roman" w:hAnsi="Arial" w:cs="Arial"/>
          <w:b/>
          <w:bCs/>
          <w:color w:val="242424"/>
          <w:lang w:eastAsia="ru-RU"/>
        </w:rPr>
        <w:t xml:space="preserve">"Признание граждан </w:t>
      </w:r>
      <w:proofErr w:type="gramStart"/>
      <w:r w:rsidRPr="0090488F">
        <w:rPr>
          <w:rFonts w:ascii="Arial" w:eastAsia="Times New Roman" w:hAnsi="Arial" w:cs="Arial"/>
          <w:b/>
          <w:bCs/>
          <w:color w:val="242424"/>
          <w:lang w:eastAsia="ru-RU"/>
        </w:rPr>
        <w:t>малоимущими</w:t>
      </w:r>
      <w:proofErr w:type="gramEnd"/>
      <w:r w:rsidRPr="0090488F">
        <w:rPr>
          <w:rFonts w:ascii="Arial" w:eastAsia="Times New Roman" w:hAnsi="Arial" w:cs="Arial"/>
          <w:b/>
          <w:bCs/>
          <w:color w:val="242424"/>
          <w:lang w:eastAsia="ru-RU"/>
        </w:rPr>
        <w:t xml:space="preserve">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 Постановление обнародовать в установленном порядке и разместить на официальном сайте администрации Красногорского района в сети Интернет.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3. </w:t>
      </w:r>
      <w:proofErr w:type="gramStart"/>
      <w:r w:rsidRPr="0090488F">
        <w:rPr>
          <w:rFonts w:ascii="Arial" w:eastAsia="Times New Roman" w:hAnsi="Arial" w:cs="Arial"/>
          <w:color w:val="242424"/>
          <w:lang w:eastAsia="ru-RU"/>
        </w:rPr>
        <w:t>Контроль за</w:t>
      </w:r>
      <w:proofErr w:type="gramEnd"/>
      <w:r w:rsidRPr="0090488F">
        <w:rPr>
          <w:rFonts w:ascii="Arial" w:eastAsia="Times New Roman" w:hAnsi="Arial" w:cs="Arial"/>
          <w:color w:val="242424"/>
          <w:lang w:eastAsia="ru-RU"/>
        </w:rPr>
        <w:t xml:space="preserve"> выполнением настоящего постановления оставляю за собой.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Глава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ской</w:t>
      </w:r>
    </w:p>
    <w:p w:rsid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сельской администрации</w:t>
      </w:r>
      <w:r w:rsidR="003827C8">
        <w:rPr>
          <w:rFonts w:ascii="Arial" w:eastAsia="Times New Roman" w:hAnsi="Arial" w:cs="Arial"/>
          <w:color w:val="242424"/>
          <w:lang w:eastAsia="ru-RU"/>
        </w:rPr>
        <w:t xml:space="preserve">                                                      А.В. Белоус</w:t>
      </w:r>
    </w:p>
    <w:p w:rsidR="003827C8" w:rsidRPr="0090488F" w:rsidRDefault="003827C8" w:rsidP="0090488F">
      <w:pPr>
        <w:spacing w:after="167" w:line="266" w:lineRule="atLeast"/>
        <w:rPr>
          <w:rFonts w:ascii="Arial" w:eastAsia="Times New Roman" w:hAnsi="Arial" w:cs="Arial"/>
          <w:color w:val="242424"/>
          <w:lang w:eastAsia="ru-RU"/>
        </w:rPr>
      </w:pPr>
    </w:p>
    <w:p w:rsidR="0090488F" w:rsidRPr="0090488F" w:rsidRDefault="003827C8" w:rsidP="003827C8">
      <w:pPr>
        <w:spacing w:after="167" w:line="266" w:lineRule="atLeast"/>
        <w:jc w:val="right"/>
        <w:rPr>
          <w:rFonts w:ascii="Arial" w:eastAsia="Times New Roman" w:hAnsi="Arial" w:cs="Arial"/>
          <w:color w:val="242424"/>
          <w:lang w:eastAsia="ru-RU"/>
        </w:rPr>
      </w:pPr>
      <w:r>
        <w:rPr>
          <w:rFonts w:ascii="Arial" w:eastAsia="Times New Roman" w:hAnsi="Arial" w:cs="Arial"/>
          <w:b/>
          <w:bCs/>
          <w:color w:val="242424"/>
          <w:lang w:eastAsia="ru-RU"/>
        </w:rPr>
        <w:lastRenderedPageBreak/>
        <w:t xml:space="preserve">                           </w:t>
      </w:r>
      <w:r w:rsidR="0090488F" w:rsidRPr="0090488F">
        <w:rPr>
          <w:rFonts w:ascii="Arial" w:eastAsia="Times New Roman" w:hAnsi="Arial" w:cs="Arial"/>
          <w:b/>
          <w:bCs/>
          <w:color w:val="242424"/>
          <w:lang w:eastAsia="ru-RU"/>
        </w:rPr>
        <w:t>Приложение</w:t>
      </w:r>
    </w:p>
    <w:p w:rsidR="0090488F" w:rsidRPr="0090488F" w:rsidRDefault="0090488F" w:rsidP="003827C8">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 xml:space="preserve">к постановлению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ской сельской администрации</w:t>
      </w:r>
    </w:p>
    <w:p w:rsidR="0090488F" w:rsidRPr="0090488F" w:rsidRDefault="0090488F" w:rsidP="003827C8">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 xml:space="preserve">от «27» сентября 2017г. № </w:t>
      </w:r>
      <w:r w:rsidR="003827C8">
        <w:rPr>
          <w:rFonts w:ascii="Arial" w:eastAsia="Times New Roman" w:hAnsi="Arial" w:cs="Arial"/>
          <w:color w:val="242424"/>
          <w:lang w:eastAsia="ru-RU"/>
        </w:rPr>
        <w:t>45</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АДМИНИСТРАТИВНЫЙ РЕГЛАМЕНТ</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 xml:space="preserve">по предоставлению муниципальной услуги "Признание граждан </w:t>
      </w:r>
      <w:proofErr w:type="gramStart"/>
      <w:r w:rsidRPr="0090488F">
        <w:rPr>
          <w:rFonts w:ascii="Arial" w:eastAsia="Times New Roman" w:hAnsi="Arial" w:cs="Arial"/>
          <w:b/>
          <w:bCs/>
          <w:color w:val="242424"/>
          <w:lang w:eastAsia="ru-RU"/>
        </w:rPr>
        <w:t>малоимущими</w:t>
      </w:r>
      <w:proofErr w:type="gramEnd"/>
      <w:r w:rsidRPr="0090488F">
        <w:rPr>
          <w:rFonts w:ascii="Arial" w:eastAsia="Times New Roman" w:hAnsi="Arial" w:cs="Arial"/>
          <w:b/>
          <w:bCs/>
          <w:color w:val="242424"/>
          <w:lang w:eastAsia="ru-RU"/>
        </w:rPr>
        <w:t xml:space="preserve"> и нуждающимися в улучшении жилищных условий в целях</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постановки на учет и предоставления жилых помещений муниципального жилищного фонда по договорам социального найма"</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I. Общие положения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1.1. Наименование муниципальной услуги - "Признание граждан </w:t>
      </w:r>
      <w:proofErr w:type="gramStart"/>
      <w:r w:rsidRPr="0090488F">
        <w:rPr>
          <w:rFonts w:ascii="Arial" w:eastAsia="Times New Roman" w:hAnsi="Arial" w:cs="Arial"/>
          <w:color w:val="242424"/>
          <w:lang w:eastAsia="ru-RU"/>
        </w:rPr>
        <w:t>малоимущими</w:t>
      </w:r>
      <w:proofErr w:type="gramEnd"/>
      <w:r w:rsidRPr="0090488F">
        <w:rPr>
          <w:rFonts w:ascii="Arial" w:eastAsia="Times New Roman" w:hAnsi="Arial" w:cs="Arial"/>
          <w:color w:val="242424"/>
          <w:lang w:eastAsia="ru-RU"/>
        </w:rPr>
        <w:t xml:space="preserve">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1.2. Муниципальная услуга предоставляется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ской сельской администрацией.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1.3. </w:t>
      </w:r>
      <w:proofErr w:type="gramStart"/>
      <w:r w:rsidRPr="0090488F">
        <w:rPr>
          <w:rFonts w:ascii="Arial" w:eastAsia="Times New Roman" w:hAnsi="Arial" w:cs="Arial"/>
          <w:color w:val="242424"/>
          <w:lang w:eastAsia="ru-RU"/>
        </w:rPr>
        <w:t>Административный регламент оказания муниципальной услуги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признанию граждан малоимущими и нуждающимися в улучшении жилищных условий в целях постановки на учет</w:t>
      </w:r>
      <w:proofErr w:type="gramEnd"/>
      <w:r w:rsidRPr="0090488F">
        <w:rPr>
          <w:rFonts w:ascii="Arial" w:eastAsia="Times New Roman" w:hAnsi="Arial" w:cs="Arial"/>
          <w:color w:val="242424"/>
          <w:lang w:eastAsia="ru-RU"/>
        </w:rPr>
        <w:t xml:space="preserve"> и предоставлению жилых помещений муниципального жилищного фонда по договорам социального найма (далее – муниципальная услуга).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При предоставлении муниципальной услуги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 xml:space="preserve">ская сельская администрация взаимодействует </w:t>
      </w:r>
      <w:proofErr w:type="gramStart"/>
      <w:r w:rsidRPr="0090488F">
        <w:rPr>
          <w:rFonts w:ascii="Arial" w:eastAsia="Times New Roman" w:hAnsi="Arial" w:cs="Arial"/>
          <w:color w:val="242424"/>
          <w:lang w:eastAsia="ru-RU"/>
        </w:rPr>
        <w:t>с</w:t>
      </w:r>
      <w:proofErr w:type="gramEnd"/>
      <w:r w:rsidRPr="0090488F">
        <w:rPr>
          <w:rFonts w:ascii="Arial" w:eastAsia="Times New Roman" w:hAnsi="Arial" w:cs="Arial"/>
          <w:color w:val="242424"/>
          <w:lang w:eastAsia="ru-RU"/>
        </w:rPr>
        <w:t>:</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органами, осуществляющими техническую инвентаризацию и государственную регистрацию прав на недвижимое имущество и сделок с ним (в части получения сведений о наличии или отсутствии жилого помещения в собственности заявителя и членов его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Красногорским районным судом;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территориальными отделениями Пенсионного фонда Российской Федерации (в части получения сведений о размерах пенсий, пособий, иных выплат);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управлением Федеральной миграционной службы по Брянской области (в части установления принадлежности заявителей и членов их семей к гражданству Российской Федерации и (или) гражданству государства, с которым Российской Федерацией заключен соответствующий международный договор);</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управлением государственной службы занятости населения Брянской области (в части получения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службу занятости, в том числе в период временной нетрудоспособности);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межрайонными инспекциями Федеральной налоговой службы России по Брянской области (в части предоставления сведений о доходах заявителей из числа индивидуальных предпринимателей);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 Государственной инспекцией безопасности дорожного движения по Брянской области;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органами записи актов гражданского состояния (в части получения сведений об актах гражданского состояния);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военным комиссариатом </w:t>
      </w:r>
      <w:proofErr w:type="spellStart"/>
      <w:r w:rsidRPr="0090488F">
        <w:rPr>
          <w:rFonts w:ascii="Arial" w:eastAsia="Times New Roman" w:hAnsi="Arial" w:cs="Arial"/>
          <w:color w:val="242424"/>
          <w:lang w:eastAsia="ru-RU"/>
        </w:rPr>
        <w:t>г</w:t>
      </w:r>
      <w:proofErr w:type="gramStart"/>
      <w:r w:rsidRPr="0090488F">
        <w:rPr>
          <w:rFonts w:ascii="Arial" w:eastAsia="Times New Roman" w:hAnsi="Arial" w:cs="Arial"/>
          <w:color w:val="242424"/>
          <w:lang w:eastAsia="ru-RU"/>
        </w:rPr>
        <w:t>.К</w:t>
      </w:r>
      <w:proofErr w:type="gramEnd"/>
      <w:r w:rsidRPr="0090488F">
        <w:rPr>
          <w:rFonts w:ascii="Arial" w:eastAsia="Times New Roman" w:hAnsi="Arial" w:cs="Arial"/>
          <w:color w:val="242424"/>
          <w:lang w:eastAsia="ru-RU"/>
        </w:rPr>
        <w:t>линцы</w:t>
      </w:r>
      <w:proofErr w:type="spellEnd"/>
      <w:r w:rsidRPr="0090488F">
        <w:rPr>
          <w:rFonts w:ascii="Arial" w:eastAsia="Times New Roman" w:hAnsi="Arial" w:cs="Arial"/>
          <w:color w:val="242424"/>
          <w:lang w:eastAsia="ru-RU"/>
        </w:rPr>
        <w:t xml:space="preserve">, </w:t>
      </w:r>
      <w:proofErr w:type="spellStart"/>
      <w:r w:rsidRPr="0090488F">
        <w:rPr>
          <w:rFonts w:ascii="Arial" w:eastAsia="Times New Roman" w:hAnsi="Arial" w:cs="Arial"/>
          <w:color w:val="242424"/>
          <w:lang w:eastAsia="ru-RU"/>
        </w:rPr>
        <w:t>Клинцовского</w:t>
      </w:r>
      <w:proofErr w:type="spellEnd"/>
      <w:r w:rsidRPr="0090488F">
        <w:rPr>
          <w:rFonts w:ascii="Arial" w:eastAsia="Times New Roman" w:hAnsi="Arial" w:cs="Arial"/>
          <w:color w:val="242424"/>
          <w:lang w:eastAsia="ru-RU"/>
        </w:rPr>
        <w:t xml:space="preserve">, </w:t>
      </w:r>
      <w:proofErr w:type="spellStart"/>
      <w:r w:rsidRPr="0090488F">
        <w:rPr>
          <w:rFonts w:ascii="Arial" w:eastAsia="Times New Roman" w:hAnsi="Arial" w:cs="Arial"/>
          <w:color w:val="242424"/>
          <w:lang w:eastAsia="ru-RU"/>
        </w:rPr>
        <w:t>Гордеевского</w:t>
      </w:r>
      <w:proofErr w:type="spellEnd"/>
      <w:r w:rsidRPr="0090488F">
        <w:rPr>
          <w:rFonts w:ascii="Arial" w:eastAsia="Times New Roman" w:hAnsi="Arial" w:cs="Arial"/>
          <w:color w:val="242424"/>
          <w:lang w:eastAsia="ru-RU"/>
        </w:rPr>
        <w:t xml:space="preserve"> и Красногорского районов Брянской области;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лечебными учреждениями Брянской области.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1.3.2. В настоящем Административном регламенте получателями муниципальной услуги (далее - заявителями) являются граждане Российской Федерации, постоянно зарегистрированные по месту жительства в муниципальном образовании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ское сельское поселение», нуждающиеся в улучшении жилищных условий.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Применительно к настоящему Административному регламенту гражданами, нуждающимися в жилых помещениях, предоставляемых по договорам социального найма, признаются: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являющиеся нанимателями жилых помещений по договорам социального найма либо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90488F">
        <w:rPr>
          <w:rFonts w:ascii="Arial" w:eastAsia="Times New Roman" w:hAnsi="Arial" w:cs="Arial"/>
          <w:color w:val="242424"/>
          <w:lang w:eastAsia="ru-RU"/>
        </w:rPr>
        <w:t>менее учетной</w:t>
      </w:r>
      <w:proofErr w:type="gramEnd"/>
      <w:r w:rsidRPr="0090488F">
        <w:rPr>
          <w:rFonts w:ascii="Arial" w:eastAsia="Times New Roman" w:hAnsi="Arial" w:cs="Arial"/>
          <w:color w:val="242424"/>
          <w:lang w:eastAsia="ru-RU"/>
        </w:rPr>
        <w:t xml:space="preserve"> нормы;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w:t>
      </w:r>
      <w:proofErr w:type="gramStart"/>
      <w:r w:rsidRPr="0090488F">
        <w:rPr>
          <w:rFonts w:ascii="Arial" w:eastAsia="Times New Roman" w:hAnsi="Arial" w:cs="Arial"/>
          <w:color w:val="242424"/>
          <w:lang w:eastAsia="ru-RU"/>
        </w:rPr>
        <w:t>проживающие</w:t>
      </w:r>
      <w:proofErr w:type="gramEnd"/>
      <w:r w:rsidRPr="0090488F">
        <w:rPr>
          <w:rFonts w:ascii="Arial" w:eastAsia="Times New Roman" w:hAnsi="Arial" w:cs="Arial"/>
          <w:color w:val="242424"/>
          <w:lang w:eastAsia="ru-RU"/>
        </w:rPr>
        <w:t xml:space="preserve"> в помещении, не отвечающем установленным для жилых помещений требованиям;</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страдающие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90488F">
        <w:rPr>
          <w:rFonts w:ascii="Arial" w:eastAsia="Times New Roman" w:hAnsi="Arial" w:cs="Arial"/>
          <w:color w:val="242424"/>
          <w:lang w:eastAsia="ru-RU"/>
        </w:rPr>
        <w:t xml:space="preserve"> по договору социального найма или принадлежащего на праве собственности. Перечень соответствующих заболеваний установлен Постановлением Правительства Российской Федерации от 16.06.2006г. № 378.</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Применительно к настоящему Административному регламенту граждане признаются малоимущими в порядке, установленном Законом Брянской области от 24.07.2006 г. № 66-З с учетом дохода, приходящегося на каждого члена семьи, и стоимости имущества, находящегося в собственности членов семьи и подлежащего налогообложению, признанные по установленным Жилищным кодексом Российской Федерации основаниям нуждающимися в жилых помещениях.</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Результатом предоставления заявителям муниципальной услуги является принятие заявления и полного пакета документов для признания их малоимущими и нуждающимися в улучшении их жилищных условий с целью постановки на учет и </w:t>
      </w:r>
      <w:r w:rsidRPr="0090488F">
        <w:rPr>
          <w:rFonts w:ascii="Arial" w:eastAsia="Times New Roman" w:hAnsi="Arial" w:cs="Arial"/>
          <w:color w:val="242424"/>
          <w:lang w:eastAsia="ru-RU"/>
        </w:rPr>
        <w:lastRenderedPageBreak/>
        <w:t>предоставления жилых помещений муниципального жилищного фонда по договорам социального найма либо отказ в постановке на учет.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1.4. Предоставление муниципальной услуги осуществляется в соответствии </w:t>
      </w:r>
      <w:proofErr w:type="gramStart"/>
      <w:r w:rsidRPr="0090488F">
        <w:rPr>
          <w:rFonts w:ascii="Arial" w:eastAsia="Times New Roman" w:hAnsi="Arial" w:cs="Arial"/>
          <w:color w:val="242424"/>
          <w:lang w:eastAsia="ru-RU"/>
        </w:rPr>
        <w:t>с</w:t>
      </w:r>
      <w:proofErr w:type="gramEnd"/>
      <w:r w:rsidRPr="0090488F">
        <w:rPr>
          <w:rFonts w:ascii="Arial" w:eastAsia="Times New Roman" w:hAnsi="Arial" w:cs="Arial"/>
          <w:color w:val="242424"/>
          <w:lang w:eastAsia="ru-RU"/>
        </w:rPr>
        <w:t>:</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Конституцией Российской Федерации;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Жилищным кодексом Российской Федерации;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Федеральным законом от 06.10.2003 № 131-ФЗ «Об общих принципах организации местного самоуправления в Российской Федерации»</w:t>
      </w:r>
      <w:proofErr w:type="gramStart"/>
      <w:r w:rsidRPr="0090488F">
        <w:rPr>
          <w:rFonts w:ascii="Arial" w:eastAsia="Times New Roman" w:hAnsi="Arial" w:cs="Arial"/>
          <w:color w:val="242424"/>
          <w:lang w:eastAsia="ru-RU"/>
        </w:rPr>
        <w:t xml:space="preserve"> ;</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Федеральным законом от 02.05.2006 № 59-ФЗ «О порядке рассмотрения обращений граждан Российской Федерации»;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Федеральным законом от 27.07.2010 № 210-ФЗ «Об организации предоставления государственных и муниципальных услуг»;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Законом Брянской области от 12 марта 2007 года № 26-З «О категориях граждан, имеющих право на предоставление жилых помещений жилищного фонда Брянской области по договорам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Законом Брянской области от 11.07.2006г. № 66-З «О порядке признания граждан Брянской области малоимущими с учетом размера их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Законом Брянской области от 09.06.2006г. №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Постановлением администрации Брянской области от 29.01.2008г. №63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Постановлением администрации Брянской области от 24.12.2009г. №1448 "Об обеспечении доступа граждан и организаций к информации об условиях и порядке оказания государственных и муниципальных услуг";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Решением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ского сельского Совета народных депутатов от 21.12.2006г. № 1-75 "Об установлении учетной нормы площади жилого помещения на одного члена семьи, минимального и предельного размеров предоставления площади жилого помещения";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1.5. Информация о размещении административного регламента и предоставляемой муниципальной услуге в реестре муниципальных услуг.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Административный регламент размещен:</w:t>
      </w:r>
    </w:p>
    <w:p w:rsidR="0090488F" w:rsidRPr="0090488F" w:rsidRDefault="0090488F" w:rsidP="0090488F">
      <w:pPr>
        <w:spacing w:after="0"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на официальном сайте администрации Красногорского района по адресу</w:t>
      </w:r>
      <w:proofErr w:type="gramStart"/>
      <w:r w:rsidRPr="0090488F">
        <w:rPr>
          <w:rFonts w:ascii="Arial" w:eastAsia="Times New Roman" w:hAnsi="Arial" w:cs="Arial"/>
          <w:color w:val="242424"/>
          <w:lang w:eastAsia="ru-RU"/>
        </w:rPr>
        <w:t xml:space="preserve"> :</w:t>
      </w:r>
      <w:proofErr w:type="gramEnd"/>
      <w:r w:rsidRPr="0090488F">
        <w:rPr>
          <w:rFonts w:ascii="Arial" w:eastAsia="Times New Roman" w:hAnsi="Arial" w:cs="Arial"/>
          <w:color w:val="242424"/>
          <w:lang w:eastAsia="ru-RU"/>
        </w:rPr>
        <w:t> </w:t>
      </w:r>
      <w:hyperlink r:id="rId4" w:history="1">
        <w:r w:rsidRPr="0090488F">
          <w:rPr>
            <w:rFonts w:ascii="Arial" w:eastAsia="Times New Roman" w:hAnsi="Arial" w:cs="Arial"/>
            <w:color w:val="014591"/>
            <w:sz w:val="25"/>
            <w:u w:val="single"/>
            <w:lang w:eastAsia="ru-RU"/>
          </w:rPr>
          <w:t>www.krgadm.ru</w:t>
        </w:r>
      </w:hyperlink>
      <w:r w:rsidRPr="0090488F">
        <w:rPr>
          <w:rFonts w:ascii="Arial" w:eastAsia="Times New Roman" w:hAnsi="Arial" w:cs="Arial"/>
          <w:color w:val="242424"/>
          <w:lang w:eastAsia="ru-RU"/>
        </w:rPr>
        <w:t>;</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на информационном стенде в помещении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ской сельской администрации</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2. Требования к порядку предоставления муниципальной услуги.</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2.1. Порядок информирования о правилах предоставления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Информация, предоставляемая заинтересованным лицам о муниципальной услуге, является открытой и общедоступной.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Основными требованиями к информированию являются: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 достоверность и полнота информирования о муниципальной услуге;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четкость в изложении информации о муниципальной услуге;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удобство и доступность получения информации о муниципальной услуге;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наглядность форм подачи материала;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оперативность предоставления информации о муниципальной услуге.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Информирование организуется индивидуально или публично. Форма информирования может быть устной или письменной.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Публичное информирование осуществляется путем размещения на официальном сайте муниципального образования «Красногорский район» Брянской области.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 информационных стендах содержится следующая обязательная информация: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график (режим) работы (приема заявителей), контактные телефоны специалистов;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перечень документов, предоставляемых заявителями для получения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образец заявления;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перечень оснований для отказа в предоставлении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С условиями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заявители могут ознакомиться у специалиста сельской администрации (далее - специалист) по адресу: Брянская область, Красногорский район, </w:t>
      </w:r>
      <w:r w:rsidR="003827C8">
        <w:rPr>
          <w:rFonts w:ascii="Arial" w:eastAsia="Times New Roman" w:hAnsi="Arial" w:cs="Arial"/>
          <w:color w:val="242424"/>
          <w:lang w:eastAsia="ru-RU"/>
        </w:rPr>
        <w:t xml:space="preserve">с. </w:t>
      </w:r>
      <w:proofErr w:type="spellStart"/>
      <w:r w:rsidR="003827C8">
        <w:rPr>
          <w:rFonts w:ascii="Arial" w:eastAsia="Times New Roman" w:hAnsi="Arial" w:cs="Arial"/>
          <w:color w:val="242424"/>
          <w:lang w:eastAsia="ru-RU"/>
        </w:rPr>
        <w:t>Яловка</w:t>
      </w:r>
      <w:proofErr w:type="gramStart"/>
      <w:r w:rsidRPr="0090488F">
        <w:rPr>
          <w:rFonts w:ascii="Arial" w:eastAsia="Times New Roman" w:hAnsi="Arial" w:cs="Arial"/>
          <w:color w:val="242424"/>
          <w:lang w:eastAsia="ru-RU"/>
        </w:rPr>
        <w:t>,</w:t>
      </w:r>
      <w:r w:rsidR="003827C8">
        <w:rPr>
          <w:rFonts w:ascii="Arial" w:eastAsia="Times New Roman" w:hAnsi="Arial" w:cs="Arial"/>
          <w:color w:val="242424"/>
          <w:lang w:eastAsia="ru-RU"/>
        </w:rPr>
        <w:t>у</w:t>
      </w:r>
      <w:proofErr w:type="gramEnd"/>
      <w:r w:rsidR="003827C8">
        <w:rPr>
          <w:rFonts w:ascii="Arial" w:eastAsia="Times New Roman" w:hAnsi="Arial" w:cs="Arial"/>
          <w:color w:val="242424"/>
          <w:lang w:eastAsia="ru-RU"/>
        </w:rPr>
        <w:t>л</w:t>
      </w:r>
      <w:proofErr w:type="spellEnd"/>
      <w:r w:rsidR="003827C8">
        <w:rPr>
          <w:rFonts w:ascii="Arial" w:eastAsia="Times New Roman" w:hAnsi="Arial" w:cs="Arial"/>
          <w:color w:val="242424"/>
          <w:lang w:eastAsia="ru-RU"/>
        </w:rPr>
        <w:t>. Луговая д.7</w:t>
      </w:r>
      <w:r w:rsidRPr="0090488F">
        <w:rPr>
          <w:rFonts w:ascii="Arial" w:eastAsia="Times New Roman" w:hAnsi="Arial" w:cs="Arial"/>
          <w:color w:val="242424"/>
          <w:lang w:eastAsia="ru-RU"/>
        </w:rPr>
        <w:t xml:space="preserve"> тел.: 8 (48346) 9-</w:t>
      </w:r>
      <w:r w:rsidR="003827C8">
        <w:rPr>
          <w:rFonts w:ascii="Arial" w:eastAsia="Times New Roman" w:hAnsi="Arial" w:cs="Arial"/>
          <w:color w:val="242424"/>
          <w:lang w:eastAsia="ru-RU"/>
        </w:rPr>
        <w:t>35-25</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2.1.1. Порядок получения консультаций по предоставлению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Консультирование заявителей о муниципальной услуге осуществляет специалист сельской администрации (понедельник, среда, пятница с 9.00 до 1</w:t>
      </w:r>
      <w:r w:rsidR="003827C8">
        <w:rPr>
          <w:rFonts w:ascii="Arial" w:eastAsia="Times New Roman" w:hAnsi="Arial" w:cs="Arial"/>
          <w:color w:val="242424"/>
          <w:lang w:eastAsia="ru-RU"/>
        </w:rPr>
        <w:t>2</w:t>
      </w:r>
      <w:r w:rsidRPr="0090488F">
        <w:rPr>
          <w:rFonts w:ascii="Arial" w:eastAsia="Times New Roman" w:hAnsi="Arial" w:cs="Arial"/>
          <w:color w:val="242424"/>
          <w:lang w:eastAsia="ru-RU"/>
        </w:rPr>
        <w:t>.</w:t>
      </w:r>
      <w:r w:rsidR="003827C8">
        <w:rPr>
          <w:rFonts w:ascii="Arial" w:eastAsia="Times New Roman" w:hAnsi="Arial" w:cs="Arial"/>
          <w:color w:val="242424"/>
          <w:lang w:eastAsia="ru-RU"/>
        </w:rPr>
        <w:t>3</w:t>
      </w:r>
      <w:r w:rsidRPr="0090488F">
        <w:rPr>
          <w:rFonts w:ascii="Arial" w:eastAsia="Times New Roman" w:hAnsi="Arial" w:cs="Arial"/>
          <w:color w:val="242424"/>
          <w:lang w:eastAsia="ru-RU"/>
        </w:rPr>
        <w:t>0 часов) - при личном обращении (устные обращения);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по телефону;</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путем направления письменного обращения.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 ответах на телефонные звонки и устные обращения специалист подробно, в вежливой (корректной) форме информирует обратившихся граждан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Консультация должна проводиться без больших пауз, лишних слов и эмоций. Во время разговора слова произносятся четко, не допускаются параллельные разговоры с окружающими людьми. Не допускается прерывание разговора по причине поступления звонка на другой телефонный аппарат. В конце консультирования специалист должен кратко подвести итоги разговора и перечислить меры, которые заявитель может принять в целях разрешения консультируемого вопроса.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При устном обращении заявителя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Звонки по вопросу информирования о порядке предоставления муниципальной услуги принимаются в будничные дни в рабочее время.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 осуществлении устного информирования специалисты обязаны предоставить информацию по следующим вопросам: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сведения о нормативных правовых актах по вопросам признания граждан </w:t>
      </w:r>
      <w:proofErr w:type="gramStart"/>
      <w:r w:rsidRPr="0090488F">
        <w:rPr>
          <w:rFonts w:ascii="Arial" w:eastAsia="Times New Roman" w:hAnsi="Arial" w:cs="Arial"/>
          <w:color w:val="242424"/>
          <w:lang w:eastAsia="ru-RU"/>
        </w:rPr>
        <w:t>малоимущими</w:t>
      </w:r>
      <w:proofErr w:type="gramEnd"/>
      <w:r w:rsidRPr="0090488F">
        <w:rPr>
          <w:rFonts w:ascii="Arial" w:eastAsia="Times New Roman" w:hAnsi="Arial" w:cs="Arial"/>
          <w:color w:val="242424"/>
          <w:lang w:eastAsia="ru-RU"/>
        </w:rPr>
        <w:t xml:space="preserve">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(наименование, номер, дата принятия нормативного правового акта);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перечень документов, необходимый для постановки на учет в качестве нуждающихся в улучшении жилищных условий;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источник получения документов, необходимых для постановки на учет (орган, организация и их местонахождение);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срок рассмотрения заявления о постановке на учет, дата проведения заседания жилищной комиссии;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порядок обжалования действий (бездействия) и решений, осуществляемых и принимаемых в ходе исполнения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Индивидуальное устное информирование каждого заявителя не должно превышать 10 минут.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обратиться за необходимой информацией в письменном виде, либо согласовать другое время для устного информирования, дать консультацию в двухдневный срок по контактному телефону, указанному заявителем.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Если заявителя не удовлетворяет полученная у специалиста консультация, он может обратиться непосредственно к главе сельской администрации. В случае неудовлетворения ответом, он может письменно обратиться непосредственно к главе администрации Красногорского района.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Иные вопросы рассматриваются только на основании соответствующего письменного обращения.</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2.1.2. Порядок работы с письменными обращениями заявителей.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При консультировании по письменным обращениям граждан ответ на обращение направляется почтой в адрес заявителя (или вручается заявителю под расписку о получении) в срок, не превышающий 30 дней с момента поступления письменного обращения. Если подготовка ответа в течение 30 календарных дней со дня регистрации заявления невозможна в связи с тем, что требуется дополнительное консультирование (проработка), направление запросов в сторонние организации, заявителю направляется </w:t>
      </w:r>
      <w:r w:rsidRPr="0090488F">
        <w:rPr>
          <w:rFonts w:ascii="Arial" w:eastAsia="Times New Roman" w:hAnsi="Arial" w:cs="Arial"/>
          <w:color w:val="242424"/>
          <w:lang w:eastAsia="ru-RU"/>
        </w:rPr>
        <w:lastRenderedPageBreak/>
        <w:t>промежуточный ответ с описанием действий, совершаемых по его заявлению. Срок окончательного ответа продляется не более чем на 30 календарных дней.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 ответах на обращения (устные, письменные) граждан (юридических лиц) ответственные лица обязаны: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принимать меры, направленные на восстановление или защиту прав, свобод и законных интересов гражданина;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соблюдать правила делового этикета;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проявлять корректность при обращении с гражданами;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Письменный ответ подписывается главой сельской администрации.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2.2. Результатом предоставления заявителям муниципальной услуги является принятие заявления и полного пакета документов для признания их малоимущими и нуждающимися в улучшении их жилищных условий с целью постановки на учет и предоставления жилых помещений муниципального жилищного фонда по договорам социального найма либо отказ в постановке на учет.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2.3. Условия и сроки предоставления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Специалист сельской администрации принимает от заявителей документы для получения муниципальной услуги в соответствии с пунктом 2.5. настоящего Административного регламента.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В целях обеспечения конфиденциальности сведений одним специалистом ведется прием только одного посетителя. Одновременно консультирование и (или) прием двух и более посетителей не допускается.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Продолжительность приема у специалиста при подаче и рассмотрении документов не должна превышать 30 минут.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 xml:space="preserve">2.4. Юридическим фактом для начала предоставления муниципальной услуги является обращение заявителя в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 xml:space="preserve">скую сельскую администрацию </w:t>
      </w:r>
      <w:proofErr w:type="gramStart"/>
      <w:r w:rsidRPr="0090488F">
        <w:rPr>
          <w:rFonts w:ascii="Arial" w:eastAsia="Times New Roman" w:hAnsi="Arial" w:cs="Arial"/>
          <w:color w:val="242424"/>
          <w:lang w:eastAsia="ru-RU"/>
        </w:rPr>
        <w:t>по вопросу постановки на учет в качестве нуждающегося в улучшении жилищных условий при предоставлении</w:t>
      </w:r>
      <w:proofErr w:type="gramEnd"/>
      <w:r w:rsidRPr="0090488F">
        <w:rPr>
          <w:rFonts w:ascii="Arial" w:eastAsia="Times New Roman" w:hAnsi="Arial" w:cs="Arial"/>
          <w:color w:val="242424"/>
          <w:lang w:eastAsia="ru-RU"/>
        </w:rPr>
        <w:t xml:space="preserve"> всех необходимых документов, указанных в п.2.5.</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 xml:space="preserve">2.5. Перечень документов, необходимых для получения </w:t>
      </w:r>
      <w:proofErr w:type="gramStart"/>
      <w:r w:rsidRPr="0090488F">
        <w:rPr>
          <w:rFonts w:ascii="Arial" w:eastAsia="Times New Roman" w:hAnsi="Arial" w:cs="Arial"/>
          <w:color w:val="242424"/>
          <w:lang w:eastAsia="ru-RU"/>
        </w:rPr>
        <w:t>муниципальной</w:t>
      </w:r>
      <w:proofErr w:type="gramEnd"/>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услуги, порядок их предоставления</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Для признания заявителей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они подают заявление о принятии на учет в качестве нуждающихся в жилых помещениях (приложение 2 к настоящему Административному регламенту) и заявление о признании малоимущими в целях постановки на учет в качестве нуждающихся в жилых</w:t>
      </w:r>
      <w:proofErr w:type="gramEnd"/>
      <w:r w:rsidRPr="0090488F">
        <w:rPr>
          <w:rFonts w:ascii="Arial" w:eastAsia="Times New Roman" w:hAnsi="Arial" w:cs="Arial"/>
          <w:color w:val="242424"/>
          <w:lang w:eastAsia="ru-RU"/>
        </w:rPr>
        <w:t xml:space="preserve"> </w:t>
      </w:r>
      <w:proofErr w:type="gramStart"/>
      <w:r w:rsidRPr="0090488F">
        <w:rPr>
          <w:rFonts w:ascii="Arial" w:eastAsia="Times New Roman" w:hAnsi="Arial" w:cs="Arial"/>
          <w:color w:val="242424"/>
          <w:lang w:eastAsia="ru-RU"/>
        </w:rPr>
        <w:t>помещениях</w:t>
      </w:r>
      <w:proofErr w:type="gramEnd"/>
      <w:r w:rsidRPr="0090488F">
        <w:rPr>
          <w:rFonts w:ascii="Arial" w:eastAsia="Times New Roman" w:hAnsi="Arial" w:cs="Arial"/>
          <w:color w:val="242424"/>
          <w:lang w:eastAsia="ru-RU"/>
        </w:rPr>
        <w:t xml:space="preserve"> (приложение 2.1 к настоящему Административному регламенту), прилагая необходимые документы (приложение 3 к настоящему Административному регламенту), в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скую сельскую администрацию по месту своего жительства (постоянной регистрации).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 представлении копий заявителям необходимо при себе иметь оригиналы вышеперечисленных документов, если копии нотариально не заверены.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В заявлении о принятии на учет в качестве нуждающегося в жилых помещениях</w:t>
      </w:r>
      <w:proofErr w:type="gramEnd"/>
      <w:r w:rsidRPr="0090488F">
        <w:rPr>
          <w:rFonts w:ascii="Arial" w:eastAsia="Times New Roman" w:hAnsi="Arial" w:cs="Arial"/>
          <w:color w:val="242424"/>
          <w:lang w:eastAsia="ru-RU"/>
        </w:rPr>
        <w:t xml:space="preserve"> указываются члены семьи заявителя. Дополнительно заявителям необходимо указать номера телефонов для контактов. Заявление регистрируется специалистом в книге регистрации (приложение 4 к настоящему Административному регламенту).</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2.6. </w:t>
      </w:r>
      <w:proofErr w:type="gramStart"/>
      <w:r w:rsidRPr="0090488F">
        <w:rPr>
          <w:rFonts w:ascii="Arial" w:eastAsia="Times New Roman" w:hAnsi="Arial" w:cs="Arial"/>
          <w:color w:val="242424"/>
          <w:lang w:eastAsia="ru-RU"/>
        </w:rPr>
        <w:t>При установлении фактов отсутствия необходимых документов, несоответствия представленных документов установленным требованиям, уполномоченное лицо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Если недостатки, препятствующие приему документов, допустимо устранить в ходе приема, они устраняются незамедлительно.</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Если такие недостатки невозможно устранить в ходе приема, заявителю отказывается в приеме заявления.</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2.7. Перечень оснований для отказа в предоставлении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Основаниями для отказа в предоставлении муниципальной услуги являются: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непредставление или представление не в полном объеме документов, необходимых для принятия решения о постановке на учет в качестве нуждающихся в улучшении жилищных условий, перечисленных в пункте 2.5. настоящего Административного регламента;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недостоверность сведений, содержащихся в представленных документах, перечисленных в пункте 2.5. настоящего Административного регламента;</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 xml:space="preserve">- обеспеченность граждан, являющихся нанимателями жилых помещений или членами семьи нанимателя жилого помещения по договору социального найма либо собственниками жилых помещений или членами семьи собственника, общей площадью жилого помещения более установленной учетной нормы площади жилого помещения (в соответствии с решением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 xml:space="preserve">ского сельского Совета народных депутатов от </w:t>
      </w:r>
      <w:r w:rsidRPr="0090488F">
        <w:rPr>
          <w:rFonts w:ascii="Arial" w:eastAsia="Times New Roman" w:hAnsi="Arial" w:cs="Arial"/>
          <w:color w:val="242424"/>
          <w:lang w:eastAsia="ru-RU"/>
        </w:rPr>
        <w:lastRenderedPageBreak/>
        <w:t>21.12.2006г. № 1-75 установлена учетная норма общей площади жилого помещения на территории сельского поселения 12</w:t>
      </w:r>
      <w:proofErr w:type="gramEnd"/>
      <w:r w:rsidRPr="0090488F">
        <w:rPr>
          <w:rFonts w:ascii="Arial" w:eastAsia="Times New Roman" w:hAnsi="Arial" w:cs="Arial"/>
          <w:color w:val="242424"/>
          <w:lang w:eastAsia="ru-RU"/>
        </w:rPr>
        <w:t xml:space="preserve"> кв. м. общей площади жилого помещения на одного члена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заявитель и члены его семьи не могут быть признаны малоимущими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 заявитель и члены его семьи произвели действия, приведшие к ухудшению жилищных условий, в результате которых заявитель и члены его семьи могут быть признаны нуждающимися в жилых помещениях муниципального жилищного фонда, предоставляемых по договору социального найма, принимаются на учет в качестве нуждающихся в таких жилых помещениях не ранее чем через пять лет со дня совершения указанных действий, приведших к ухудшению жилищных</w:t>
      </w:r>
      <w:proofErr w:type="gramEnd"/>
      <w:r w:rsidRPr="0090488F">
        <w:rPr>
          <w:rFonts w:ascii="Arial" w:eastAsia="Times New Roman" w:hAnsi="Arial" w:cs="Arial"/>
          <w:color w:val="242424"/>
          <w:lang w:eastAsia="ru-RU"/>
        </w:rPr>
        <w:t xml:space="preserve"> условий;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реализация ранее права на улучшение жилищных условий с использованием субсидии за счет средств федерального, областного бюджетов.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2.8.Время ожидания заявителей при подаче (получении) документов для получения муниципальной услуги не должно превышать 30 минут.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Общий срок осуществления муниципальной услуги не может превышать 30 рабочих дней.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Решение о постановке граждан на учет в качестве нуждающихся в улучшении жилищных условий или об отказе в постановке на учет принимается в течение 30 рабочих дней со дня подачи заявления и предоставления всех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Предоставление муниципальной услуги является бесплатной муниципальной услугой.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2.9. Срок регистрации запроса заявителя о предоставлении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в течение рабочего дня в день поступления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2.10. Требования к месту предоставления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2.10.1. Вход в здание, где </w:t>
      </w:r>
      <w:proofErr w:type="gramStart"/>
      <w:r w:rsidRPr="0090488F">
        <w:rPr>
          <w:rFonts w:ascii="Arial" w:eastAsia="Times New Roman" w:hAnsi="Arial" w:cs="Arial"/>
          <w:color w:val="242424"/>
          <w:lang w:eastAsia="ru-RU"/>
        </w:rPr>
        <w:t xml:space="preserve">располагается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скую сельскую администрацию должен</w:t>
      </w:r>
      <w:proofErr w:type="gramEnd"/>
      <w:r w:rsidRPr="0090488F">
        <w:rPr>
          <w:rFonts w:ascii="Arial" w:eastAsia="Times New Roman" w:hAnsi="Arial" w:cs="Arial"/>
          <w:color w:val="242424"/>
          <w:lang w:eastAsia="ru-RU"/>
        </w:rPr>
        <w:t xml:space="preserve"> быть оборудован информационной табличкой (вывеской), содержащей следующую информацию:</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наименование;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w:t>
      </w:r>
      <w:proofErr w:type="gramStart"/>
      <w:r w:rsidRPr="0090488F">
        <w:rPr>
          <w:rFonts w:ascii="Arial" w:eastAsia="Times New Roman" w:hAnsi="Arial" w:cs="Arial"/>
          <w:color w:val="242424"/>
          <w:lang w:eastAsia="ru-RU"/>
        </w:rPr>
        <w:t>место нахождение</w:t>
      </w:r>
      <w:proofErr w:type="gramEnd"/>
      <w:r w:rsidRPr="0090488F">
        <w:rPr>
          <w:rFonts w:ascii="Arial" w:eastAsia="Times New Roman" w:hAnsi="Arial" w:cs="Arial"/>
          <w:color w:val="242424"/>
          <w:lang w:eastAsia="ru-RU"/>
        </w:rPr>
        <w:t>;</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режим работы.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2.10.2. Здание сельской администрации должно быть оборудовано средствами пожаротушения.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2.10.3. 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2.10.4. Для ожидания приема заинтересованным лицам должны отводиться места, оборудованные стульями, столами для возможности оформления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2.11. Информационные стенды размещаются в местах, обеспечивающий свободный доступ к ним.</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3</w:t>
      </w:r>
      <w:r w:rsidRPr="0090488F">
        <w:rPr>
          <w:rFonts w:ascii="Arial" w:eastAsia="Times New Roman" w:hAnsi="Arial" w:cs="Arial"/>
          <w:b/>
          <w:bCs/>
          <w:i/>
          <w:iCs/>
          <w:color w:val="242424"/>
          <w:lang w:eastAsia="ru-RU"/>
        </w:rPr>
        <w:t>. </w:t>
      </w:r>
      <w:r w:rsidRPr="0090488F">
        <w:rPr>
          <w:rFonts w:ascii="Arial" w:eastAsia="Times New Roman" w:hAnsi="Arial" w:cs="Arial"/>
          <w:b/>
          <w:bCs/>
          <w:color w:val="242424"/>
          <w:lang w:eastAsia="ru-RU"/>
        </w:rPr>
        <w:t>Состав, последовательность и сроки выполнения административных процедур, требования к порядку их выполнения.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3.1. Состав административных процедур.</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Описание последовательности прохождения административных процедур при предоставлении муниципальной услуги представлено в блок-схеме (приложение 7 к настоящему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3.2.1. Последовательность и сроки выполнения административных процедур.</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Заявитель при личном обращении подает заявления с прилагаемыми документами (приложения 2, 2.1, 3 к настоящему Административному регламенту).</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От имени заявителя документы могут быть представлены уполномоченным лицом при наличии надлежаще оформленных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В ходе приема специалист сельской администрации, ответственный за прием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устанавливает предмет обращения, личность заявителя с помощью предъявленного документа, удостоверяющего личность;</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проверяет полномочия заявителя;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 производит проверку представленных документов: наличие необходимых документов согласно перечню, указанному в пункте 2.4 настоящего Административного регламента; сличает незаверенные копии документов с оригиналами; проверяет правильность заполнения бланка заявления; удостоверяется, что документы в установленных законодательством случаях нотариально удостоверены, скреплены печатями, имеют надлежащие подписи; тексты документов написаны разборчиво; </w:t>
      </w:r>
      <w:proofErr w:type="gramStart"/>
      <w:r w:rsidRPr="0090488F">
        <w:rPr>
          <w:rFonts w:ascii="Arial" w:eastAsia="Times New Roman" w:hAnsi="Arial" w:cs="Arial"/>
          <w:color w:val="242424"/>
          <w:lang w:eastAsia="ru-RU"/>
        </w:rPr>
        <w:t>фамилии, имена, отчества лиц, имеющих отношение к рассмотрению вопроса о постановке на учет граждан, нуждающихся в улучшении жилищных условий, написаны полностью; в документах не имеется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В случае представления документов, не соответствующих перечню, либо представления в неполном объеме, специалист уведомляет заявителя о наличии препятствий к рассмотрению вопроса о постановке на учет граждан, нуждающихся в улучшении жилищных условий, объясняет заявителю содержание выявленных недостатков в представленных документах и предлагает принять меры по их устранению.</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Специалист принимает заявление о принятии на учет при предоставлении гражданином полного пакета документов. </w:t>
      </w:r>
      <w:proofErr w:type="gramStart"/>
      <w:r w:rsidRPr="0090488F">
        <w:rPr>
          <w:rFonts w:ascii="Arial" w:eastAsia="Times New Roman" w:hAnsi="Arial" w:cs="Arial"/>
          <w:color w:val="242424"/>
          <w:lang w:eastAsia="ru-RU"/>
        </w:rPr>
        <w:t>Специалист заполняет расписку в получении заявления и прилагаемых к нему документов в двух экземплярах (приложение 5 к настоящему Административному регламенту): один из которых хранится в учетном деле гражданина-заявителя, второй выдается на руки гражданину-заявителю.</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Заявление о принятии на учет в качестве нуждающегося в жилых помещениях регистрируется специалистом, ответственным за ведение учета граждан в качестве нуждающихся в улучшении жилищных условий,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На заявлении проставляется дата и номер в соответствии с записью в книге регистрации.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Специалист, ответственный за ведение учета граждан в качестве нуждающихся в улучшении жилищных условий формирует результат административной процедуры по </w:t>
      </w:r>
      <w:r w:rsidRPr="0090488F">
        <w:rPr>
          <w:rFonts w:ascii="Arial" w:eastAsia="Times New Roman" w:hAnsi="Arial" w:cs="Arial"/>
          <w:color w:val="242424"/>
          <w:lang w:eastAsia="ru-RU"/>
        </w:rPr>
        <w:lastRenderedPageBreak/>
        <w:t>приему документов - дело и направляет его для рассмотрения в общественно - жилищную комиссию (далее – жилищная комиссия).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3.2.2. Рассмотрение принятого заявления и представленных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Специалистом, ответственным за ведение учета граждан в качестве нуждающихся в улучшении жилищных условий в сельской администрации, производится проверка сведений, содержащихся в представленных документах. Проверка должна быть начата не позднее трех дней с момента приема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Специалист администрации проверяет сведения: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 размерах общей площади жилого помещения, занимаемого заявителем и членами его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 зарегистрированных в жилых помещениях лицах;</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 собственнике (нанимателе) жилого помещения, в котором зарегистрирован заявитель (заявители);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 наличии или отсутствии у заявителя и членов семьи заявителя в собственности либо по договору социального найма жилых помещений;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сравнивает сумму месячного дохода на одного члена семьи с пороговым значением (для признания малоимущим);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сравнивает сумму стоимости имущества, находящегося в собственности заявителя и членов его семьи, с пороговым значением (для признания малоимущим). Заседание жилищной комиссии проводится по мере необходимости, но не реже одного раза в месяц. Состав жилищной комиссии утверждается решением главы сельского поселения.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 заседании комиссии принимается решение: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рекомендовать главе сельской администрации принять на учет граждан, нуждающихся в улучшении жилищных условий;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рекомендовать главе сельской администрации отказать в постановке на учет гражданам, нуждающимся в улучшении жилищных условий.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Решение жилищной комиссии оформляется протоколом. С учетом рекомендации общественной жилищной комиссии принимается постановление главы сельской администрации. На основании постановления (распоряжения) главы сельской администрации специалистом готовятся соответствующие извещения (уведомления) для выдачи заявителям. В извещении (уведомлении) указывается наименование сельской администрации, дата направления извещения и исходящий номер, адрес, фамилия, имя, отчество заявителя, дата принятия на учет, дата и номер постановления или дата и номер постановления (распоряжения) об отказе в постановке на учет, с приложением выписки из постановления (распоряжения) главы сельской администрации. Извещения подписываются главой сельской администрации. Исходящий номер присваивается извещению в соответствии с журналом (реестром) регистрации исходящей корреспонденции.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 принятом решении (постановлении, распоряжении) заявителю сообщается в течение трех дней со дня принятия решения.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В случае принятия решения о постановке заявителя на учет граждан, нуждающихся в улучшении жилищных условий, на него заводится учетное дело, которое содержит документы, указанные в пункте 2.4 настоящего Административного регламента. Учетное дело подписывается и ему присваивается номер </w:t>
      </w:r>
      <w:proofErr w:type="gramStart"/>
      <w:r w:rsidRPr="0090488F">
        <w:rPr>
          <w:rFonts w:ascii="Arial" w:eastAsia="Times New Roman" w:hAnsi="Arial" w:cs="Arial"/>
          <w:color w:val="242424"/>
          <w:lang w:eastAsia="ru-RU"/>
        </w:rPr>
        <w:t xml:space="preserve">в соответствии с номером в книге </w:t>
      </w:r>
      <w:r w:rsidRPr="0090488F">
        <w:rPr>
          <w:rFonts w:ascii="Arial" w:eastAsia="Times New Roman" w:hAnsi="Arial" w:cs="Arial"/>
          <w:color w:val="242424"/>
          <w:lang w:eastAsia="ru-RU"/>
        </w:rPr>
        <w:lastRenderedPageBreak/>
        <w:t>регистрации заявлений о принятии на учет</w:t>
      </w:r>
      <w:proofErr w:type="gramEnd"/>
      <w:r w:rsidRPr="0090488F">
        <w:rPr>
          <w:rFonts w:ascii="Arial" w:eastAsia="Times New Roman" w:hAnsi="Arial" w:cs="Arial"/>
          <w:color w:val="242424"/>
          <w:lang w:eastAsia="ru-RU"/>
        </w:rPr>
        <w:t xml:space="preserve"> в качестве нуждающихся в улучшении жилищных условий. Надпись на учетном деле должна содержать:</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название органа местного самоуправления;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фамилию, имя, отчество заявителя;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дату постановки на жилищный учет.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Сформированное учетное дело хранится в сельской администрации.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Граждане, принятые на учет в качестве нуждающихся в улучшении жилищных условий, заносятся в книги регистрации (приложение 6 к настоящему Административному регламенту), составляемые отдельно по каждой из следующих категорий: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а) малоимущие граждане;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б) граждане, имеющие право на внеочередное предоставление жилых помещений муниципального жилищного фонда по договору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в) граждане, относящиеся к определенным федеральным законом или законом Брянской области категориям граждан, признанные по установленным Жилищным кодексом РФ и (или) законом Брянской области основаниям, нуждающимися в жилых помещениях, предоставляемых по договору социального найма.</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Сведения о гражданах, состоящих на учете в качестве нуждающихся в улучшении жилищных условий ежегодно до первого апреля года, следующего за </w:t>
      </w:r>
      <w:proofErr w:type="gramStart"/>
      <w:r w:rsidRPr="0090488F">
        <w:rPr>
          <w:rFonts w:ascii="Arial" w:eastAsia="Times New Roman" w:hAnsi="Arial" w:cs="Arial"/>
          <w:color w:val="242424"/>
          <w:lang w:eastAsia="ru-RU"/>
        </w:rPr>
        <w:t>отчетным</w:t>
      </w:r>
      <w:proofErr w:type="gramEnd"/>
      <w:r w:rsidRPr="0090488F">
        <w:rPr>
          <w:rFonts w:ascii="Arial" w:eastAsia="Times New Roman" w:hAnsi="Arial" w:cs="Arial"/>
          <w:color w:val="242424"/>
          <w:lang w:eastAsia="ru-RU"/>
        </w:rPr>
        <w:t xml:space="preserve"> уточняются.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Заявитель имеет право отказаться от предоставления муниципальной услуги и потребовать выдать ему документы.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Основанием для начала выдачи документов является обращение заявителя для получения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Специалист: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устанавливает личность заявителя, в том числе проверяет документ, удостоверяющий личность;</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проверяет правомочность заявителя;</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 находит сформированное личное дело с документами заявителя, представленными для постановки на учет в качестве нуждающегося в улучшении жилищных условий;</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знакомит заявителя с выдаваемыми документами. Заявитель расписывается в получении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3.2.3. Основания для отказа в постановке на учет в качестве нуждающегося</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в улучшении жилищных условий.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Основанием </w:t>
      </w:r>
      <w:proofErr w:type="gramStart"/>
      <w:r w:rsidRPr="0090488F">
        <w:rPr>
          <w:rFonts w:ascii="Arial" w:eastAsia="Times New Roman" w:hAnsi="Arial" w:cs="Arial"/>
          <w:color w:val="242424"/>
          <w:lang w:eastAsia="ru-RU"/>
        </w:rPr>
        <w:t>для начала процедуры отказа в постановке на учет в качестве нуждающегося в улучшении</w:t>
      </w:r>
      <w:proofErr w:type="gramEnd"/>
      <w:r w:rsidRPr="0090488F">
        <w:rPr>
          <w:rFonts w:ascii="Arial" w:eastAsia="Times New Roman" w:hAnsi="Arial" w:cs="Arial"/>
          <w:color w:val="242424"/>
          <w:lang w:eastAsia="ru-RU"/>
        </w:rPr>
        <w:t xml:space="preserve"> жилищных условий является принятие жилищной комиссией решения о рекомендации главе администрации </w:t>
      </w:r>
      <w:proofErr w:type="spellStart"/>
      <w:r w:rsidRPr="0090488F">
        <w:rPr>
          <w:rFonts w:ascii="Arial" w:eastAsia="Times New Roman" w:hAnsi="Arial" w:cs="Arial"/>
          <w:color w:val="242424"/>
          <w:lang w:eastAsia="ru-RU"/>
        </w:rPr>
        <w:t>пгт</w:t>
      </w:r>
      <w:proofErr w:type="spellEnd"/>
      <w:r w:rsidRPr="0090488F">
        <w:rPr>
          <w:rFonts w:ascii="Arial" w:eastAsia="Times New Roman" w:hAnsi="Arial" w:cs="Arial"/>
          <w:color w:val="242424"/>
          <w:lang w:eastAsia="ru-RU"/>
        </w:rPr>
        <w:t xml:space="preserve"> Климово отказать в связи с отсутствием оснований для постановки на учет: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не предоставление или предоставление не в полном объеме документов, указанных в пункте 2.4 настоящего Административного регламента;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предоставлены документы, на основании которых гражданин не может быть признан нуждающимся в жилом помещении;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 ранее реализовано право на улучшение жилищных условий с использованием форм государственной поддержки за счет средств бюджетов;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недостоверность сведений, содержащихся в представленных документах;</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не истек срок, предусмотренный статьей 53 Жилищного кодекса Российской Федерации.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 xml:space="preserve">4. Порядок и формы </w:t>
      </w:r>
      <w:proofErr w:type="gramStart"/>
      <w:r w:rsidRPr="0090488F">
        <w:rPr>
          <w:rFonts w:ascii="Arial" w:eastAsia="Times New Roman" w:hAnsi="Arial" w:cs="Arial"/>
          <w:b/>
          <w:bCs/>
          <w:color w:val="242424"/>
          <w:lang w:eastAsia="ru-RU"/>
        </w:rPr>
        <w:t>контроля за</w:t>
      </w:r>
      <w:proofErr w:type="gramEnd"/>
      <w:r w:rsidRPr="0090488F">
        <w:rPr>
          <w:rFonts w:ascii="Arial" w:eastAsia="Times New Roman" w:hAnsi="Arial" w:cs="Arial"/>
          <w:b/>
          <w:bCs/>
          <w:color w:val="242424"/>
          <w:lang w:eastAsia="ru-RU"/>
        </w:rPr>
        <w:t xml:space="preserve"> предоставлением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4.1. Текущий </w:t>
      </w:r>
      <w:proofErr w:type="gramStart"/>
      <w:r w:rsidRPr="0090488F">
        <w:rPr>
          <w:rFonts w:ascii="Arial" w:eastAsia="Times New Roman" w:hAnsi="Arial" w:cs="Arial"/>
          <w:color w:val="242424"/>
          <w:lang w:eastAsia="ru-RU"/>
        </w:rPr>
        <w:t>контроль за</w:t>
      </w:r>
      <w:proofErr w:type="gramEnd"/>
      <w:r w:rsidRPr="0090488F">
        <w:rPr>
          <w:rFonts w:ascii="Arial" w:eastAsia="Times New Roman" w:hAnsi="Arial" w:cs="Arial"/>
          <w:color w:val="2424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подготовки решений специалистом сельской администрации осуществляется главой сельской администрации.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4.1.1. Текущий контроль осуществляется путем проведения должностным лицом, ответственным за организацию работы по предоставлению муниципальных услуг сельской администрации, контролирующими органами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области,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ского сельского Совета народных депутатов Красногорского района.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Периодичность осуществления текущего контроля составляет один раз в год.</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4.1.2. </w:t>
      </w:r>
      <w:proofErr w:type="gramStart"/>
      <w:r w:rsidRPr="0090488F">
        <w:rPr>
          <w:rFonts w:ascii="Arial" w:eastAsia="Times New Roman" w:hAnsi="Arial" w:cs="Arial"/>
          <w:color w:val="242424"/>
          <w:lang w:eastAsia="ru-RU"/>
        </w:rPr>
        <w:t>Контроль за</w:t>
      </w:r>
      <w:proofErr w:type="gramEnd"/>
      <w:r w:rsidRPr="0090488F">
        <w:rPr>
          <w:rFonts w:ascii="Arial" w:eastAsia="Times New Roman" w:hAnsi="Arial" w:cs="Arial"/>
          <w:color w:val="2424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Проверки полноты и качества предоставления муниципальной услуги осуществляются на основании распоряжения Главы сельской администрации.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4.2.Проверки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4.3. Специалист сельской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Персональная ответственность специалиста закрепляется в инструкции по выполнению ими должностных обязанностей в соответствии с требованиями законодательства.</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5. Порядок обжалования действий (бездействия) должностного лица и решений, принимаемых в ходе предоставления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5.1. Заявители имеют право на обжалование действий (бездействия) должностных лиц сельской администрации или принятых решений в связи с рассмотрением вопроса о предоставлении услуги в административном и (или) судебном порядке в соответствии с действующим законодательством.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5.2. Предметом досудебного (внесудебного) обжалования является нарушение прав и законных интересов заявителей.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Уполномоченное лицо ответственное за прием документов в случае ненадлежащего исполнения своих обязанностей при предоставлении (оказании) данной муниципальной услуги и в случае совершения противоправных действий (бездействия) несет ответственность в соответствии с законодательством Российской Федерации.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5.3. Если в заявлении не </w:t>
      </w:r>
      <w:proofErr w:type="gramStart"/>
      <w:r w:rsidRPr="0090488F">
        <w:rPr>
          <w:rFonts w:ascii="Arial" w:eastAsia="Times New Roman" w:hAnsi="Arial" w:cs="Arial"/>
          <w:color w:val="242424"/>
          <w:lang w:eastAsia="ru-RU"/>
        </w:rPr>
        <w:t>указаны</w:t>
      </w:r>
      <w:proofErr w:type="gramEnd"/>
      <w:r w:rsidRPr="0090488F">
        <w:rPr>
          <w:rFonts w:ascii="Arial" w:eastAsia="Times New Roman" w:hAnsi="Arial" w:cs="Arial"/>
          <w:color w:val="242424"/>
          <w:lang w:eastAsia="ru-RU"/>
        </w:rPr>
        <w:t xml:space="preserve"> имя, фамилия, отчество и почтовый адрес, по которому должен быть направлен ответ, ответ на обращение не дается.</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Если в заявлении содержится вопрос, на который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направляется извещение в течение 10 дней.</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5.4. Основаниями для начала процедуры досудебного (внесудебного) обжалования являются: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-обращение заявителей с жалобой лично или направление заявителем письменного обращения, жалобы или претензии;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обращения иных заинтересованных лиц;</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 обращении в письменной форме срок рассмотрения жалобы не должен превышать 30 дней с момента регистрации такого обращения в сельской администрации. В случаях направления запроса в администрацию Красногорского района, органам исполнительной власти Брянской области, государственным органам и иным должностным лицам для получения необходимых для рассмотрения обращения документов, срок рассмотрения обращения может быть продлен не более чем на 30 дней при условии уведомления заявителя о продлении срока его рассмотрения.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5.5. Заявитель имеет право на получение информации и документов, необходимых для обоснования и рассмотрения жалобы при наличии письменного обращения об этом на имя главы сельской администрации.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5.6. Жалоба может быть адресована: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главе сельской администрации;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5.7. Сроки рассмотрения жалобы.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5.7.1. При обращении заявителей в письменной форме срок рассмотрения жалобы не должен превышать 30 дней с момента регистрации обращения.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5.7.2. В случае</w:t>
      </w:r>
      <w:proofErr w:type="gramStart"/>
      <w:r w:rsidRPr="0090488F">
        <w:rPr>
          <w:rFonts w:ascii="Arial" w:eastAsia="Times New Roman" w:hAnsi="Arial" w:cs="Arial"/>
          <w:color w:val="242424"/>
          <w:lang w:eastAsia="ru-RU"/>
        </w:rPr>
        <w:t>,</w:t>
      </w:r>
      <w:proofErr w:type="gramEnd"/>
      <w:r w:rsidRPr="0090488F">
        <w:rPr>
          <w:rFonts w:ascii="Arial" w:eastAsia="Times New Roman" w:hAnsi="Arial" w:cs="Arial"/>
          <w:color w:val="242424"/>
          <w:lang w:eastAsia="ru-RU"/>
        </w:rPr>
        <w:t xml:space="preserve"> если по обращению требуется провести экспертизу, проверку или обследование, срок рассмотрения жалобы по решению главы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ской сельской администрации, лица его замещающего, может быть продлен, но не более чем на один месяц. О продлении срока рассмотрения жалобы заявитель уведомляется письменно с указанием причин продления.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5.8. Результат досудебного (внесудебного) обжалования применительно к каждой административной процедуре либо инстанции обжалования.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5.8.1. По результатам рассмотрения жалобы уполномоченное лицо, ответственное за предоставление муниципальной услуги, или уполномоченный работник принимает решение об удовлетворении требований заявителя и о признании неправомерным действия (бездействия) исполнителя либо об отказе в удовлетворении жалобы.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Письменный ответ, содержащий результаты рассмотрения обращения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5.8.2.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5.8.3. Заявители вправе обжаловать решения, принятые в ходе предоставления муниципальной услуги, действия или бездействие лиц Администрации в судебном порядке.</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Приложение N 1</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к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Перечень</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адресов и ответственных лиц за предоставление</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 xml:space="preserve">муниципальной услуги «Признание граждан </w:t>
      </w:r>
      <w:proofErr w:type="gramStart"/>
      <w:r w:rsidRPr="0090488F">
        <w:rPr>
          <w:rFonts w:ascii="Arial" w:eastAsia="Times New Roman" w:hAnsi="Arial" w:cs="Arial"/>
          <w:b/>
          <w:bCs/>
          <w:color w:val="242424"/>
          <w:lang w:eastAsia="ru-RU"/>
        </w:rPr>
        <w:t>малоимущими</w:t>
      </w:r>
      <w:proofErr w:type="gramEnd"/>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 xml:space="preserve">и </w:t>
      </w:r>
      <w:proofErr w:type="gramStart"/>
      <w:r w:rsidRPr="0090488F">
        <w:rPr>
          <w:rFonts w:ascii="Arial" w:eastAsia="Times New Roman" w:hAnsi="Arial" w:cs="Arial"/>
          <w:b/>
          <w:bCs/>
          <w:color w:val="242424"/>
          <w:lang w:eastAsia="ru-RU"/>
        </w:rPr>
        <w:t>нуждающимися</w:t>
      </w:r>
      <w:proofErr w:type="gramEnd"/>
      <w:r w:rsidRPr="0090488F">
        <w:rPr>
          <w:rFonts w:ascii="Arial" w:eastAsia="Times New Roman" w:hAnsi="Arial" w:cs="Arial"/>
          <w:b/>
          <w:bCs/>
          <w:color w:val="242424"/>
          <w:lang w:eastAsia="ru-RU"/>
        </w:rPr>
        <w:t xml:space="preserve"> в улучшении жилищных условий в целях</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постановки на учет и предоставления жилых помещений</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муниципального жилищного фонда по договорам</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социального найма».</w:t>
      </w:r>
    </w:p>
    <w:tbl>
      <w:tblPr>
        <w:tblW w:w="0" w:type="auto"/>
        <w:tblCellMar>
          <w:left w:w="0" w:type="dxa"/>
          <w:right w:w="0" w:type="dxa"/>
        </w:tblCellMar>
        <w:tblLook w:val="04A0"/>
      </w:tblPr>
      <w:tblGrid>
        <w:gridCol w:w="495"/>
        <w:gridCol w:w="1072"/>
        <w:gridCol w:w="4261"/>
        <w:gridCol w:w="3695"/>
      </w:tblGrid>
      <w:tr w:rsidR="003827C8"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N </w:t>
            </w:r>
            <w:r w:rsidRPr="0090488F">
              <w:rPr>
                <w:rFonts w:ascii="Arial" w:eastAsia="Times New Roman" w:hAnsi="Arial" w:cs="Arial"/>
                <w:b/>
                <w:bCs/>
                <w:color w:val="242424"/>
                <w:lang w:eastAsia="ru-RU"/>
              </w:rPr>
              <w:br/>
            </w:r>
            <w:proofErr w:type="spellStart"/>
            <w:proofErr w:type="gramStart"/>
            <w:r w:rsidRPr="0090488F">
              <w:rPr>
                <w:rFonts w:ascii="Arial" w:eastAsia="Times New Roman" w:hAnsi="Arial" w:cs="Arial"/>
                <w:b/>
                <w:bCs/>
                <w:color w:val="242424"/>
                <w:lang w:eastAsia="ru-RU"/>
              </w:rPr>
              <w:t>п</w:t>
            </w:r>
            <w:proofErr w:type="spellEnd"/>
            <w:proofErr w:type="gramEnd"/>
            <w:r w:rsidRPr="0090488F">
              <w:rPr>
                <w:rFonts w:ascii="Arial" w:eastAsia="Times New Roman" w:hAnsi="Arial" w:cs="Arial"/>
                <w:b/>
                <w:bCs/>
                <w:color w:val="242424"/>
                <w:lang w:eastAsia="ru-RU"/>
              </w:rPr>
              <w:t>/</w:t>
            </w:r>
            <w:proofErr w:type="spellStart"/>
            <w:r w:rsidRPr="0090488F">
              <w:rPr>
                <w:rFonts w:ascii="Arial" w:eastAsia="Times New Roman" w:hAnsi="Arial" w:cs="Arial"/>
                <w:b/>
                <w:bCs/>
                <w:color w:val="242424"/>
                <w:lang w:eastAsia="ru-RU"/>
              </w:rPr>
              <w:t>п</w:t>
            </w:r>
            <w:proofErr w:type="spellEnd"/>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Адрес, </w:t>
            </w:r>
            <w:r w:rsidRPr="0090488F">
              <w:rPr>
                <w:rFonts w:ascii="Arial" w:eastAsia="Times New Roman" w:hAnsi="Arial" w:cs="Arial"/>
                <w:b/>
                <w:bCs/>
                <w:color w:val="242424"/>
                <w:lang w:eastAsia="ru-RU"/>
              </w:rPr>
              <w:br/>
              <w:t>телефон</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color w:val="242424"/>
                <w:lang w:eastAsia="ru-RU"/>
              </w:rPr>
              <w:t>Специалист, ответственный </w:t>
            </w:r>
            <w:r w:rsidRPr="0090488F">
              <w:rPr>
                <w:rFonts w:ascii="Arial" w:eastAsia="Times New Roman" w:hAnsi="Arial" w:cs="Arial"/>
                <w:b/>
                <w:bCs/>
                <w:color w:val="242424"/>
                <w:lang w:eastAsia="ru-RU"/>
              </w:rPr>
              <w:br/>
              <w:t>за реализацию муниципальной </w:t>
            </w:r>
            <w:r w:rsidRPr="0090488F">
              <w:rPr>
                <w:rFonts w:ascii="Arial" w:eastAsia="Times New Roman" w:hAnsi="Arial" w:cs="Arial"/>
                <w:b/>
                <w:bCs/>
                <w:color w:val="242424"/>
                <w:lang w:eastAsia="ru-RU"/>
              </w:rPr>
              <w:br/>
              <w:t>услуги, должность, телефон</w:t>
            </w:r>
          </w:p>
        </w:tc>
      </w:tr>
      <w:tr w:rsidR="003827C8"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3827C8" w:rsidP="0090488F">
            <w:pPr>
              <w:spacing w:after="167" w:line="266" w:lineRule="atLeast"/>
              <w:rPr>
                <w:rFonts w:ascii="Arial" w:eastAsia="Times New Roman" w:hAnsi="Arial" w:cs="Arial"/>
                <w:color w:val="242424"/>
                <w:lang w:eastAsia="ru-RU"/>
              </w:rPr>
            </w:pPr>
            <w:r>
              <w:rPr>
                <w:rFonts w:ascii="Arial" w:eastAsia="Times New Roman" w:hAnsi="Arial" w:cs="Arial"/>
                <w:color w:val="242424"/>
                <w:lang w:eastAsia="ru-RU"/>
              </w:rPr>
              <w:t>С. Яловка</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3827C8">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2431</w:t>
            </w:r>
            <w:r w:rsidR="003827C8">
              <w:rPr>
                <w:rFonts w:ascii="Arial" w:eastAsia="Times New Roman" w:hAnsi="Arial" w:cs="Arial"/>
                <w:color w:val="242424"/>
                <w:lang w:eastAsia="ru-RU"/>
              </w:rPr>
              <w:t>55</w:t>
            </w:r>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t xml:space="preserve">Брянская обл. Красногорский р-н, </w:t>
            </w:r>
            <w:proofErr w:type="spellStart"/>
            <w:r w:rsidR="003827C8">
              <w:rPr>
                <w:rFonts w:ascii="Arial" w:eastAsia="Times New Roman" w:hAnsi="Arial" w:cs="Arial"/>
                <w:color w:val="242424"/>
                <w:lang w:eastAsia="ru-RU"/>
              </w:rPr>
              <w:t>с</w:t>
            </w:r>
            <w:proofErr w:type="gramStart"/>
            <w:r w:rsidR="003827C8">
              <w:rPr>
                <w:rFonts w:ascii="Arial" w:eastAsia="Times New Roman" w:hAnsi="Arial" w:cs="Arial"/>
                <w:color w:val="242424"/>
                <w:lang w:eastAsia="ru-RU"/>
              </w:rPr>
              <w:t>.Я</w:t>
            </w:r>
            <w:proofErr w:type="gramEnd"/>
            <w:r w:rsidR="003827C8">
              <w:rPr>
                <w:rFonts w:ascii="Arial" w:eastAsia="Times New Roman" w:hAnsi="Arial" w:cs="Arial"/>
                <w:color w:val="242424"/>
                <w:lang w:eastAsia="ru-RU"/>
              </w:rPr>
              <w:t>ловка</w:t>
            </w:r>
            <w:r w:rsidRPr="0090488F">
              <w:rPr>
                <w:rFonts w:ascii="Arial" w:eastAsia="Times New Roman" w:hAnsi="Arial" w:cs="Arial"/>
                <w:color w:val="242424"/>
                <w:lang w:eastAsia="ru-RU"/>
              </w:rPr>
              <w:t>,</w:t>
            </w:r>
            <w:r w:rsidR="003827C8">
              <w:rPr>
                <w:rFonts w:ascii="Arial" w:eastAsia="Times New Roman" w:hAnsi="Arial" w:cs="Arial"/>
                <w:color w:val="242424"/>
                <w:lang w:eastAsia="ru-RU"/>
              </w:rPr>
              <w:t>ул</w:t>
            </w:r>
            <w:proofErr w:type="spellEnd"/>
            <w:r w:rsidR="003827C8">
              <w:rPr>
                <w:rFonts w:ascii="Arial" w:eastAsia="Times New Roman" w:hAnsi="Arial" w:cs="Arial"/>
                <w:color w:val="242424"/>
                <w:lang w:eastAsia="ru-RU"/>
              </w:rPr>
              <w:t>. Луговая д.7 </w:t>
            </w:r>
            <w:r w:rsidR="003827C8">
              <w:rPr>
                <w:rFonts w:ascii="Arial" w:eastAsia="Times New Roman" w:hAnsi="Arial" w:cs="Arial"/>
                <w:color w:val="242424"/>
                <w:lang w:eastAsia="ru-RU"/>
              </w:rPr>
              <w:br/>
              <w:t>9-35-25</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3827C8" w:rsidP="0090488F">
            <w:pPr>
              <w:spacing w:after="240" w:line="266" w:lineRule="atLeast"/>
              <w:rPr>
                <w:rFonts w:ascii="Arial" w:eastAsia="Times New Roman" w:hAnsi="Arial" w:cs="Arial"/>
                <w:color w:val="242424"/>
                <w:lang w:eastAsia="ru-RU"/>
              </w:rPr>
            </w:pPr>
            <w:r>
              <w:rPr>
                <w:rFonts w:ascii="Arial" w:eastAsia="Times New Roman" w:hAnsi="Arial" w:cs="Arial"/>
                <w:color w:val="242424"/>
                <w:lang w:eastAsia="ru-RU"/>
              </w:rPr>
              <w:t>Прищеп Светлана Петровна</w:t>
            </w:r>
            <w:r w:rsidR="0090488F" w:rsidRPr="0090488F">
              <w:rPr>
                <w:rFonts w:ascii="Arial" w:eastAsia="Times New Roman" w:hAnsi="Arial" w:cs="Arial"/>
                <w:color w:val="242424"/>
                <w:lang w:eastAsia="ru-RU"/>
              </w:rPr>
              <w:t> </w:t>
            </w:r>
            <w:r w:rsidR="0090488F" w:rsidRPr="0090488F">
              <w:rPr>
                <w:rFonts w:ascii="Arial" w:eastAsia="Times New Roman" w:hAnsi="Arial" w:cs="Arial"/>
                <w:color w:val="242424"/>
                <w:lang w:eastAsia="ru-RU"/>
              </w:rPr>
              <w:br/>
              <w:t>ведущий специалист сельской администрации </w:t>
            </w:r>
          </w:p>
        </w:tc>
      </w:tr>
    </w:tbl>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Приложение N 2</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к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ФОРМА ЗАЯВЛЕНИЯ</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 xml:space="preserve">о принятии на учет в качестве </w:t>
      </w:r>
      <w:proofErr w:type="gramStart"/>
      <w:r w:rsidRPr="0090488F">
        <w:rPr>
          <w:rFonts w:ascii="Arial" w:eastAsia="Times New Roman" w:hAnsi="Arial" w:cs="Arial"/>
          <w:color w:val="242424"/>
          <w:lang w:eastAsia="ru-RU"/>
        </w:rPr>
        <w:t>нуждающегося</w:t>
      </w:r>
      <w:proofErr w:type="gramEnd"/>
      <w:r w:rsidRPr="0090488F">
        <w:rPr>
          <w:rFonts w:ascii="Arial" w:eastAsia="Times New Roman" w:hAnsi="Arial" w:cs="Arial"/>
          <w:color w:val="242424"/>
          <w:lang w:eastAsia="ru-RU"/>
        </w:rPr>
        <w:t xml:space="preserve"> в жилом помещении</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 xml:space="preserve">Главе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ской сельской администрации</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гражданин</w:t>
      </w:r>
      <w:proofErr w:type="gramStart"/>
      <w:r w:rsidRPr="0090488F">
        <w:rPr>
          <w:rFonts w:ascii="Arial" w:eastAsia="Times New Roman" w:hAnsi="Arial" w:cs="Arial"/>
          <w:color w:val="242424"/>
          <w:lang w:eastAsia="ru-RU"/>
        </w:rPr>
        <w:t>а(</w:t>
      </w:r>
      <w:proofErr w:type="spellStart"/>
      <w:proofErr w:type="gramEnd"/>
      <w:r w:rsidRPr="0090488F">
        <w:rPr>
          <w:rFonts w:ascii="Arial" w:eastAsia="Times New Roman" w:hAnsi="Arial" w:cs="Arial"/>
          <w:color w:val="242424"/>
          <w:lang w:eastAsia="ru-RU"/>
        </w:rPr>
        <w:t>ки</w:t>
      </w:r>
      <w:proofErr w:type="spellEnd"/>
      <w:r w:rsidRPr="0090488F">
        <w:rPr>
          <w:rFonts w:ascii="Arial" w:eastAsia="Times New Roman" w:hAnsi="Arial" w:cs="Arial"/>
          <w:color w:val="242424"/>
          <w:lang w:eastAsia="ru-RU"/>
        </w:rPr>
        <w:t>)___________________________</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(фамилия, имя, отчество гражданина)</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проживающег</w:t>
      </w:r>
      <w:proofErr w:type="gramStart"/>
      <w:r w:rsidRPr="0090488F">
        <w:rPr>
          <w:rFonts w:ascii="Arial" w:eastAsia="Times New Roman" w:hAnsi="Arial" w:cs="Arial"/>
          <w:color w:val="242424"/>
          <w:lang w:eastAsia="ru-RU"/>
        </w:rPr>
        <w:t>о(</w:t>
      </w:r>
      <w:proofErr w:type="gramEnd"/>
      <w:r w:rsidRPr="0090488F">
        <w:rPr>
          <w:rFonts w:ascii="Arial" w:eastAsia="Times New Roman" w:hAnsi="Arial" w:cs="Arial"/>
          <w:color w:val="242424"/>
          <w:lang w:eastAsia="ru-RU"/>
        </w:rPr>
        <w:t>щей) по адресу:_____________ ________________________________________ тел.___________________________</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ЗАЯВЛЕНИЕ.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Прош</w:t>
      </w:r>
      <w:proofErr w:type="gramStart"/>
      <w:r w:rsidRPr="0090488F">
        <w:rPr>
          <w:rFonts w:ascii="Arial" w:eastAsia="Times New Roman" w:hAnsi="Arial" w:cs="Arial"/>
          <w:color w:val="242424"/>
          <w:lang w:eastAsia="ru-RU"/>
        </w:rPr>
        <w:t>у(</w:t>
      </w:r>
      <w:proofErr w:type="gramEnd"/>
      <w:r w:rsidRPr="0090488F">
        <w:rPr>
          <w:rFonts w:ascii="Arial" w:eastAsia="Times New Roman" w:hAnsi="Arial" w:cs="Arial"/>
          <w:color w:val="242424"/>
          <w:lang w:eastAsia="ru-RU"/>
        </w:rPr>
        <w:t>сим) принять меня на учет в качестве нуждающегося в жилом</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помещении</w:t>
      </w:r>
      <w:proofErr w:type="gramEnd"/>
      <w:r w:rsidRPr="0090488F">
        <w:rPr>
          <w:rFonts w:ascii="Arial" w:eastAsia="Times New Roman" w:hAnsi="Arial" w:cs="Arial"/>
          <w:color w:val="242424"/>
          <w:lang w:eastAsia="ru-RU"/>
        </w:rPr>
        <w:t xml:space="preserve"> по основанию (ям):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 отсутствие жилого помещения по договору социального найма на праве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собственности;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 обеспеченность общей площадью жилого помещения на одного члена семьи</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менее учетной</w:t>
      </w:r>
      <w:proofErr w:type="gramEnd"/>
      <w:r w:rsidRPr="0090488F">
        <w:rPr>
          <w:rFonts w:ascii="Arial" w:eastAsia="Times New Roman" w:hAnsi="Arial" w:cs="Arial"/>
          <w:color w:val="242424"/>
          <w:lang w:eastAsia="ru-RU"/>
        </w:rPr>
        <w:t xml:space="preserve"> нормы;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3) проживание в помещении, не отвечающем установленным для </w:t>
      </w:r>
      <w:proofErr w:type="gramStart"/>
      <w:r w:rsidRPr="0090488F">
        <w:rPr>
          <w:rFonts w:ascii="Arial" w:eastAsia="Times New Roman" w:hAnsi="Arial" w:cs="Arial"/>
          <w:color w:val="242424"/>
          <w:lang w:eastAsia="ru-RU"/>
        </w:rPr>
        <w:t>жилых</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помещений требованиям;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4) наличие в составе семьи больного, страдающего тяжелой формой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хронического заболевания, </w:t>
      </w:r>
      <w:proofErr w:type="gramStart"/>
      <w:r w:rsidRPr="0090488F">
        <w:rPr>
          <w:rFonts w:ascii="Arial" w:eastAsia="Times New Roman" w:hAnsi="Arial" w:cs="Arial"/>
          <w:color w:val="242424"/>
          <w:lang w:eastAsia="ru-RU"/>
        </w:rPr>
        <w:t>при</w:t>
      </w:r>
      <w:proofErr w:type="gramEnd"/>
      <w:r w:rsidRPr="0090488F">
        <w:rPr>
          <w:rFonts w:ascii="Arial" w:eastAsia="Times New Roman" w:hAnsi="Arial" w:cs="Arial"/>
          <w:color w:val="242424"/>
          <w:lang w:eastAsia="ru-RU"/>
        </w:rPr>
        <w:t xml:space="preserve"> которой совместное проживание с ним в одной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квартире невозможно;</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 иное ______________________________________________________________.</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(указывается иное основание, предусмотренное Законом Брянской области)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Обязуюсь своевременно сообщать об утрате оснований, дающих право на получение жилого помещения по договору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 __________ 20___ г. 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подачи заявления) (подпись)</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Приложение №2.1.</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к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ФОРМА ЗАЯВЛЕНИЯ</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о признании малоимущим для принятия на учет в качестве нуждающегося в жилом помещении</w:t>
      </w:r>
      <w:proofErr w:type="gramEnd"/>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 xml:space="preserve">Главе </w:t>
      </w:r>
      <w:r w:rsidR="003827C8">
        <w:rPr>
          <w:rFonts w:ascii="Arial" w:eastAsia="Times New Roman" w:hAnsi="Arial" w:cs="Arial"/>
          <w:color w:val="242424"/>
          <w:lang w:eastAsia="ru-RU"/>
        </w:rPr>
        <w:t>Ялов</w:t>
      </w:r>
      <w:r w:rsidRPr="0090488F">
        <w:rPr>
          <w:rFonts w:ascii="Arial" w:eastAsia="Times New Roman" w:hAnsi="Arial" w:cs="Arial"/>
          <w:color w:val="242424"/>
          <w:lang w:eastAsia="ru-RU"/>
        </w:rPr>
        <w:t>ской сельской администрации</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____________________________________________ гр-н</w:t>
      </w:r>
      <w:proofErr w:type="gramStart"/>
      <w:r w:rsidRPr="0090488F">
        <w:rPr>
          <w:rFonts w:ascii="Arial" w:eastAsia="Times New Roman" w:hAnsi="Arial" w:cs="Arial"/>
          <w:color w:val="242424"/>
          <w:lang w:eastAsia="ru-RU"/>
        </w:rPr>
        <w:t>а(</w:t>
      </w:r>
      <w:proofErr w:type="spellStart"/>
      <w:proofErr w:type="gramEnd"/>
      <w:r w:rsidRPr="0090488F">
        <w:rPr>
          <w:rFonts w:ascii="Arial" w:eastAsia="Times New Roman" w:hAnsi="Arial" w:cs="Arial"/>
          <w:color w:val="242424"/>
          <w:lang w:eastAsia="ru-RU"/>
        </w:rPr>
        <w:t>ки</w:t>
      </w:r>
      <w:proofErr w:type="spellEnd"/>
      <w:r w:rsidRPr="0090488F">
        <w:rPr>
          <w:rFonts w:ascii="Arial" w:eastAsia="Times New Roman" w:hAnsi="Arial" w:cs="Arial"/>
          <w:color w:val="242424"/>
          <w:lang w:eastAsia="ru-RU"/>
        </w:rPr>
        <w:t>)____________________________________ (фамилия, имя, отчество)</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Паспорт____________________________________</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___________________________________________</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___________________________________________</w:t>
      </w:r>
    </w:p>
    <w:p w:rsidR="0090488F" w:rsidRPr="0090488F" w:rsidRDefault="0090488F" w:rsidP="0090488F">
      <w:pPr>
        <w:spacing w:after="167" w:line="266" w:lineRule="atLeast"/>
        <w:jc w:val="righ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проживающего</w:t>
      </w:r>
      <w:proofErr w:type="gramEnd"/>
      <w:r w:rsidRPr="0090488F">
        <w:rPr>
          <w:rFonts w:ascii="Arial" w:eastAsia="Times New Roman" w:hAnsi="Arial" w:cs="Arial"/>
          <w:color w:val="242424"/>
          <w:lang w:eastAsia="ru-RU"/>
        </w:rPr>
        <w:t xml:space="preserve"> по адресу___________________</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тел. __________________________</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lastRenderedPageBreak/>
        <w:t>ЗАЯВЛЕНИЕ.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Сведения о составе семьи:</w:t>
      </w:r>
    </w:p>
    <w:tbl>
      <w:tblPr>
        <w:tblW w:w="0" w:type="auto"/>
        <w:tblCellMar>
          <w:left w:w="0" w:type="dxa"/>
          <w:right w:w="0" w:type="dxa"/>
        </w:tblCellMar>
        <w:tblLook w:val="04A0"/>
      </w:tblPr>
      <w:tblGrid>
        <w:gridCol w:w="291"/>
        <w:gridCol w:w="2252"/>
        <w:gridCol w:w="1811"/>
        <w:gridCol w:w="2106"/>
        <w:gridCol w:w="668"/>
        <w:gridCol w:w="668"/>
        <w:gridCol w:w="1727"/>
      </w:tblGrid>
      <w:tr w:rsidR="0090488F" w:rsidRPr="0090488F" w:rsidTr="0090488F">
        <w:tc>
          <w:tcPr>
            <w:tcW w:w="0" w:type="auto"/>
            <w:vMerge w:val="restart"/>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Фамилия, имя, отчество члена семьи</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Родственные отношения</w:t>
            </w:r>
          </w:p>
        </w:tc>
        <w:tc>
          <w:tcPr>
            <w:tcW w:w="0" w:type="auto"/>
            <w:gridSpan w:val="3"/>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Адрес регистрации по месту жительства</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Отношение к работе, учебе</w:t>
            </w:r>
          </w:p>
        </w:tc>
      </w:tr>
      <w:tr w:rsidR="0090488F" w:rsidRPr="0090488F" w:rsidTr="0090488F">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3"/>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val="restart"/>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Паспортные данные</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Серия, номер</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2"/>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Место рождения</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выдачи</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2"/>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рождения</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Кем </w:t>
            </w:r>
            <w:proofErr w:type="gramStart"/>
            <w:r w:rsidRPr="0090488F">
              <w:rPr>
                <w:rFonts w:ascii="Arial" w:eastAsia="Times New Roman" w:hAnsi="Arial" w:cs="Arial"/>
                <w:color w:val="242424"/>
                <w:lang w:eastAsia="ru-RU"/>
              </w:rPr>
              <w:t>выдан</w:t>
            </w:r>
            <w:proofErr w:type="gramEnd"/>
          </w:p>
        </w:tc>
        <w:tc>
          <w:tcPr>
            <w:tcW w:w="0" w:type="auto"/>
            <w:gridSpan w:val="2"/>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ИНН</w:t>
            </w:r>
          </w:p>
        </w:tc>
      </w:tr>
      <w:tr w:rsidR="0090488F" w:rsidRPr="0090488F" w:rsidTr="0090488F">
        <w:tc>
          <w:tcPr>
            <w:tcW w:w="0" w:type="auto"/>
            <w:vMerge w:val="restart"/>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Фамилия, имя, отчество члена семьи</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Родственные отношения</w:t>
            </w:r>
          </w:p>
        </w:tc>
        <w:tc>
          <w:tcPr>
            <w:tcW w:w="0" w:type="auto"/>
            <w:gridSpan w:val="3"/>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Адрес регистрации по месту жительства</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Отношение к работе, учебе</w:t>
            </w:r>
          </w:p>
        </w:tc>
      </w:tr>
      <w:tr w:rsidR="0090488F" w:rsidRPr="0090488F" w:rsidTr="0090488F">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3"/>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val="restart"/>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Свидетельство о рождении</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Серия, номер</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2"/>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Место рождения</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выдачи</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2"/>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рождения</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Кем </w:t>
            </w:r>
            <w:proofErr w:type="gramStart"/>
            <w:r w:rsidRPr="0090488F">
              <w:rPr>
                <w:rFonts w:ascii="Arial" w:eastAsia="Times New Roman" w:hAnsi="Arial" w:cs="Arial"/>
                <w:color w:val="242424"/>
                <w:lang w:eastAsia="ru-RU"/>
              </w:rPr>
              <w:t>выдан</w:t>
            </w:r>
            <w:proofErr w:type="gramEnd"/>
          </w:p>
        </w:tc>
        <w:tc>
          <w:tcPr>
            <w:tcW w:w="0" w:type="auto"/>
            <w:gridSpan w:val="4"/>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val="restart"/>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3</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Фамилия, имя, отчество члена семьи</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Родственные отношения</w:t>
            </w:r>
          </w:p>
        </w:tc>
        <w:tc>
          <w:tcPr>
            <w:tcW w:w="0" w:type="auto"/>
            <w:gridSpan w:val="3"/>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Адрес регистрации по месту жительства</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Отношение к работе, учебе</w:t>
            </w:r>
          </w:p>
        </w:tc>
      </w:tr>
      <w:tr w:rsidR="0090488F" w:rsidRPr="0090488F" w:rsidTr="0090488F">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3"/>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val="restart"/>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Свидетельство о рождении</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Серия, номер</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2"/>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Место рождения</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tcBorders>
              <w:top w:val="nil"/>
              <w:left w:val="nil"/>
              <w:bottom w:val="nil"/>
              <w:right w:val="single" w:sz="6" w:space="0" w:color="EDEDEC"/>
            </w:tcBorders>
            <w:shd w:val="clear" w:color="auto" w:fill="F2FAFE"/>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выдачи</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gridSpan w:val="2"/>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рождения</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vMerge/>
            <w:tcBorders>
              <w:top w:val="nil"/>
              <w:left w:val="nil"/>
              <w:bottom w:val="nil"/>
              <w:right w:val="single" w:sz="6" w:space="0" w:color="EDEDEC"/>
            </w:tcBorders>
            <w:shd w:val="clear" w:color="auto" w:fill="auto"/>
            <w:vAlign w:val="center"/>
            <w:hideMark/>
          </w:tcPr>
          <w:p w:rsidR="0090488F" w:rsidRPr="0090488F" w:rsidRDefault="0090488F" w:rsidP="0090488F">
            <w:pPr>
              <w:spacing w:after="0" w:line="240" w:lineRule="auto"/>
              <w:rPr>
                <w:rFonts w:ascii="Arial" w:eastAsia="Times New Roman" w:hAnsi="Arial" w:cs="Arial"/>
                <w:color w:val="242424"/>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Кем </w:t>
            </w:r>
            <w:proofErr w:type="gramStart"/>
            <w:r w:rsidRPr="0090488F">
              <w:rPr>
                <w:rFonts w:ascii="Arial" w:eastAsia="Times New Roman" w:hAnsi="Arial" w:cs="Arial"/>
                <w:color w:val="242424"/>
                <w:lang w:eastAsia="ru-RU"/>
              </w:rPr>
              <w:t>выдан</w:t>
            </w:r>
            <w:proofErr w:type="gramEnd"/>
          </w:p>
        </w:tc>
        <w:tc>
          <w:tcPr>
            <w:tcW w:w="0" w:type="auto"/>
            <w:gridSpan w:val="4"/>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bl>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К заявлению прилагаются документы согласно перечню (приложение к заявлению) в количестве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 экземпляров.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(прописью)</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С Перечнем видов доходов, а также имущества, учитываемых при отнесении граждан к малоимущим в целях </w:t>
      </w:r>
      <w:proofErr w:type="gramStart"/>
      <w:r w:rsidRPr="0090488F">
        <w:rPr>
          <w:rFonts w:ascii="Arial" w:eastAsia="Times New Roman" w:hAnsi="Arial" w:cs="Arial"/>
          <w:color w:val="242424"/>
          <w:lang w:eastAsia="ru-RU"/>
        </w:rPr>
        <w:t>постановки</w:t>
      </w:r>
      <w:proofErr w:type="gramEnd"/>
      <w:r w:rsidRPr="0090488F">
        <w:rPr>
          <w:rFonts w:ascii="Arial" w:eastAsia="Times New Roman" w:hAnsi="Arial" w:cs="Arial"/>
          <w:color w:val="242424"/>
          <w:lang w:eastAsia="ru-RU"/>
        </w:rPr>
        <w:t xml:space="preserve"> на учет нуждающихся в жилом помещении, ознакомлены.</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Подписи заявителя, подавшего заявление, и совершеннолетних членов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 __________________ 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(подпись) (расшифровка подписи)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 __________________ 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(подпись) (расшифровка подписи)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3 __________________ 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(подпись) (расшифровка подписи)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b/>
          <w:bCs/>
          <w:i/>
          <w:iCs/>
          <w:color w:val="242424"/>
          <w:lang w:eastAsia="ru-RU"/>
        </w:rPr>
        <w:t>Следующие позиции заполняются должностным лицом, принявшим заявление</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Документы представлены "___" ___________ 20___ г. Входящий номер регистрации заявления 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 ___________________</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Ф.И.О. должностного лица, принявшего заявление) (подпись)</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Выдана расписка в получении документов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Расписку получил "___" ________________ 20____ 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(подпись заявителя)</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Приложение N 3</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к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ПЕРЕЧЕНЬ ДОКУМЕНТОВ,</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b/>
          <w:bCs/>
          <w:color w:val="242424"/>
          <w:lang w:eastAsia="ru-RU"/>
        </w:rPr>
        <w:t xml:space="preserve">прилагаемый </w:t>
      </w:r>
      <w:proofErr w:type="gramStart"/>
      <w:r w:rsidRPr="0090488F">
        <w:rPr>
          <w:rFonts w:ascii="Arial" w:eastAsia="Times New Roman" w:hAnsi="Arial" w:cs="Arial"/>
          <w:b/>
          <w:bCs/>
          <w:color w:val="242424"/>
          <w:lang w:eastAsia="ru-RU"/>
        </w:rPr>
        <w:t>к заявлению о принятии на учет в качестве нуждающегося в жилом помещении</w:t>
      </w:r>
      <w:proofErr w:type="gramEnd"/>
      <w:r w:rsidRPr="0090488F">
        <w:rPr>
          <w:rFonts w:ascii="Arial" w:eastAsia="Times New Roman" w:hAnsi="Arial" w:cs="Arial"/>
          <w:b/>
          <w:bCs/>
          <w:color w:val="242424"/>
          <w:lang w:eastAsia="ru-RU"/>
        </w:rPr>
        <w:t>.</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 Копии паспортов совершеннолетних членов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2. </w:t>
      </w:r>
      <w:proofErr w:type="gramStart"/>
      <w:r w:rsidRPr="0090488F">
        <w:rPr>
          <w:rFonts w:ascii="Arial" w:eastAsia="Times New Roman" w:hAnsi="Arial" w:cs="Arial"/>
          <w:color w:val="242424"/>
          <w:lang w:eastAsia="ru-RU"/>
        </w:rPr>
        <w:t>Для</w:t>
      </w:r>
      <w:proofErr w:type="gramEnd"/>
      <w:r w:rsidRPr="0090488F">
        <w:rPr>
          <w:rFonts w:ascii="Arial" w:eastAsia="Times New Roman" w:hAnsi="Arial" w:cs="Arial"/>
          <w:color w:val="242424"/>
          <w:lang w:eastAsia="ru-RU"/>
        </w:rPr>
        <w:t xml:space="preserve"> проживающих в квартирах или общежитиях:</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 копия поквартирной карточки с указанием общей площади занимаемого жилого помещения;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копия документа, подтверждающего право пользования жилым помещением.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3. </w:t>
      </w:r>
      <w:proofErr w:type="gramStart"/>
      <w:r w:rsidRPr="0090488F">
        <w:rPr>
          <w:rFonts w:ascii="Arial" w:eastAsia="Times New Roman" w:hAnsi="Arial" w:cs="Arial"/>
          <w:color w:val="242424"/>
          <w:lang w:eastAsia="ru-RU"/>
        </w:rPr>
        <w:t>Для</w:t>
      </w:r>
      <w:proofErr w:type="gramEnd"/>
      <w:r w:rsidRPr="0090488F">
        <w:rPr>
          <w:rFonts w:ascii="Arial" w:eastAsia="Times New Roman" w:hAnsi="Arial" w:cs="Arial"/>
          <w:color w:val="242424"/>
          <w:lang w:eastAsia="ru-RU"/>
        </w:rPr>
        <w:t xml:space="preserve"> проживающих в частных жилых домах:</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выписка из домовой книги или копия домовой книги;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справка из органов, осуществляющих техническую инвентаризацию (например, из ГУП "Брянскоблтехинвентаризация</w:t>
      </w:r>
      <w:proofErr w:type="gramStart"/>
      <w:r w:rsidRPr="0090488F">
        <w:rPr>
          <w:rFonts w:ascii="Arial" w:eastAsia="Times New Roman" w:hAnsi="Arial" w:cs="Arial"/>
          <w:color w:val="242424"/>
          <w:lang w:eastAsia="ru-RU"/>
        </w:rPr>
        <w:t xml:space="preserve">",.), </w:t>
      </w:r>
      <w:proofErr w:type="gramEnd"/>
      <w:r w:rsidRPr="0090488F">
        <w:rPr>
          <w:rFonts w:ascii="Arial" w:eastAsia="Times New Roman" w:hAnsi="Arial" w:cs="Arial"/>
          <w:color w:val="242424"/>
          <w:lang w:eastAsia="ru-RU"/>
        </w:rPr>
        <w:t>о владельцах дома и размере общей и жилой площади по дому.</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4. Выписка из технического паспорта жилого помещения, выполненная органами, осуществляющими техническую инвентаризацию (например, ГУП "Брянскоблтехинвентаризация" и др.), с поэтажным планом (при наличии).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5. </w:t>
      </w:r>
      <w:proofErr w:type="gramStart"/>
      <w:r w:rsidRPr="0090488F">
        <w:rPr>
          <w:rFonts w:ascii="Arial" w:eastAsia="Times New Roman" w:hAnsi="Arial" w:cs="Arial"/>
          <w:color w:val="242424"/>
          <w:lang w:eastAsia="ru-RU"/>
        </w:rPr>
        <w:t xml:space="preserve">Справки из органов, осуществляющих техническую инвентаризацию (например, из ГУП "Брянскоблтехинвентаризация" и др.), и управления Федеральной службы государственной регистрации, кадастра и картографии по Брянской области (управление </w:t>
      </w:r>
      <w:proofErr w:type="spellStart"/>
      <w:r w:rsidRPr="0090488F">
        <w:rPr>
          <w:rFonts w:ascii="Arial" w:eastAsia="Times New Roman" w:hAnsi="Arial" w:cs="Arial"/>
          <w:color w:val="242424"/>
          <w:lang w:eastAsia="ru-RU"/>
        </w:rPr>
        <w:t>Росреестра</w:t>
      </w:r>
      <w:proofErr w:type="spellEnd"/>
      <w:r w:rsidRPr="0090488F">
        <w:rPr>
          <w:rFonts w:ascii="Arial" w:eastAsia="Times New Roman" w:hAnsi="Arial" w:cs="Arial"/>
          <w:color w:val="242424"/>
          <w:lang w:eastAsia="ru-RU"/>
        </w:rPr>
        <w:t xml:space="preserve"> по Брянской области) на всех членов семьи о наличии или отсутствии на праве личной собственности жилых помещений, гаражей, дач и т.д. в Красногорском районе и Брянской области.</w:t>
      </w:r>
      <w:proofErr w:type="gramEnd"/>
      <w:r w:rsidRPr="0090488F">
        <w:rPr>
          <w:rFonts w:ascii="Arial" w:eastAsia="Times New Roman" w:hAnsi="Arial" w:cs="Arial"/>
          <w:color w:val="242424"/>
          <w:lang w:eastAsia="ru-RU"/>
        </w:rPr>
        <w:t xml:space="preserve"> При смене фамилии, имени, отчества справки предоставляются со всеми имеющимися изменениями, а также в случае прибытия из другого муниципального образования или субъекта Российской Федерации, </w:t>
      </w:r>
      <w:proofErr w:type="gramStart"/>
      <w:r w:rsidRPr="0090488F">
        <w:rPr>
          <w:rFonts w:ascii="Arial" w:eastAsia="Times New Roman" w:hAnsi="Arial" w:cs="Arial"/>
          <w:color w:val="242424"/>
          <w:lang w:eastAsia="ru-RU"/>
        </w:rPr>
        <w:t>предоставляются справки</w:t>
      </w:r>
      <w:proofErr w:type="gramEnd"/>
      <w:r w:rsidRPr="0090488F">
        <w:rPr>
          <w:rFonts w:ascii="Arial" w:eastAsia="Times New Roman" w:hAnsi="Arial" w:cs="Arial"/>
          <w:color w:val="242424"/>
          <w:lang w:eastAsia="ru-RU"/>
        </w:rPr>
        <w:t xml:space="preserve"> из указанных органов соответствующих муниципальных образований, регионов. В случае смены места жительства в одном муниципальном образовании в течение последних пяти лет, </w:t>
      </w:r>
      <w:proofErr w:type="gramStart"/>
      <w:r w:rsidRPr="0090488F">
        <w:rPr>
          <w:rFonts w:ascii="Arial" w:eastAsia="Times New Roman" w:hAnsi="Arial" w:cs="Arial"/>
          <w:color w:val="242424"/>
          <w:lang w:eastAsia="ru-RU"/>
        </w:rPr>
        <w:t>предоставляются справки</w:t>
      </w:r>
      <w:proofErr w:type="gramEnd"/>
      <w:r w:rsidRPr="0090488F">
        <w:rPr>
          <w:rFonts w:ascii="Arial" w:eastAsia="Times New Roman" w:hAnsi="Arial" w:cs="Arial"/>
          <w:color w:val="242424"/>
          <w:lang w:eastAsia="ru-RU"/>
        </w:rPr>
        <w:t xml:space="preserve"> или подтверждающие документы на собственников данных жилых помещений.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6. Для проживающих в качестве квартирантов - договор поднайма жилого помещения, зарегистрированный в органах, осуществляющих техническую инвентаризацию (например, в ГУП "Брянскоблтехинвентаризация" и др.).</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7. Справка о составе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8. Копии свидетельств о заключении (расторжении) брака, рождении детей.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9. Копии судебных решений о признании гражданина членом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10. Справки с места работы или учебы всех членов семьи.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11. Документы, подтверждающие доходы заявителя и всех членов семьи за расчетный период один год (справки о заработной плате по форме 2-НДФЛ, справки о получении пенсий, всех видов пособий, стипендий и компенсаций), или копии налоговых деклараций о доходах за расчетный период (один год), заверенные налоговыми органами.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12. Справка из налоговой инспекции о наличии или отсутствии регистрации в качестве индивидуального предпринимателя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13. Копии документов, подтверждающих наличие и правовые основания владения на праве собственности заявителем и членами его семьи подлежащим налогообложению движимым и недвижимым имуществом:</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из Государственной инспекции безопасности дорожного движения по Брянской области – о наличии (отсутствии) транспортных средств;</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из кадастровой палаты о наличии земельного участка</w:t>
      </w:r>
      <w:proofErr w:type="gramStart"/>
      <w:r w:rsidRPr="0090488F">
        <w:rPr>
          <w:rFonts w:ascii="Arial" w:eastAsia="Times New Roman" w:hAnsi="Arial" w:cs="Arial"/>
          <w:color w:val="242424"/>
          <w:lang w:eastAsia="ru-RU"/>
        </w:rPr>
        <w:t xml:space="preserve"> ,</w:t>
      </w:r>
      <w:proofErr w:type="gramEnd"/>
      <w:r w:rsidRPr="0090488F">
        <w:rPr>
          <w:rFonts w:ascii="Arial" w:eastAsia="Times New Roman" w:hAnsi="Arial" w:cs="Arial"/>
          <w:color w:val="242424"/>
          <w:lang w:eastAsia="ru-RU"/>
        </w:rPr>
        <w:t xml:space="preserve"> пая.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14. Стоимость находящегося в собственности имущества подтверждается: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 на квартиры, дома, гаражи и дачи справкой из органов, осуществляющих техническую инвентаризацию (например, из ГУП "Брянскоблтехинвентаризация" и др.), об оценочной стоимости недвижимого имущества;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на транспортные средства заключением независимого оценщика;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на земельные участки справкой о кадастровой (нормативной) стоимости</w:t>
      </w:r>
      <w:proofErr w:type="gramStart"/>
      <w:r w:rsidRPr="0090488F">
        <w:rPr>
          <w:rFonts w:ascii="Arial" w:eastAsia="Times New Roman" w:hAnsi="Arial" w:cs="Arial"/>
          <w:color w:val="242424"/>
          <w:lang w:eastAsia="ru-RU"/>
        </w:rPr>
        <w:t xml:space="preserve"> ;</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15. Для постановки на льготную очередь необходимо представлять:</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гражданам, страдающим тяжелыми формами хронических заболеваний, соответствующую справку из лечебного учреждения;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детям-сиротам и детям, оставшимся без попечения родителей, справки, подтверждающие льготный статус, и справки об отсутствии закрепленной жилой площади.</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Все документы представляются </w:t>
      </w:r>
      <w:proofErr w:type="gramStart"/>
      <w:r w:rsidRPr="0090488F">
        <w:rPr>
          <w:rFonts w:ascii="Arial" w:eastAsia="Times New Roman" w:hAnsi="Arial" w:cs="Arial"/>
          <w:color w:val="242424"/>
          <w:lang w:eastAsia="ru-RU"/>
        </w:rPr>
        <w:t>в копиях с одновременным предъявлением оригинала в сельскую администрацию для заверения ответственными за постановку</w:t>
      </w:r>
      <w:proofErr w:type="gramEnd"/>
      <w:r w:rsidRPr="0090488F">
        <w:rPr>
          <w:rFonts w:ascii="Arial" w:eastAsia="Times New Roman" w:hAnsi="Arial" w:cs="Arial"/>
          <w:color w:val="242424"/>
          <w:lang w:eastAsia="ru-RU"/>
        </w:rPr>
        <w:t xml:space="preserve"> граждан на жилищный учет, или организациями и предприятиями, выдавшими соответствующие документы.</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Приложение № 4</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к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КНИГА</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регистрации заявлений граждан о принятии</w:t>
      </w:r>
    </w:p>
    <w:p w:rsidR="0090488F" w:rsidRPr="0090488F" w:rsidRDefault="0090488F" w:rsidP="0090488F">
      <w:pPr>
        <w:spacing w:after="167" w:line="266" w:lineRule="atLeast"/>
        <w:jc w:val="center"/>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на учет нуждающихся в жилых помещениях</w:t>
      </w:r>
      <w:proofErr w:type="gramEnd"/>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муниципального жилищного фонда,</w:t>
      </w:r>
    </w:p>
    <w:p w:rsidR="0090488F" w:rsidRPr="0090488F" w:rsidRDefault="0090488F" w:rsidP="0090488F">
      <w:pPr>
        <w:spacing w:after="167" w:line="266" w:lineRule="atLeast"/>
        <w:jc w:val="center"/>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предоставляемых</w:t>
      </w:r>
      <w:proofErr w:type="gramEnd"/>
      <w:r w:rsidRPr="0090488F">
        <w:rPr>
          <w:rFonts w:ascii="Arial" w:eastAsia="Times New Roman" w:hAnsi="Arial" w:cs="Arial"/>
          <w:color w:val="242424"/>
          <w:lang w:eastAsia="ru-RU"/>
        </w:rPr>
        <w:t xml:space="preserve"> по договору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Населенный пункт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(наименование органа местного самоуправления)</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Начата</w:t>
      </w:r>
      <w:proofErr w:type="gramEnd"/>
      <w:r w:rsidRPr="0090488F">
        <w:rPr>
          <w:rFonts w:ascii="Arial" w:eastAsia="Times New Roman" w:hAnsi="Arial" w:cs="Arial"/>
          <w:color w:val="242424"/>
          <w:lang w:eastAsia="ru-RU"/>
        </w:rPr>
        <w:t xml:space="preserve"> ________________ 20___ г.</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Окончена</w:t>
      </w:r>
      <w:proofErr w:type="gramEnd"/>
      <w:r w:rsidRPr="0090488F">
        <w:rPr>
          <w:rFonts w:ascii="Arial" w:eastAsia="Times New Roman" w:hAnsi="Arial" w:cs="Arial"/>
          <w:color w:val="242424"/>
          <w:lang w:eastAsia="ru-RU"/>
        </w:rPr>
        <w:t xml:space="preserve"> ______________ 20___ 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(Страницы)</w:t>
      </w:r>
    </w:p>
    <w:tbl>
      <w:tblPr>
        <w:tblW w:w="0" w:type="auto"/>
        <w:tblCellMar>
          <w:left w:w="0" w:type="dxa"/>
          <w:right w:w="0" w:type="dxa"/>
        </w:tblCellMar>
        <w:tblLook w:val="04A0"/>
      </w:tblPr>
      <w:tblGrid>
        <w:gridCol w:w="1013"/>
        <w:gridCol w:w="1225"/>
        <w:gridCol w:w="1166"/>
        <w:gridCol w:w="1826"/>
        <w:gridCol w:w="1410"/>
        <w:gridCol w:w="1700"/>
      </w:tblGrid>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xml:space="preserve">N </w:t>
            </w:r>
            <w:proofErr w:type="spellStart"/>
            <w:proofErr w:type="gramStart"/>
            <w:r w:rsidRPr="0090488F">
              <w:rPr>
                <w:rFonts w:ascii="Arial" w:eastAsia="Times New Roman" w:hAnsi="Arial" w:cs="Arial"/>
                <w:color w:val="242424"/>
                <w:lang w:eastAsia="ru-RU"/>
              </w:rPr>
              <w:t>п</w:t>
            </w:r>
            <w:proofErr w:type="spellEnd"/>
            <w:proofErr w:type="gramEnd"/>
            <w:r w:rsidRPr="0090488F">
              <w:rPr>
                <w:rFonts w:ascii="Arial" w:eastAsia="Times New Roman" w:hAnsi="Arial" w:cs="Arial"/>
                <w:color w:val="242424"/>
                <w:lang w:eastAsia="ru-RU"/>
              </w:rPr>
              <w:t>/</w:t>
            </w:r>
            <w:proofErr w:type="spellStart"/>
            <w:r w:rsidRPr="0090488F">
              <w:rPr>
                <w:rFonts w:ascii="Arial" w:eastAsia="Times New Roman" w:hAnsi="Arial" w:cs="Arial"/>
                <w:color w:val="242424"/>
                <w:lang w:eastAsia="ru-RU"/>
              </w:rPr>
              <w:t>п</w:t>
            </w:r>
            <w:proofErr w:type="spell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t>дата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поступ</w:t>
            </w:r>
            <w:proofErr w:type="spell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ления</w:t>
            </w:r>
            <w:proofErr w:type="spell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заявле</w:t>
            </w:r>
            <w:proofErr w:type="spell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ния</w:t>
            </w:r>
            <w:proofErr w:type="spellEnd"/>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Фамилия, </w:t>
            </w:r>
            <w:r w:rsidRPr="0090488F">
              <w:rPr>
                <w:rFonts w:ascii="Arial" w:eastAsia="Times New Roman" w:hAnsi="Arial" w:cs="Arial"/>
                <w:color w:val="242424"/>
                <w:lang w:eastAsia="ru-RU"/>
              </w:rPr>
              <w:br/>
              <w:t>имя, </w:t>
            </w:r>
            <w:r w:rsidRPr="0090488F">
              <w:rPr>
                <w:rFonts w:ascii="Arial" w:eastAsia="Times New Roman" w:hAnsi="Arial" w:cs="Arial"/>
                <w:color w:val="242424"/>
                <w:lang w:eastAsia="ru-RU"/>
              </w:rPr>
              <w:br/>
              <w:t>отчество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гражд</w:t>
            </w:r>
            <w:proofErr w:type="gramStart"/>
            <w:r w:rsidRPr="0090488F">
              <w:rPr>
                <w:rFonts w:ascii="Arial" w:eastAsia="Times New Roman" w:hAnsi="Arial" w:cs="Arial"/>
                <w:color w:val="242424"/>
                <w:lang w:eastAsia="ru-RU"/>
              </w:rPr>
              <w:t>а</w:t>
            </w:r>
            <w:proofErr w:type="spellEnd"/>
            <w:r w:rsidRPr="0090488F">
              <w:rPr>
                <w:rFonts w:ascii="Arial" w:eastAsia="Times New Roman" w:hAnsi="Arial" w:cs="Arial"/>
                <w:color w:val="242424"/>
                <w:lang w:eastAsia="ru-RU"/>
              </w:rPr>
              <w:t>-</w:t>
            </w:r>
            <w:proofErr w:type="gram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нина</w:t>
            </w:r>
            <w:proofErr w:type="spellEnd"/>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Адрес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занима</w:t>
            </w:r>
            <w:proofErr w:type="gramStart"/>
            <w:r w:rsidRPr="0090488F">
              <w:rPr>
                <w:rFonts w:ascii="Arial" w:eastAsia="Times New Roman" w:hAnsi="Arial" w:cs="Arial"/>
                <w:color w:val="242424"/>
                <w:lang w:eastAsia="ru-RU"/>
              </w:rPr>
              <w:t>е</w:t>
            </w:r>
            <w:proofErr w:type="spellEnd"/>
            <w:r w:rsidRPr="0090488F">
              <w:rPr>
                <w:rFonts w:ascii="Arial" w:eastAsia="Times New Roman" w:hAnsi="Arial" w:cs="Arial"/>
                <w:color w:val="242424"/>
                <w:lang w:eastAsia="ru-RU"/>
              </w:rPr>
              <w:t>-</w:t>
            </w:r>
            <w:proofErr w:type="gram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мого</w:t>
            </w:r>
            <w:proofErr w:type="spell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t>жилого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помеще</w:t>
            </w:r>
            <w:proofErr w:type="spell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ния</w:t>
            </w:r>
            <w:proofErr w:type="spellEnd"/>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Решение</w:t>
            </w:r>
          </w:p>
          <w:p w:rsidR="0090488F" w:rsidRPr="0090488F" w:rsidRDefault="0090488F" w:rsidP="003827C8">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администрации </w:t>
            </w:r>
            <w:r w:rsidRPr="0090488F">
              <w:rPr>
                <w:rFonts w:ascii="Arial" w:eastAsia="Times New Roman" w:hAnsi="Arial" w:cs="Arial"/>
                <w:color w:val="242424"/>
                <w:lang w:eastAsia="ru-RU"/>
              </w:rPr>
              <w:br/>
            </w:r>
            <w:r w:rsidRPr="0090488F">
              <w:rPr>
                <w:rFonts w:ascii="Arial" w:eastAsia="Times New Roman" w:hAnsi="Arial" w:cs="Arial"/>
                <w:color w:val="242424"/>
                <w:lang w:eastAsia="ru-RU"/>
              </w:rPr>
              <w:br/>
              <w:t>(дата, номер)</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Краткое </w:t>
            </w:r>
            <w:r w:rsidRPr="0090488F">
              <w:rPr>
                <w:rFonts w:ascii="Arial" w:eastAsia="Times New Roman" w:hAnsi="Arial" w:cs="Arial"/>
                <w:color w:val="242424"/>
                <w:lang w:eastAsia="ru-RU"/>
              </w:rPr>
              <w:br/>
              <w:t>содержание</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Сообщение </w:t>
            </w:r>
            <w:r w:rsidRPr="0090488F">
              <w:rPr>
                <w:rFonts w:ascii="Arial" w:eastAsia="Times New Roman" w:hAnsi="Arial" w:cs="Arial"/>
                <w:color w:val="242424"/>
                <w:lang w:eastAsia="ru-RU"/>
              </w:rPr>
              <w:br/>
              <w:t>гражданину </w:t>
            </w:r>
            <w:r w:rsidRPr="0090488F">
              <w:rPr>
                <w:rFonts w:ascii="Arial" w:eastAsia="Times New Roman" w:hAnsi="Arial" w:cs="Arial"/>
                <w:color w:val="242424"/>
                <w:lang w:eastAsia="ru-RU"/>
              </w:rPr>
              <w:br/>
              <w:t>о принятии </w:t>
            </w:r>
            <w:r w:rsidRPr="0090488F">
              <w:rPr>
                <w:rFonts w:ascii="Arial" w:eastAsia="Times New Roman" w:hAnsi="Arial" w:cs="Arial"/>
                <w:color w:val="242424"/>
                <w:lang w:eastAsia="ru-RU"/>
              </w:rPr>
              <w:br/>
              <w:t>распоряжения </w:t>
            </w:r>
            <w:r w:rsidRPr="0090488F">
              <w:rPr>
                <w:rFonts w:ascii="Arial" w:eastAsia="Times New Roman" w:hAnsi="Arial" w:cs="Arial"/>
                <w:color w:val="242424"/>
                <w:lang w:eastAsia="ru-RU"/>
              </w:rPr>
              <w:br/>
              <w:t>(дата и номер </w:t>
            </w:r>
            <w:r w:rsidRPr="0090488F">
              <w:rPr>
                <w:rFonts w:ascii="Arial" w:eastAsia="Times New Roman" w:hAnsi="Arial" w:cs="Arial"/>
                <w:color w:val="242424"/>
                <w:lang w:eastAsia="ru-RU"/>
              </w:rPr>
              <w:br/>
              <w:t>письма)</w:t>
            </w:r>
          </w:p>
        </w:tc>
      </w:tr>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3</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4</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6</w:t>
            </w:r>
          </w:p>
        </w:tc>
      </w:tr>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bl>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Приложение N 5</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к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РАСПИСКА</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в получении заявления о принятии</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на учет граждан в качестве</w:t>
      </w:r>
    </w:p>
    <w:p w:rsidR="0090488F" w:rsidRPr="0090488F" w:rsidRDefault="0090488F" w:rsidP="0090488F">
      <w:pPr>
        <w:spacing w:after="167" w:line="266" w:lineRule="atLeast"/>
        <w:jc w:val="center"/>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нуждающихся в жилых помещениях,</w:t>
      </w:r>
      <w:proofErr w:type="gramEnd"/>
    </w:p>
    <w:p w:rsidR="0090488F" w:rsidRPr="0090488F" w:rsidRDefault="0090488F" w:rsidP="0090488F">
      <w:pPr>
        <w:spacing w:after="167" w:line="266" w:lineRule="atLeast"/>
        <w:jc w:val="center"/>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предоставляемых</w:t>
      </w:r>
      <w:proofErr w:type="gramEnd"/>
      <w:r w:rsidRPr="0090488F">
        <w:rPr>
          <w:rFonts w:ascii="Arial" w:eastAsia="Times New Roman" w:hAnsi="Arial" w:cs="Arial"/>
          <w:color w:val="242424"/>
          <w:lang w:eastAsia="ru-RU"/>
        </w:rPr>
        <w:t xml:space="preserve"> по договору социального</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найма, и прилагаемых к нему документов</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"____"_____________ 20___ 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Населенный</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пункт ________________________________________________________________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(наименование органа местного самоуправления)</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Гражданин ________________________________________________________________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Адрес ________________________________________________________________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 заявления ____________ от "_____" __________ 20___ 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(время)</w:t>
      </w:r>
    </w:p>
    <w:tbl>
      <w:tblPr>
        <w:tblW w:w="0" w:type="auto"/>
        <w:tblCellMar>
          <w:left w:w="0" w:type="dxa"/>
          <w:right w:w="0" w:type="dxa"/>
        </w:tblCellMar>
        <w:tblLook w:val="04A0"/>
      </w:tblPr>
      <w:tblGrid>
        <w:gridCol w:w="468"/>
        <w:gridCol w:w="3984"/>
        <w:gridCol w:w="1480"/>
        <w:gridCol w:w="1356"/>
      </w:tblGrid>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N </w:t>
            </w:r>
            <w:r w:rsidRPr="0090488F">
              <w:rPr>
                <w:rFonts w:ascii="Arial" w:eastAsia="Times New Roman" w:hAnsi="Arial" w:cs="Arial"/>
                <w:color w:val="242424"/>
                <w:lang w:eastAsia="ru-RU"/>
              </w:rPr>
              <w:br/>
            </w:r>
            <w:proofErr w:type="spellStart"/>
            <w:proofErr w:type="gramStart"/>
            <w:r w:rsidRPr="0090488F">
              <w:rPr>
                <w:rFonts w:ascii="Arial" w:eastAsia="Times New Roman" w:hAnsi="Arial" w:cs="Arial"/>
                <w:color w:val="242424"/>
                <w:lang w:eastAsia="ru-RU"/>
              </w:rPr>
              <w:t>п</w:t>
            </w:r>
            <w:proofErr w:type="spellEnd"/>
            <w:proofErr w:type="gramEnd"/>
            <w:r w:rsidRPr="0090488F">
              <w:rPr>
                <w:rFonts w:ascii="Arial" w:eastAsia="Times New Roman" w:hAnsi="Arial" w:cs="Arial"/>
                <w:color w:val="242424"/>
                <w:lang w:eastAsia="ru-RU"/>
              </w:rPr>
              <w:t>/</w:t>
            </w:r>
            <w:proofErr w:type="spellStart"/>
            <w:r w:rsidRPr="0090488F">
              <w:rPr>
                <w:rFonts w:ascii="Arial" w:eastAsia="Times New Roman" w:hAnsi="Arial" w:cs="Arial"/>
                <w:color w:val="242424"/>
                <w:lang w:eastAsia="ru-RU"/>
              </w:rPr>
              <w:t>п</w:t>
            </w:r>
            <w:proofErr w:type="spellEnd"/>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Наименование принятых документов</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Количество </w:t>
            </w:r>
            <w:r w:rsidRPr="0090488F">
              <w:rPr>
                <w:rFonts w:ascii="Arial" w:eastAsia="Times New Roman" w:hAnsi="Arial" w:cs="Arial"/>
                <w:color w:val="242424"/>
                <w:lang w:eastAsia="ru-RU"/>
              </w:rPr>
              <w:br/>
              <w:t>экземпляров</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Подпись </w:t>
            </w:r>
            <w:r w:rsidRPr="0090488F">
              <w:rPr>
                <w:rFonts w:ascii="Arial" w:eastAsia="Times New Roman" w:hAnsi="Arial" w:cs="Arial"/>
                <w:color w:val="242424"/>
                <w:lang w:eastAsia="ru-RU"/>
              </w:rPr>
              <w:br/>
              <w:t>получателя</w:t>
            </w:r>
          </w:p>
        </w:tc>
      </w:tr>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bl>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Документы в количестве _____________________ шт.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Принял (а)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Ф.И.О.</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(подпись)</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Расписку получи</w:t>
      </w:r>
      <w:proofErr w:type="gramStart"/>
      <w:r w:rsidRPr="0090488F">
        <w:rPr>
          <w:rFonts w:ascii="Arial" w:eastAsia="Times New Roman" w:hAnsi="Arial" w:cs="Arial"/>
          <w:color w:val="242424"/>
          <w:lang w:eastAsia="ru-RU"/>
        </w:rPr>
        <w:t>л(</w:t>
      </w:r>
      <w:proofErr w:type="gramEnd"/>
      <w:r w:rsidRPr="0090488F">
        <w:rPr>
          <w:rFonts w:ascii="Arial" w:eastAsia="Times New Roman" w:hAnsi="Arial" w:cs="Arial"/>
          <w:color w:val="242424"/>
          <w:lang w:eastAsia="ru-RU"/>
        </w:rPr>
        <w:t>а)_____________________________________________ (подпись)</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Документы получи</w:t>
      </w:r>
      <w:proofErr w:type="gramStart"/>
      <w:r w:rsidRPr="0090488F">
        <w:rPr>
          <w:rFonts w:ascii="Arial" w:eastAsia="Times New Roman" w:hAnsi="Arial" w:cs="Arial"/>
          <w:color w:val="242424"/>
          <w:lang w:eastAsia="ru-RU"/>
        </w:rPr>
        <w:t>л(</w:t>
      </w:r>
      <w:proofErr w:type="gramEnd"/>
      <w:r w:rsidRPr="0090488F">
        <w:rPr>
          <w:rFonts w:ascii="Arial" w:eastAsia="Times New Roman" w:hAnsi="Arial" w:cs="Arial"/>
          <w:color w:val="242424"/>
          <w:lang w:eastAsia="ru-RU"/>
        </w:rPr>
        <w:t>а)____________________________________________</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(Ф.И.О.)</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«___»___________20___г.</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t>Приложение № 6</w:t>
      </w:r>
    </w:p>
    <w:p w:rsidR="0090488F" w:rsidRPr="0090488F" w:rsidRDefault="0090488F" w:rsidP="0090488F">
      <w:pPr>
        <w:spacing w:after="167" w:line="266" w:lineRule="atLeast"/>
        <w:jc w:val="right"/>
        <w:rPr>
          <w:rFonts w:ascii="Arial" w:eastAsia="Times New Roman" w:hAnsi="Arial" w:cs="Arial"/>
          <w:color w:val="242424"/>
          <w:lang w:eastAsia="ru-RU"/>
        </w:rPr>
      </w:pPr>
      <w:r w:rsidRPr="0090488F">
        <w:rPr>
          <w:rFonts w:ascii="Arial" w:eastAsia="Times New Roman" w:hAnsi="Arial" w:cs="Arial"/>
          <w:color w:val="242424"/>
          <w:lang w:eastAsia="ru-RU"/>
        </w:rPr>
        <w:lastRenderedPageBreak/>
        <w:t>к Административному регламенту</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КНИГА</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регистрации граждан, принятых на учет</w:t>
      </w:r>
    </w:p>
    <w:p w:rsidR="0090488F" w:rsidRPr="0090488F" w:rsidRDefault="0090488F" w:rsidP="0090488F">
      <w:pPr>
        <w:spacing w:after="167" w:line="266" w:lineRule="atLeast"/>
        <w:jc w:val="center"/>
        <w:rPr>
          <w:rFonts w:ascii="Arial" w:eastAsia="Times New Roman" w:hAnsi="Arial" w:cs="Arial"/>
          <w:color w:val="242424"/>
          <w:lang w:eastAsia="ru-RU"/>
        </w:rPr>
      </w:pPr>
      <w:r w:rsidRPr="0090488F">
        <w:rPr>
          <w:rFonts w:ascii="Arial" w:eastAsia="Times New Roman" w:hAnsi="Arial" w:cs="Arial"/>
          <w:color w:val="242424"/>
          <w:lang w:eastAsia="ru-RU"/>
        </w:rPr>
        <w:t xml:space="preserve">в качестве </w:t>
      </w:r>
      <w:proofErr w:type="gramStart"/>
      <w:r w:rsidRPr="0090488F">
        <w:rPr>
          <w:rFonts w:ascii="Arial" w:eastAsia="Times New Roman" w:hAnsi="Arial" w:cs="Arial"/>
          <w:color w:val="242424"/>
          <w:lang w:eastAsia="ru-RU"/>
        </w:rPr>
        <w:t>нуждающихся</w:t>
      </w:r>
      <w:proofErr w:type="gramEnd"/>
      <w:r w:rsidRPr="0090488F">
        <w:rPr>
          <w:rFonts w:ascii="Arial" w:eastAsia="Times New Roman" w:hAnsi="Arial" w:cs="Arial"/>
          <w:color w:val="242424"/>
          <w:lang w:eastAsia="ru-RU"/>
        </w:rPr>
        <w:t xml:space="preserve"> в жилых</w:t>
      </w:r>
    </w:p>
    <w:p w:rsidR="0090488F" w:rsidRPr="0090488F" w:rsidRDefault="0090488F" w:rsidP="0090488F">
      <w:pPr>
        <w:spacing w:after="167" w:line="266" w:lineRule="atLeast"/>
        <w:jc w:val="center"/>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помещениях</w:t>
      </w:r>
      <w:proofErr w:type="gramEnd"/>
      <w:r w:rsidRPr="0090488F">
        <w:rPr>
          <w:rFonts w:ascii="Arial" w:eastAsia="Times New Roman" w:hAnsi="Arial" w:cs="Arial"/>
          <w:color w:val="242424"/>
          <w:lang w:eastAsia="ru-RU"/>
        </w:rPr>
        <w:t xml:space="preserve"> муниципального жилищного фонда,</w:t>
      </w:r>
    </w:p>
    <w:p w:rsidR="0090488F" w:rsidRPr="0090488F" w:rsidRDefault="0090488F" w:rsidP="0090488F">
      <w:pPr>
        <w:spacing w:after="167" w:line="266" w:lineRule="atLeast"/>
        <w:jc w:val="center"/>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предоставляемых</w:t>
      </w:r>
      <w:proofErr w:type="gramEnd"/>
      <w:r w:rsidRPr="0090488F">
        <w:rPr>
          <w:rFonts w:ascii="Arial" w:eastAsia="Times New Roman" w:hAnsi="Arial" w:cs="Arial"/>
          <w:color w:val="242424"/>
          <w:lang w:eastAsia="ru-RU"/>
        </w:rPr>
        <w:t xml:space="preserve"> по договору социального найма.</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Населенный пункт</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(наименование сельской администрации</w:t>
      </w:r>
      <w:proofErr w:type="gramStart"/>
      <w:r w:rsidRPr="0090488F">
        <w:rPr>
          <w:rFonts w:ascii="Arial" w:eastAsia="Times New Roman" w:hAnsi="Arial" w:cs="Arial"/>
          <w:color w:val="242424"/>
          <w:lang w:eastAsia="ru-RU"/>
        </w:rPr>
        <w:t xml:space="preserve"> )</w:t>
      </w:r>
      <w:proofErr w:type="gramEnd"/>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Категория граждан</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___________________________________________________________________________</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Начата</w:t>
      </w:r>
      <w:proofErr w:type="gramEnd"/>
      <w:r w:rsidRPr="0090488F">
        <w:rPr>
          <w:rFonts w:ascii="Arial" w:eastAsia="Times New Roman" w:hAnsi="Arial" w:cs="Arial"/>
          <w:color w:val="242424"/>
          <w:lang w:eastAsia="ru-RU"/>
        </w:rPr>
        <w:t xml:space="preserve"> ________________ 20___ г.</w:t>
      </w:r>
    </w:p>
    <w:p w:rsidR="0090488F" w:rsidRPr="0090488F" w:rsidRDefault="0090488F" w:rsidP="0090488F">
      <w:pPr>
        <w:spacing w:after="167" w:line="266" w:lineRule="atLeast"/>
        <w:rPr>
          <w:rFonts w:ascii="Arial" w:eastAsia="Times New Roman" w:hAnsi="Arial" w:cs="Arial"/>
          <w:color w:val="242424"/>
          <w:lang w:eastAsia="ru-RU"/>
        </w:rPr>
      </w:pPr>
      <w:proofErr w:type="gramStart"/>
      <w:r w:rsidRPr="0090488F">
        <w:rPr>
          <w:rFonts w:ascii="Arial" w:eastAsia="Times New Roman" w:hAnsi="Arial" w:cs="Arial"/>
          <w:color w:val="242424"/>
          <w:lang w:eastAsia="ru-RU"/>
        </w:rPr>
        <w:t>Окончена</w:t>
      </w:r>
      <w:proofErr w:type="gramEnd"/>
      <w:r w:rsidRPr="0090488F">
        <w:rPr>
          <w:rFonts w:ascii="Arial" w:eastAsia="Times New Roman" w:hAnsi="Arial" w:cs="Arial"/>
          <w:color w:val="242424"/>
          <w:lang w:eastAsia="ru-RU"/>
        </w:rPr>
        <w:t xml:space="preserve"> ______________ 20___ г.</w:t>
      </w:r>
    </w:p>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(Страницы)</w:t>
      </w:r>
    </w:p>
    <w:tbl>
      <w:tblPr>
        <w:tblW w:w="0" w:type="auto"/>
        <w:tblCellMar>
          <w:left w:w="0" w:type="dxa"/>
          <w:right w:w="0" w:type="dxa"/>
        </w:tblCellMar>
        <w:tblLook w:val="04A0"/>
      </w:tblPr>
      <w:tblGrid>
        <w:gridCol w:w="463"/>
        <w:gridCol w:w="1414"/>
        <w:gridCol w:w="1557"/>
        <w:gridCol w:w="1791"/>
        <w:gridCol w:w="1875"/>
        <w:gridCol w:w="1288"/>
        <w:gridCol w:w="1135"/>
      </w:tblGrid>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N </w:t>
            </w:r>
            <w:r w:rsidRPr="0090488F">
              <w:rPr>
                <w:rFonts w:ascii="Arial" w:eastAsia="Times New Roman" w:hAnsi="Arial" w:cs="Arial"/>
                <w:color w:val="242424"/>
                <w:lang w:eastAsia="ru-RU"/>
              </w:rPr>
              <w:br/>
            </w:r>
            <w:proofErr w:type="spellStart"/>
            <w:proofErr w:type="gramStart"/>
            <w:r w:rsidRPr="0090488F">
              <w:rPr>
                <w:rFonts w:ascii="Arial" w:eastAsia="Times New Roman" w:hAnsi="Arial" w:cs="Arial"/>
                <w:color w:val="242424"/>
                <w:lang w:eastAsia="ru-RU"/>
              </w:rPr>
              <w:t>п</w:t>
            </w:r>
            <w:proofErr w:type="spellEnd"/>
            <w:proofErr w:type="gramEnd"/>
            <w:r w:rsidRPr="0090488F">
              <w:rPr>
                <w:rFonts w:ascii="Arial" w:eastAsia="Times New Roman" w:hAnsi="Arial" w:cs="Arial"/>
                <w:color w:val="242424"/>
                <w:lang w:eastAsia="ru-RU"/>
              </w:rPr>
              <w:t>/</w:t>
            </w:r>
            <w:proofErr w:type="spellStart"/>
            <w:r w:rsidRPr="0090488F">
              <w:rPr>
                <w:rFonts w:ascii="Arial" w:eastAsia="Times New Roman" w:hAnsi="Arial" w:cs="Arial"/>
                <w:color w:val="242424"/>
                <w:lang w:eastAsia="ru-RU"/>
              </w:rPr>
              <w:t>п</w:t>
            </w:r>
            <w:proofErr w:type="spellEnd"/>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Данные о </w:t>
            </w:r>
            <w:r w:rsidRPr="0090488F">
              <w:rPr>
                <w:rFonts w:ascii="Arial" w:eastAsia="Times New Roman" w:hAnsi="Arial" w:cs="Arial"/>
                <w:color w:val="242424"/>
                <w:lang w:eastAsia="ru-RU"/>
              </w:rPr>
              <w:br/>
              <w:t>гражданине </w:t>
            </w:r>
            <w:r w:rsidRPr="0090488F">
              <w:rPr>
                <w:rFonts w:ascii="Arial" w:eastAsia="Times New Roman" w:hAnsi="Arial" w:cs="Arial"/>
                <w:color w:val="242424"/>
                <w:lang w:eastAsia="ru-RU"/>
              </w:rPr>
              <w:br/>
              <w:t>(фамилия, </w:t>
            </w:r>
            <w:r w:rsidRPr="0090488F">
              <w:rPr>
                <w:rFonts w:ascii="Arial" w:eastAsia="Times New Roman" w:hAnsi="Arial" w:cs="Arial"/>
                <w:color w:val="242424"/>
                <w:lang w:eastAsia="ru-RU"/>
              </w:rPr>
              <w:br/>
              <w:t>имя, </w:t>
            </w:r>
            <w:r w:rsidRPr="0090488F">
              <w:rPr>
                <w:rFonts w:ascii="Arial" w:eastAsia="Times New Roman" w:hAnsi="Arial" w:cs="Arial"/>
                <w:color w:val="242424"/>
                <w:lang w:eastAsia="ru-RU"/>
              </w:rPr>
              <w:br/>
              <w:t>отчество, </w:t>
            </w:r>
            <w:r w:rsidRPr="0090488F">
              <w:rPr>
                <w:rFonts w:ascii="Arial" w:eastAsia="Times New Roman" w:hAnsi="Arial" w:cs="Arial"/>
                <w:color w:val="242424"/>
                <w:lang w:eastAsia="ru-RU"/>
              </w:rPr>
              <w:br/>
              <w:t>дата </w:t>
            </w:r>
            <w:r w:rsidRPr="0090488F">
              <w:rPr>
                <w:rFonts w:ascii="Arial" w:eastAsia="Times New Roman" w:hAnsi="Arial" w:cs="Arial"/>
                <w:color w:val="242424"/>
                <w:lang w:eastAsia="ru-RU"/>
              </w:rPr>
              <w:br/>
              <w:t>рождения,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количес</w:t>
            </w:r>
            <w:proofErr w:type="gramStart"/>
            <w:r w:rsidRPr="0090488F">
              <w:rPr>
                <w:rFonts w:ascii="Arial" w:eastAsia="Times New Roman" w:hAnsi="Arial" w:cs="Arial"/>
                <w:color w:val="242424"/>
                <w:lang w:eastAsia="ru-RU"/>
              </w:rPr>
              <w:t>т</w:t>
            </w:r>
            <w:proofErr w:type="spellEnd"/>
            <w:r w:rsidRPr="0090488F">
              <w:rPr>
                <w:rFonts w:ascii="Arial" w:eastAsia="Times New Roman" w:hAnsi="Arial" w:cs="Arial"/>
                <w:color w:val="242424"/>
                <w:lang w:eastAsia="ru-RU"/>
              </w:rPr>
              <w:t>-</w:t>
            </w:r>
            <w:proofErr w:type="gram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t>венный </w:t>
            </w:r>
            <w:r w:rsidRPr="0090488F">
              <w:rPr>
                <w:rFonts w:ascii="Arial" w:eastAsia="Times New Roman" w:hAnsi="Arial" w:cs="Arial"/>
                <w:color w:val="242424"/>
                <w:lang w:eastAsia="ru-RU"/>
              </w:rPr>
              <w:br/>
              <w:t>состав </w:t>
            </w:r>
            <w:r w:rsidRPr="0090488F">
              <w:rPr>
                <w:rFonts w:ascii="Arial" w:eastAsia="Times New Roman" w:hAnsi="Arial" w:cs="Arial"/>
                <w:color w:val="242424"/>
                <w:lang w:eastAsia="ru-RU"/>
              </w:rPr>
              <w:br/>
              <w:t>семьи), адрес</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Данные о </w:t>
            </w:r>
            <w:r w:rsidRPr="0090488F">
              <w:rPr>
                <w:rFonts w:ascii="Arial" w:eastAsia="Times New Roman" w:hAnsi="Arial" w:cs="Arial"/>
                <w:color w:val="242424"/>
                <w:lang w:eastAsia="ru-RU"/>
              </w:rPr>
              <w:br/>
              <w:t>паспорте </w:t>
            </w:r>
            <w:r w:rsidRPr="0090488F">
              <w:rPr>
                <w:rFonts w:ascii="Arial" w:eastAsia="Times New Roman" w:hAnsi="Arial" w:cs="Arial"/>
                <w:color w:val="242424"/>
                <w:lang w:eastAsia="ru-RU"/>
              </w:rPr>
              <w:br/>
              <w:t>или </w:t>
            </w:r>
            <w:r w:rsidRPr="0090488F">
              <w:rPr>
                <w:rFonts w:ascii="Arial" w:eastAsia="Times New Roman" w:hAnsi="Arial" w:cs="Arial"/>
                <w:color w:val="242424"/>
                <w:lang w:eastAsia="ru-RU"/>
              </w:rPr>
              <w:br/>
              <w:t>документе, </w:t>
            </w:r>
            <w:r w:rsidRPr="0090488F">
              <w:rPr>
                <w:rFonts w:ascii="Arial" w:eastAsia="Times New Roman" w:hAnsi="Arial" w:cs="Arial"/>
                <w:color w:val="242424"/>
                <w:lang w:eastAsia="ru-RU"/>
              </w:rPr>
              <w:br/>
              <w:t>заменяющем </w:t>
            </w:r>
            <w:r w:rsidRPr="0090488F">
              <w:rPr>
                <w:rFonts w:ascii="Arial" w:eastAsia="Times New Roman" w:hAnsi="Arial" w:cs="Arial"/>
                <w:color w:val="242424"/>
                <w:lang w:eastAsia="ru-RU"/>
              </w:rPr>
              <w:br/>
              <w:t>паспорт </w:t>
            </w:r>
            <w:r w:rsidRPr="0090488F">
              <w:rPr>
                <w:rFonts w:ascii="Arial" w:eastAsia="Times New Roman" w:hAnsi="Arial" w:cs="Arial"/>
                <w:color w:val="242424"/>
                <w:lang w:eastAsia="ru-RU"/>
              </w:rPr>
              <w:br/>
              <w:t>гражданина</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3827C8">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Решение </w:t>
            </w:r>
            <w:r w:rsidRPr="0090488F">
              <w:rPr>
                <w:rFonts w:ascii="Arial" w:eastAsia="Times New Roman" w:hAnsi="Arial" w:cs="Arial"/>
                <w:color w:val="242424"/>
                <w:lang w:eastAsia="ru-RU"/>
              </w:rPr>
              <w:br/>
              <w:t>администрации </w:t>
            </w:r>
            <w:r w:rsidRPr="0090488F">
              <w:rPr>
                <w:rFonts w:ascii="Arial" w:eastAsia="Times New Roman" w:hAnsi="Arial" w:cs="Arial"/>
                <w:color w:val="242424"/>
                <w:lang w:eastAsia="ru-RU"/>
              </w:rPr>
              <w:br/>
            </w:r>
            <w:r w:rsidRPr="0090488F">
              <w:rPr>
                <w:rFonts w:ascii="Arial" w:eastAsia="Times New Roman" w:hAnsi="Arial" w:cs="Arial"/>
                <w:color w:val="242424"/>
                <w:lang w:eastAsia="ru-RU"/>
              </w:rPr>
              <w:br/>
              <w:t>о постановке </w:t>
            </w:r>
            <w:r w:rsidRPr="0090488F">
              <w:rPr>
                <w:rFonts w:ascii="Arial" w:eastAsia="Times New Roman" w:hAnsi="Arial" w:cs="Arial"/>
                <w:color w:val="242424"/>
                <w:lang w:eastAsia="ru-RU"/>
              </w:rPr>
              <w:br/>
              <w:t>на учет </w:t>
            </w:r>
            <w:r w:rsidRPr="0090488F">
              <w:rPr>
                <w:rFonts w:ascii="Arial" w:eastAsia="Times New Roman" w:hAnsi="Arial" w:cs="Arial"/>
                <w:color w:val="242424"/>
                <w:lang w:eastAsia="ru-RU"/>
              </w:rPr>
              <w:br/>
              <w:t>(дата, номер)</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Включен в </w:t>
            </w:r>
            <w:r w:rsidRPr="0090488F">
              <w:rPr>
                <w:rFonts w:ascii="Arial" w:eastAsia="Times New Roman" w:hAnsi="Arial" w:cs="Arial"/>
                <w:color w:val="242424"/>
                <w:lang w:eastAsia="ru-RU"/>
              </w:rPr>
              <w:br/>
              <w:t>список на </w:t>
            </w:r>
            <w:r w:rsidRPr="0090488F">
              <w:rPr>
                <w:rFonts w:ascii="Arial" w:eastAsia="Times New Roman" w:hAnsi="Arial" w:cs="Arial"/>
                <w:color w:val="242424"/>
                <w:lang w:eastAsia="ru-RU"/>
              </w:rPr>
              <w:br/>
              <w:t>предоставление </w:t>
            </w:r>
            <w:r w:rsidRPr="0090488F">
              <w:rPr>
                <w:rFonts w:ascii="Arial" w:eastAsia="Times New Roman" w:hAnsi="Arial" w:cs="Arial"/>
                <w:color w:val="242424"/>
                <w:lang w:eastAsia="ru-RU"/>
              </w:rPr>
              <w:br/>
              <w:t>жилого </w:t>
            </w:r>
            <w:r w:rsidRPr="0090488F">
              <w:rPr>
                <w:rFonts w:ascii="Arial" w:eastAsia="Times New Roman" w:hAnsi="Arial" w:cs="Arial"/>
                <w:color w:val="242424"/>
                <w:lang w:eastAsia="ru-RU"/>
              </w:rPr>
              <w:br/>
              <w:t>помещения </w:t>
            </w:r>
            <w:r w:rsidRPr="0090488F">
              <w:rPr>
                <w:rFonts w:ascii="Arial" w:eastAsia="Times New Roman" w:hAnsi="Arial" w:cs="Arial"/>
                <w:color w:val="242424"/>
                <w:lang w:eastAsia="ru-RU"/>
              </w:rPr>
              <w:br/>
              <w:t>(год и номер </w:t>
            </w:r>
            <w:r w:rsidRPr="0090488F">
              <w:rPr>
                <w:rFonts w:ascii="Arial" w:eastAsia="Times New Roman" w:hAnsi="Arial" w:cs="Arial"/>
                <w:color w:val="242424"/>
                <w:lang w:eastAsia="ru-RU"/>
              </w:rPr>
              <w:br/>
              <w:t>очереди)</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Дата и </w:t>
            </w:r>
            <w:r w:rsidRPr="0090488F">
              <w:rPr>
                <w:rFonts w:ascii="Arial" w:eastAsia="Times New Roman" w:hAnsi="Arial" w:cs="Arial"/>
                <w:color w:val="242424"/>
                <w:lang w:eastAsia="ru-RU"/>
              </w:rPr>
              <w:br/>
              <w:t>основание </w:t>
            </w:r>
            <w:r w:rsidRPr="0090488F">
              <w:rPr>
                <w:rFonts w:ascii="Arial" w:eastAsia="Times New Roman" w:hAnsi="Arial" w:cs="Arial"/>
                <w:color w:val="242424"/>
                <w:lang w:eastAsia="ru-RU"/>
              </w:rPr>
              <w:br/>
              <w:t>снятия с </w:t>
            </w:r>
            <w:r w:rsidRPr="0090488F">
              <w:rPr>
                <w:rFonts w:ascii="Arial" w:eastAsia="Times New Roman" w:hAnsi="Arial" w:cs="Arial"/>
                <w:color w:val="242424"/>
                <w:lang w:eastAsia="ru-RU"/>
              </w:rPr>
              <w:br/>
              <w:t>регистр</w:t>
            </w:r>
            <w:proofErr w:type="gramStart"/>
            <w:r w:rsidRPr="0090488F">
              <w:rPr>
                <w:rFonts w:ascii="Arial" w:eastAsia="Times New Roman" w:hAnsi="Arial" w:cs="Arial"/>
                <w:color w:val="242424"/>
                <w:lang w:eastAsia="ru-RU"/>
              </w:rPr>
              <w:t>а-</w:t>
            </w:r>
            <w:proofErr w:type="gram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ционного</w:t>
            </w:r>
            <w:proofErr w:type="spell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t>учета</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proofErr w:type="spellStart"/>
            <w:r w:rsidRPr="0090488F">
              <w:rPr>
                <w:rFonts w:ascii="Arial" w:eastAsia="Times New Roman" w:hAnsi="Arial" w:cs="Arial"/>
                <w:color w:val="242424"/>
                <w:lang w:eastAsia="ru-RU"/>
              </w:rPr>
              <w:t>Примеч</w:t>
            </w:r>
            <w:proofErr w:type="gramStart"/>
            <w:r w:rsidRPr="0090488F">
              <w:rPr>
                <w:rFonts w:ascii="Arial" w:eastAsia="Times New Roman" w:hAnsi="Arial" w:cs="Arial"/>
                <w:color w:val="242424"/>
                <w:lang w:eastAsia="ru-RU"/>
              </w:rPr>
              <w:t>а</w:t>
            </w:r>
            <w:proofErr w:type="spellEnd"/>
            <w:r w:rsidRPr="0090488F">
              <w:rPr>
                <w:rFonts w:ascii="Arial" w:eastAsia="Times New Roman" w:hAnsi="Arial" w:cs="Arial"/>
                <w:color w:val="242424"/>
                <w:lang w:eastAsia="ru-RU"/>
              </w:rPr>
              <w:t>-</w:t>
            </w:r>
            <w:proofErr w:type="gramEnd"/>
            <w:r w:rsidRPr="0090488F">
              <w:rPr>
                <w:rFonts w:ascii="Arial" w:eastAsia="Times New Roman" w:hAnsi="Arial" w:cs="Arial"/>
                <w:color w:val="242424"/>
                <w:lang w:eastAsia="ru-RU"/>
              </w:rPr>
              <w:t> </w:t>
            </w:r>
            <w:r w:rsidRPr="0090488F">
              <w:rPr>
                <w:rFonts w:ascii="Arial" w:eastAsia="Times New Roman" w:hAnsi="Arial" w:cs="Arial"/>
                <w:color w:val="242424"/>
                <w:lang w:eastAsia="ru-RU"/>
              </w:rPr>
              <w:br/>
            </w:r>
            <w:proofErr w:type="spellStart"/>
            <w:r w:rsidRPr="0090488F">
              <w:rPr>
                <w:rFonts w:ascii="Arial" w:eastAsia="Times New Roman" w:hAnsi="Arial" w:cs="Arial"/>
                <w:color w:val="242424"/>
                <w:lang w:eastAsia="ru-RU"/>
              </w:rPr>
              <w:t>ние</w:t>
            </w:r>
            <w:proofErr w:type="spellEnd"/>
          </w:p>
        </w:tc>
      </w:tr>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1</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2</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3</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4</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5</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6</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167" w:line="266" w:lineRule="atLeast"/>
              <w:rPr>
                <w:rFonts w:ascii="Arial" w:eastAsia="Times New Roman" w:hAnsi="Arial" w:cs="Arial"/>
                <w:color w:val="242424"/>
                <w:lang w:eastAsia="ru-RU"/>
              </w:rPr>
            </w:pPr>
            <w:r w:rsidRPr="0090488F">
              <w:rPr>
                <w:rFonts w:ascii="Arial" w:eastAsia="Times New Roman" w:hAnsi="Arial" w:cs="Arial"/>
                <w:color w:val="242424"/>
                <w:lang w:eastAsia="ru-RU"/>
              </w:rPr>
              <w:t>7</w:t>
            </w:r>
          </w:p>
        </w:tc>
      </w:tr>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r w:rsidR="0090488F" w:rsidRPr="0090488F" w:rsidTr="0090488F">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90488F" w:rsidRPr="0090488F" w:rsidRDefault="0090488F" w:rsidP="0090488F">
            <w:pPr>
              <w:spacing w:after="0" w:line="240" w:lineRule="auto"/>
              <w:rPr>
                <w:rFonts w:ascii="Arial" w:eastAsia="Times New Roman" w:hAnsi="Arial" w:cs="Arial"/>
                <w:color w:val="151515"/>
                <w:lang w:eastAsia="ru-RU"/>
              </w:rPr>
            </w:pPr>
          </w:p>
        </w:tc>
      </w:tr>
    </w:tbl>
    <w:p w:rsidR="007B7C37" w:rsidRDefault="007B7C37"/>
    <w:sectPr w:rsidR="007B7C37" w:rsidSect="007B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488F"/>
    <w:rsid w:val="002D5124"/>
    <w:rsid w:val="003827C8"/>
    <w:rsid w:val="007B7C37"/>
    <w:rsid w:val="00904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488F"/>
  </w:style>
  <w:style w:type="character" w:styleId="a4">
    <w:name w:val="Strong"/>
    <w:basedOn w:val="a0"/>
    <w:uiPriority w:val="22"/>
    <w:qFormat/>
    <w:rsid w:val="0090488F"/>
    <w:rPr>
      <w:b/>
      <w:bCs/>
    </w:rPr>
  </w:style>
  <w:style w:type="character" w:styleId="a5">
    <w:name w:val="Hyperlink"/>
    <w:basedOn w:val="a0"/>
    <w:uiPriority w:val="99"/>
    <w:semiHidden/>
    <w:unhideWhenUsed/>
    <w:rsid w:val="0090488F"/>
    <w:rPr>
      <w:color w:val="0000FF"/>
      <w:u w:val="single"/>
    </w:rPr>
  </w:style>
</w:styles>
</file>

<file path=word/webSettings.xml><?xml version="1.0" encoding="utf-8"?>
<w:webSettings xmlns:r="http://schemas.openxmlformats.org/officeDocument/2006/relationships" xmlns:w="http://schemas.openxmlformats.org/wordprocessingml/2006/main">
  <w:divs>
    <w:div w:id="3339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22</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2019-06-10T09:49:00Z</dcterms:created>
  <dcterms:modified xsi:type="dcterms:W3CDTF">2019-06-10T11:52:00Z</dcterms:modified>
</cp:coreProperties>
</file>