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63" w:rsidRDefault="007C0463" w:rsidP="007C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C0463" w:rsidRDefault="007C0463" w:rsidP="007C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7C0463" w:rsidRDefault="007C0463" w:rsidP="007C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7C0463" w:rsidRDefault="007C0463" w:rsidP="007C0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C0463" w:rsidRDefault="00034699" w:rsidP="007C046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EA04D3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7C0463">
        <w:rPr>
          <w:rFonts w:ascii="Times New Roman" w:hAnsi="Times New Roman" w:cs="Times New Roman"/>
          <w:sz w:val="28"/>
          <w:szCs w:val="28"/>
        </w:rPr>
        <w:t>»</w:t>
      </w:r>
      <w:r w:rsidR="00EA04D3">
        <w:rPr>
          <w:rFonts w:ascii="Times New Roman" w:hAnsi="Times New Roman" w:cs="Times New Roman"/>
          <w:sz w:val="28"/>
          <w:szCs w:val="28"/>
        </w:rPr>
        <w:t xml:space="preserve"> </w:t>
      </w:r>
      <w:r w:rsidR="00EA04D3" w:rsidRPr="00EA04D3"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 w:rsidR="007C0463">
        <w:rPr>
          <w:rFonts w:ascii="Times New Roman" w:hAnsi="Times New Roman" w:cs="Times New Roman"/>
          <w:sz w:val="28"/>
          <w:szCs w:val="28"/>
        </w:rPr>
        <w:t>201</w:t>
      </w:r>
      <w:r w:rsidR="00AB67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A04D3">
        <w:rPr>
          <w:rFonts w:ascii="Times New Roman" w:hAnsi="Times New Roman" w:cs="Times New Roman"/>
          <w:sz w:val="28"/>
          <w:szCs w:val="28"/>
          <w:u w:val="single"/>
        </w:rPr>
        <w:t>597</w:t>
      </w:r>
    </w:p>
    <w:p w:rsidR="007C0463" w:rsidRDefault="007C0463" w:rsidP="007C046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Красная Гора</w:t>
      </w:r>
    </w:p>
    <w:p w:rsidR="007C0463" w:rsidRDefault="007C0463" w:rsidP="007C0463">
      <w:pPr>
        <w:spacing w:after="0"/>
        <w:rPr>
          <w:sz w:val="28"/>
          <w:szCs w:val="28"/>
        </w:rPr>
      </w:pPr>
    </w:p>
    <w:p w:rsidR="007C0463" w:rsidRDefault="007C0463" w:rsidP="007C0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заключения экспертной</w:t>
      </w:r>
    </w:p>
    <w:p w:rsidR="007C0463" w:rsidRDefault="007C0463" w:rsidP="007C0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оценки последствий</w:t>
      </w:r>
    </w:p>
    <w:p w:rsidR="001257DC" w:rsidRPr="001257DC" w:rsidRDefault="00972253" w:rsidP="00125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1257DC" w:rsidRPr="001257DC">
        <w:rPr>
          <w:rFonts w:ascii="Times New Roman" w:hAnsi="Times New Roman" w:cs="Times New Roman"/>
          <w:sz w:val="28"/>
          <w:szCs w:val="28"/>
        </w:rPr>
        <w:t xml:space="preserve">филиала детский сад «Родничок» </w:t>
      </w:r>
    </w:p>
    <w:p w:rsidR="007C0463" w:rsidRPr="001257DC" w:rsidRDefault="001257DC" w:rsidP="00125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57DC">
        <w:rPr>
          <w:rFonts w:ascii="Times New Roman" w:hAnsi="Times New Roman" w:cs="Times New Roman"/>
          <w:sz w:val="28"/>
          <w:szCs w:val="28"/>
        </w:rPr>
        <w:t>МБДОУ детского сада «Радуга» п.г.т. Красная Гора</w:t>
      </w:r>
    </w:p>
    <w:p w:rsidR="007C0463" w:rsidRDefault="007C0463" w:rsidP="007C0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125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24.07.1998 № 124-ФЗ «Об основных гарантиях прав ребёнка в Российской Федерации, статьей 5-5 Закона Брянской области от 05.08.2009 года № 57-З «Об отдельных мерах по содействию физическому, интеллектуальному, психическому, духовному и нравственному развитию детей, защите их от факторов, негативно влияющих на физическое, интеллектуальное, психическое, духовное и нравственное развитие детей», в целях обеспечения соблюдения установленных законодательством РФ прав и законных интересов ребенка при формировании социальной инфраструктуры для детей и проведения экспертной </w:t>
      </w:r>
      <w:r w:rsidR="007838A4">
        <w:rPr>
          <w:rFonts w:ascii="Times New Roman" w:hAnsi="Times New Roman" w:cs="Times New Roman"/>
          <w:sz w:val="28"/>
          <w:szCs w:val="28"/>
        </w:rPr>
        <w:t>оце</w:t>
      </w:r>
      <w:r w:rsidR="00972253">
        <w:rPr>
          <w:rFonts w:ascii="Times New Roman" w:hAnsi="Times New Roman" w:cs="Times New Roman"/>
          <w:sz w:val="28"/>
          <w:szCs w:val="28"/>
        </w:rPr>
        <w:t xml:space="preserve">нки ликвидации </w:t>
      </w:r>
      <w:r w:rsidR="001257DC" w:rsidRPr="001257DC">
        <w:rPr>
          <w:rFonts w:ascii="Times New Roman" w:hAnsi="Times New Roman" w:cs="Times New Roman"/>
          <w:sz w:val="28"/>
          <w:szCs w:val="28"/>
        </w:rPr>
        <w:t>филиала детский сад «Родничок» МБДОУ детского сада «Радуга» п.г.т. Красная Гора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5871">
        <w:rPr>
          <w:rFonts w:ascii="Times New Roman" w:hAnsi="Times New Roman" w:cs="Times New Roman"/>
          <w:sz w:val="28"/>
          <w:szCs w:val="28"/>
        </w:rPr>
        <w:t xml:space="preserve"> </w:t>
      </w:r>
      <w:r w:rsidR="00CE1A3A">
        <w:rPr>
          <w:rFonts w:ascii="Times New Roman" w:hAnsi="Times New Roman" w:cs="Times New Roman"/>
          <w:sz w:val="28"/>
          <w:szCs w:val="28"/>
        </w:rPr>
        <w:t>согласно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 «О создании экспертной комиссии по проведению экспертной </w:t>
      </w:r>
      <w:r w:rsidR="007838A4">
        <w:rPr>
          <w:rFonts w:ascii="Times New Roman" w:hAnsi="Times New Roman" w:cs="Times New Roman"/>
          <w:sz w:val="28"/>
          <w:szCs w:val="28"/>
        </w:rPr>
        <w:t>оце</w:t>
      </w:r>
      <w:r w:rsidR="00972253">
        <w:rPr>
          <w:rFonts w:ascii="Times New Roman" w:hAnsi="Times New Roman" w:cs="Times New Roman"/>
          <w:sz w:val="28"/>
          <w:szCs w:val="28"/>
        </w:rPr>
        <w:t>нки ликвидации</w:t>
      </w:r>
      <w:r w:rsidR="001257DC" w:rsidRPr="001257DC">
        <w:rPr>
          <w:rFonts w:ascii="Times New Roman" w:hAnsi="Times New Roman" w:cs="Times New Roman"/>
          <w:sz w:val="28"/>
          <w:szCs w:val="28"/>
        </w:rPr>
        <w:t xml:space="preserve"> филиала детский сад «Родничок» МБДОУ детского сада «Радуга» п.г.т. Красная Гора</w:t>
      </w:r>
      <w:r w:rsidR="001257DC">
        <w:rPr>
          <w:rFonts w:ascii="Times New Roman" w:hAnsi="Times New Roman" w:cs="Times New Roman"/>
          <w:sz w:val="28"/>
          <w:szCs w:val="28"/>
        </w:rPr>
        <w:t xml:space="preserve"> » №479 от 04.09</w:t>
      </w:r>
      <w:r w:rsidR="00AB67E5">
        <w:rPr>
          <w:rFonts w:ascii="Times New Roman" w:hAnsi="Times New Roman" w:cs="Times New Roman"/>
          <w:sz w:val="28"/>
          <w:szCs w:val="28"/>
        </w:rPr>
        <w:t>.2019</w:t>
      </w:r>
      <w:r w:rsidR="001257D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57DC" w:rsidRDefault="001257DC" w:rsidP="007C04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C0463" w:rsidRDefault="007C0463" w:rsidP="007C0463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прилагаемое заключение экспертной комиссии  оценки после</w:t>
      </w:r>
      <w:r w:rsidR="00AB67E5">
        <w:rPr>
          <w:rFonts w:ascii="Times New Roman" w:hAnsi="Times New Roman" w:cs="Times New Roman"/>
          <w:sz w:val="28"/>
          <w:szCs w:val="28"/>
        </w:rPr>
        <w:t>дствий ликвидации</w:t>
      </w:r>
      <w:r w:rsidR="001257DC" w:rsidRPr="001257DC">
        <w:rPr>
          <w:rFonts w:ascii="Times New Roman" w:hAnsi="Times New Roman" w:cs="Times New Roman"/>
          <w:sz w:val="28"/>
          <w:szCs w:val="28"/>
        </w:rPr>
        <w:t xml:space="preserve"> филиала детский сад «Родничок» МБДОУ детского сада «Радуга» п.г.т. Красная Гора</w:t>
      </w:r>
      <w:r w:rsidR="00AB67E5">
        <w:rPr>
          <w:rFonts w:ascii="Times New Roman" w:hAnsi="Times New Roman" w:cs="Times New Roman"/>
          <w:sz w:val="28"/>
          <w:szCs w:val="28"/>
        </w:rPr>
        <w:t xml:space="preserve"> </w:t>
      </w:r>
      <w:r w:rsidR="009722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AB67E5" w:rsidRPr="00AB67E5" w:rsidRDefault="00AB67E5" w:rsidP="00AB67E5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B67E5">
        <w:rPr>
          <w:rFonts w:ascii="Times New Roman" w:hAnsi="Times New Roman" w:cs="Times New Roman"/>
          <w:sz w:val="28"/>
          <w:szCs w:val="28"/>
        </w:rPr>
        <w:t>.</w:t>
      </w:r>
      <w:r w:rsidRPr="00AB67E5">
        <w:rPr>
          <w:rFonts w:ascii="Times New Roman" w:hAnsi="Times New Roman" w:cs="Times New Roman"/>
          <w:color w:val="242424"/>
          <w:sz w:val="28"/>
          <w:szCs w:val="28"/>
        </w:rPr>
        <w:t>Опубликовать настоящее постановление в газете «Красногорская жизнь» и разместить на официальном сайте администрации Красногорского района Брянской области в сети Интернет.</w:t>
      </w:r>
    </w:p>
    <w:p w:rsidR="00AB67E5" w:rsidRPr="00AB67E5" w:rsidRDefault="00AB67E5" w:rsidP="00AB67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3</w:t>
      </w:r>
      <w:r w:rsidRPr="00AB67E5">
        <w:rPr>
          <w:rFonts w:ascii="Times New Roman" w:hAnsi="Times New Roman" w:cs="Times New Roman"/>
          <w:color w:val="242424"/>
          <w:sz w:val="28"/>
          <w:szCs w:val="28"/>
        </w:rPr>
        <w:t>.Настоящее постановление вступает в силу со дня его официального опубликования (обнародования).</w:t>
      </w:r>
    </w:p>
    <w:p w:rsidR="007C0463" w:rsidRPr="001257DC" w:rsidRDefault="00AB67E5" w:rsidP="007C0463">
      <w:pPr>
        <w:tabs>
          <w:tab w:val="left" w:pos="102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0463">
        <w:rPr>
          <w:rFonts w:ascii="Times New Roman" w:hAnsi="Times New Roman" w:cs="Times New Roman"/>
          <w:sz w:val="28"/>
          <w:szCs w:val="28"/>
        </w:rPr>
        <w:t>.Контроль за исполнением данного постановления  возложить на заместите</w:t>
      </w:r>
      <w:r>
        <w:rPr>
          <w:rFonts w:ascii="Times New Roman" w:hAnsi="Times New Roman" w:cs="Times New Roman"/>
          <w:sz w:val="28"/>
          <w:szCs w:val="28"/>
        </w:rPr>
        <w:t xml:space="preserve">ля главы администрации </w:t>
      </w:r>
      <w:r w:rsidRPr="00EF5871">
        <w:rPr>
          <w:rFonts w:ascii="Times New Roman" w:hAnsi="Times New Roman" w:cs="Times New Roman"/>
          <w:sz w:val="28"/>
          <w:szCs w:val="28"/>
        </w:rPr>
        <w:t>В.А.Глушакова</w:t>
      </w:r>
      <w:r w:rsidR="005E47B2" w:rsidRPr="00EF5871">
        <w:rPr>
          <w:rFonts w:ascii="Times New Roman" w:hAnsi="Times New Roman" w:cs="Times New Roman"/>
          <w:sz w:val="28"/>
          <w:szCs w:val="28"/>
        </w:rPr>
        <w:t>.</w:t>
      </w:r>
    </w:p>
    <w:p w:rsidR="007C0463" w:rsidRDefault="007C0463" w:rsidP="007C0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463" w:rsidRDefault="001257DC" w:rsidP="007C0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7C0463">
        <w:rPr>
          <w:rFonts w:ascii="Times New Roman" w:hAnsi="Times New Roman" w:cs="Times New Roman"/>
          <w:sz w:val="28"/>
          <w:szCs w:val="28"/>
        </w:rPr>
        <w:t xml:space="preserve">  администрации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А.В.Боровик</w:t>
      </w:r>
    </w:p>
    <w:p w:rsidR="00034699" w:rsidRDefault="00034699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7140" w:rsidRDefault="00C77140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7140" w:rsidRDefault="00C77140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7140" w:rsidRDefault="00C77140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7140" w:rsidRDefault="00C77140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7140" w:rsidRDefault="00C77140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7140" w:rsidRDefault="00C77140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7140" w:rsidRDefault="00C77140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7140" w:rsidRDefault="00C77140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7140" w:rsidRDefault="00C77140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7140" w:rsidRDefault="00C77140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699" w:rsidRDefault="00034699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699" w:rsidRDefault="00034699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699" w:rsidRDefault="00034699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699" w:rsidRDefault="00034699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699" w:rsidRDefault="00034699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699" w:rsidRDefault="00034699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699" w:rsidRDefault="00034699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699" w:rsidRDefault="00034699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699" w:rsidRDefault="00034699" w:rsidP="00034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034699" w:rsidRPr="00C52200" w:rsidRDefault="00034699" w:rsidP="00034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Приложение №1</w:t>
      </w:r>
      <w:r w:rsidRPr="00C52200">
        <w:rPr>
          <w:rFonts w:ascii="Times New Roman" w:hAnsi="Times New Roman" w:cs="Times New Roman"/>
          <w:sz w:val="24"/>
          <w:szCs w:val="24"/>
        </w:rPr>
        <w:t xml:space="preserve">  к постановлению </w:t>
      </w:r>
    </w:p>
    <w:p w:rsidR="00034699" w:rsidRPr="00034699" w:rsidRDefault="00034699" w:rsidP="0003469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20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A04D3">
        <w:rPr>
          <w:rFonts w:ascii="Times New Roman" w:hAnsi="Times New Roman" w:cs="Times New Roman"/>
          <w:sz w:val="24"/>
          <w:szCs w:val="24"/>
          <w:u w:val="single"/>
        </w:rPr>
        <w:t>от 29.10.</w:t>
      </w:r>
      <w:r w:rsidRPr="00034699">
        <w:rPr>
          <w:rFonts w:ascii="Times New Roman" w:hAnsi="Times New Roman" w:cs="Times New Roman"/>
          <w:sz w:val="24"/>
          <w:szCs w:val="24"/>
          <w:u w:val="single"/>
        </w:rPr>
        <w:t xml:space="preserve"> 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00">
        <w:rPr>
          <w:rFonts w:ascii="Times New Roman" w:hAnsi="Times New Roman" w:cs="Times New Roman"/>
          <w:sz w:val="24"/>
          <w:szCs w:val="24"/>
        </w:rPr>
        <w:t xml:space="preserve">№ </w:t>
      </w:r>
      <w:r w:rsidR="00EA04D3">
        <w:rPr>
          <w:rFonts w:ascii="Times New Roman" w:hAnsi="Times New Roman" w:cs="Times New Roman"/>
          <w:sz w:val="24"/>
          <w:szCs w:val="24"/>
          <w:u w:val="single"/>
        </w:rPr>
        <w:t>597</w:t>
      </w:r>
    </w:p>
    <w:p w:rsidR="00034699" w:rsidRDefault="00034699" w:rsidP="000346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73B5" w:rsidRDefault="00034699" w:rsidP="008773B5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773B5" w:rsidRPr="00A43DD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ЗАКЛЮЧЕНИЕ </w:t>
      </w:r>
    </w:p>
    <w:p w:rsidR="008773B5" w:rsidRPr="003F0D81" w:rsidRDefault="008773B5" w:rsidP="00877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DD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по оценке последствий принятия решения о ликвидации </w:t>
      </w:r>
      <w:r w:rsidRPr="003F0D81">
        <w:rPr>
          <w:rFonts w:ascii="Times New Roman" w:hAnsi="Times New Roman" w:cs="Times New Roman"/>
          <w:b/>
          <w:sz w:val="28"/>
          <w:szCs w:val="28"/>
        </w:rPr>
        <w:t>филиала детский сад «Родничок» МБДОУ детского сада «Радуга» п.г.т. Красная Гора</w:t>
      </w:r>
    </w:p>
    <w:p w:rsidR="008773B5" w:rsidRPr="003F0D81" w:rsidRDefault="008773B5" w:rsidP="008773B5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773B5" w:rsidRPr="00216842" w:rsidRDefault="008773B5" w:rsidP="00877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экспертной комиссии по оценке  ликвидации филиала детский сад «Родничок» МБДОУ детского сада «Радуга» п.г.т. Красная Гора в составе:</w:t>
      </w:r>
    </w:p>
    <w:p w:rsidR="008773B5" w:rsidRDefault="008773B5" w:rsidP="008773B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Глушаков В.А.                               -заместитель главы администрации </w:t>
      </w:r>
    </w:p>
    <w:p w:rsidR="008773B5" w:rsidRDefault="008773B5" w:rsidP="008773B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Красногорского района, председатель комиссии;</w:t>
      </w:r>
    </w:p>
    <w:p w:rsidR="008773B5" w:rsidRDefault="008773B5" w:rsidP="008773B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Ивашкина Т.И.                              -начальник отдела образования ,заместитель</w:t>
      </w:r>
    </w:p>
    <w:p w:rsidR="008773B5" w:rsidRDefault="008773B5" w:rsidP="008773B5">
      <w:pPr>
        <w:shd w:val="clear" w:color="auto" w:fill="FFFFFF"/>
        <w:tabs>
          <w:tab w:val="left" w:pos="4095"/>
        </w:tabs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председателя комиссии;</w:t>
      </w:r>
    </w:p>
    <w:p w:rsidR="008773B5" w:rsidRDefault="008773B5" w:rsidP="008773B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Мигонько С.В.                             – заместитель начальника отдела образования</w:t>
      </w:r>
    </w:p>
    <w:p w:rsidR="008773B5" w:rsidRDefault="008773B5" w:rsidP="008773B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администрации Красногорского района,</w:t>
      </w:r>
    </w:p>
    <w:p w:rsidR="008773B5" w:rsidRDefault="008773B5" w:rsidP="008773B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секретарь комиссии.</w:t>
      </w:r>
    </w:p>
    <w:p w:rsidR="008773B5" w:rsidRDefault="008773B5" w:rsidP="008773B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773B5" w:rsidRDefault="008773B5" w:rsidP="008773B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8773B5" w:rsidRDefault="008773B5" w:rsidP="008773B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Насветникова Г.М.                    – заместитель начальника финансового отдела;</w:t>
      </w:r>
    </w:p>
    <w:p w:rsidR="008773B5" w:rsidRDefault="008773B5" w:rsidP="008773B5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Коврижко И.М.            -эксперт сектора по делам семьи, охране материнства и                            детства, демографии, реализующего функции органов опеки и попечительства;</w:t>
      </w:r>
    </w:p>
    <w:p w:rsidR="008773B5" w:rsidRDefault="008773B5" w:rsidP="008773B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Горбачева В.И.                               -председатель ППО работников народного </w:t>
      </w:r>
    </w:p>
    <w:p w:rsidR="008773B5" w:rsidRDefault="008773B5" w:rsidP="008773B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образования (по согласованию);</w:t>
      </w:r>
    </w:p>
    <w:p w:rsidR="008773B5" w:rsidRPr="00CB2ED0" w:rsidRDefault="008773B5" w:rsidP="00877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Синявская О.С.</w:t>
      </w:r>
      <w:r w:rsidRPr="00CB2ED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-глава Любовшанского сельского </w:t>
      </w:r>
      <w:r w:rsidRPr="00CB2ED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773B5" w:rsidRDefault="008773B5" w:rsidP="00877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 согласованию);</w:t>
      </w:r>
    </w:p>
    <w:p w:rsidR="008773B5" w:rsidRDefault="008773B5" w:rsidP="00877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Лукьяненко    Г.Г.-                           -общественный помощник Уполномоченного по правам</w:t>
      </w:r>
    </w:p>
    <w:p w:rsidR="008773B5" w:rsidRDefault="008773B5" w:rsidP="00877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человека;</w:t>
      </w:r>
    </w:p>
    <w:p w:rsidR="008773B5" w:rsidRPr="001A0637" w:rsidRDefault="008773B5" w:rsidP="00877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Ващенко А.П.-                                  главный специалист юридического сектора;</w:t>
      </w:r>
    </w:p>
    <w:p w:rsidR="008773B5" w:rsidRDefault="008773B5" w:rsidP="008773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Жилинская Т.А.                            –заведующая МБДОУ</w:t>
      </w:r>
      <w:r w:rsidRPr="009E2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детский сад «Радуга»</w:t>
      </w:r>
    </w:p>
    <w:p w:rsidR="008773B5" w:rsidRDefault="008773B5" w:rsidP="008773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п.г.т. Красная Гора. </w:t>
      </w:r>
    </w:p>
    <w:p w:rsidR="008773B5" w:rsidRPr="00E43DB3" w:rsidRDefault="008773B5" w:rsidP="008773B5">
      <w:pPr>
        <w:rPr>
          <w:rFonts w:ascii="Times New Roman" w:hAnsi="Times New Roman" w:cs="Times New Roman"/>
          <w:b/>
          <w:sz w:val="24"/>
          <w:szCs w:val="24"/>
        </w:rPr>
      </w:pPr>
    </w:p>
    <w:p w:rsidR="008773B5" w:rsidRPr="00216842" w:rsidRDefault="008773B5" w:rsidP="008773B5">
      <w:pPr>
        <w:jc w:val="both"/>
        <w:rPr>
          <w:rFonts w:ascii="Times New Roman" w:hAnsi="Times New Roman" w:cs="Times New Roman"/>
          <w:sz w:val="24"/>
          <w:szCs w:val="24"/>
        </w:rPr>
      </w:pPr>
      <w:r w:rsidRPr="00E43DB3">
        <w:rPr>
          <w:rFonts w:ascii="Times New Roman" w:hAnsi="Times New Roman" w:cs="Times New Roman"/>
          <w:sz w:val="24"/>
          <w:szCs w:val="24"/>
        </w:rPr>
        <w:lastRenderedPageBreak/>
        <w:t xml:space="preserve">Полное наименование: </w:t>
      </w:r>
      <w:r>
        <w:rPr>
          <w:rFonts w:ascii="Times New Roman" w:hAnsi="Times New Roman" w:cs="Times New Roman"/>
          <w:sz w:val="24"/>
          <w:szCs w:val="24"/>
        </w:rPr>
        <w:t>филиал детский сад «Родничок» МБДОУ детского сада «Радуга</w:t>
      </w:r>
      <w:r w:rsidRPr="00216842">
        <w:rPr>
          <w:rFonts w:ascii="Times New Roman" w:hAnsi="Times New Roman" w:cs="Times New Roman"/>
          <w:sz w:val="24"/>
          <w:szCs w:val="24"/>
        </w:rPr>
        <w:t xml:space="preserve">» п.г.т. Красная Гора  </w:t>
      </w:r>
    </w:p>
    <w:p w:rsidR="008773B5" w:rsidRDefault="008773B5" w:rsidP="00877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3DB3">
        <w:rPr>
          <w:rFonts w:ascii="Times New Roman" w:hAnsi="Times New Roman" w:cs="Times New Roman"/>
          <w:sz w:val="24"/>
          <w:szCs w:val="24"/>
        </w:rPr>
        <w:t>Адрес места нахождения:</w:t>
      </w:r>
      <w:r w:rsidRPr="00591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3B5" w:rsidRPr="004E2581" w:rsidRDefault="008773B5" w:rsidP="00877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2581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8773B5" w:rsidRPr="004E2581" w:rsidRDefault="008773B5" w:rsidP="00877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243165</w:t>
      </w:r>
      <w:r w:rsidRPr="004E2581">
        <w:rPr>
          <w:rFonts w:ascii="Times New Roman" w:hAnsi="Times New Roman" w:cs="Times New Roman"/>
          <w:sz w:val="24"/>
          <w:szCs w:val="24"/>
        </w:rPr>
        <w:t xml:space="preserve">  Брянская о</w:t>
      </w:r>
      <w:r>
        <w:rPr>
          <w:rFonts w:ascii="Times New Roman" w:hAnsi="Times New Roman" w:cs="Times New Roman"/>
          <w:sz w:val="24"/>
          <w:szCs w:val="24"/>
        </w:rPr>
        <w:t>бласть, Красногорский район, с.Верхличи, ул.Молодёжная д.8 А</w:t>
      </w:r>
    </w:p>
    <w:p w:rsidR="008773B5" w:rsidRDefault="008773B5" w:rsidP="00877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2581"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:rsidR="008773B5" w:rsidRPr="004E2581" w:rsidRDefault="008773B5" w:rsidP="00877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243165</w:t>
      </w:r>
      <w:r w:rsidRPr="004E2581">
        <w:rPr>
          <w:rFonts w:ascii="Times New Roman" w:hAnsi="Times New Roman" w:cs="Times New Roman"/>
          <w:sz w:val="24"/>
          <w:szCs w:val="24"/>
        </w:rPr>
        <w:t xml:space="preserve">  Брянская о</w:t>
      </w:r>
      <w:r>
        <w:rPr>
          <w:rFonts w:ascii="Times New Roman" w:hAnsi="Times New Roman" w:cs="Times New Roman"/>
          <w:sz w:val="24"/>
          <w:szCs w:val="24"/>
        </w:rPr>
        <w:t>бласть, Красногорский район, с.Верхличи, ул.Молодёжная д.8 А</w:t>
      </w:r>
    </w:p>
    <w:p w:rsidR="008773B5" w:rsidRDefault="008773B5" w:rsidP="00877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73B5" w:rsidRPr="00216842" w:rsidRDefault="008773B5" w:rsidP="008773B5">
      <w:pPr>
        <w:jc w:val="both"/>
        <w:rPr>
          <w:rFonts w:ascii="Times New Roman" w:hAnsi="Times New Roman" w:cs="Times New Roman"/>
          <w:sz w:val="24"/>
          <w:szCs w:val="24"/>
        </w:rPr>
      </w:pPr>
      <w:r w:rsidRPr="00E43DB3">
        <w:rPr>
          <w:rFonts w:ascii="Times New Roman" w:hAnsi="Times New Roman" w:cs="Times New Roman"/>
          <w:sz w:val="24"/>
          <w:szCs w:val="24"/>
        </w:rPr>
        <w:t>Характеристика объекта :</w:t>
      </w:r>
      <w:r w:rsidRPr="00591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филиал детского сада «Родничок» МБДОУ детского сада «Радуга</w:t>
      </w:r>
      <w:r w:rsidRPr="00216842">
        <w:rPr>
          <w:rFonts w:ascii="Times New Roman" w:hAnsi="Times New Roman" w:cs="Times New Roman"/>
          <w:sz w:val="24"/>
          <w:szCs w:val="24"/>
        </w:rPr>
        <w:t xml:space="preserve">» п.г.т. Красная Гора  </w:t>
      </w:r>
      <w:r>
        <w:rPr>
          <w:rFonts w:ascii="Times New Roman" w:hAnsi="Times New Roman" w:cs="Times New Roman"/>
          <w:sz w:val="24"/>
          <w:szCs w:val="24"/>
        </w:rPr>
        <w:t>находится в здании МБОУ Верхличская ООШ.</w:t>
      </w:r>
    </w:p>
    <w:p w:rsidR="008773B5" w:rsidRDefault="008773B5" w:rsidP="008773B5">
      <w:pPr>
        <w:jc w:val="both"/>
        <w:rPr>
          <w:rFonts w:ascii="Times New Roman" w:hAnsi="Times New Roman" w:cs="Times New Roman"/>
          <w:sz w:val="24"/>
          <w:szCs w:val="24"/>
        </w:rPr>
      </w:pPr>
      <w:r w:rsidRPr="00E43DB3">
        <w:rPr>
          <w:rFonts w:ascii="Times New Roman" w:hAnsi="Times New Roman" w:cs="Times New Roman"/>
          <w:sz w:val="24"/>
          <w:szCs w:val="24"/>
        </w:rPr>
        <w:t>Предмет, цели, виды деятельности: образо</w:t>
      </w:r>
      <w:r>
        <w:rPr>
          <w:rFonts w:ascii="Times New Roman" w:hAnsi="Times New Roman" w:cs="Times New Roman"/>
          <w:sz w:val="24"/>
          <w:szCs w:val="24"/>
        </w:rPr>
        <w:t>вательная деятельность (реализация дошкольных образовательных программ),присмотр и уход за воспитанниками.</w:t>
      </w:r>
    </w:p>
    <w:p w:rsidR="008773B5" w:rsidRDefault="008773B5" w:rsidP="00877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анализа </w:t>
      </w:r>
      <w:r w:rsidRPr="00831033">
        <w:rPr>
          <w:rFonts w:ascii="Times New Roman" w:hAnsi="Times New Roman" w:cs="Times New Roman"/>
          <w:b/>
          <w:sz w:val="24"/>
          <w:szCs w:val="24"/>
        </w:rPr>
        <w:t>демографической ситуации</w:t>
      </w:r>
      <w:r>
        <w:rPr>
          <w:rFonts w:ascii="Times New Roman" w:hAnsi="Times New Roman" w:cs="Times New Roman"/>
          <w:sz w:val="24"/>
          <w:szCs w:val="24"/>
        </w:rPr>
        <w:t xml:space="preserve"> показывают ежегодное снижение количества населения в населённом пункте Верхличи, так и ежегодное снижение количества детей в возрасте от 1 до 18 лет. Количество данной категории детей по годам следующее: в 2017-2018-5 чел., в 2018-2019-6 воспитанников, в 2019-2020 уч.год-3 воспитанника.</w:t>
      </w:r>
    </w:p>
    <w:p w:rsidR="008773B5" w:rsidRPr="00B31B8C" w:rsidRDefault="008773B5" w:rsidP="008773B5">
      <w:pPr>
        <w:jc w:val="both"/>
        <w:rPr>
          <w:rFonts w:ascii="Times New Roman" w:hAnsi="Times New Roman" w:cs="Times New Roman"/>
          <w:sz w:val="24"/>
          <w:szCs w:val="24"/>
        </w:rPr>
      </w:pPr>
      <w:r w:rsidRPr="004948A6">
        <w:rPr>
          <w:rFonts w:ascii="Times New Roman" w:hAnsi="Times New Roman" w:cs="Times New Roman"/>
          <w:sz w:val="24"/>
          <w:szCs w:val="24"/>
        </w:rPr>
        <w:t>Прогноз на ближайшие 5 л</w:t>
      </w:r>
      <w:r>
        <w:rPr>
          <w:rFonts w:ascii="Times New Roman" w:hAnsi="Times New Roman" w:cs="Times New Roman"/>
          <w:sz w:val="24"/>
          <w:szCs w:val="24"/>
        </w:rPr>
        <w:t>ет показывает, что отсутствует рост</w:t>
      </w:r>
      <w:r w:rsidRPr="004948A6">
        <w:rPr>
          <w:rFonts w:ascii="Times New Roman" w:hAnsi="Times New Roman" w:cs="Times New Roman"/>
          <w:sz w:val="24"/>
          <w:szCs w:val="24"/>
        </w:rPr>
        <w:t xml:space="preserve"> числен</w:t>
      </w:r>
      <w:r>
        <w:rPr>
          <w:rFonts w:ascii="Times New Roman" w:hAnsi="Times New Roman" w:cs="Times New Roman"/>
          <w:sz w:val="24"/>
          <w:szCs w:val="24"/>
        </w:rPr>
        <w:t xml:space="preserve">ности воспитанников. Детей от 0 до </w:t>
      </w:r>
      <w:r w:rsidRPr="003F0D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–х лет в с.Верхличи- </w:t>
      </w:r>
      <w:r w:rsidRPr="003F0D81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ребёнка.                                                                                </w:t>
      </w:r>
    </w:p>
    <w:p w:rsidR="008773B5" w:rsidRDefault="008773B5" w:rsidP="008773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B3">
        <w:rPr>
          <w:rFonts w:ascii="Times New Roman" w:eastAsia="Times New Roman" w:hAnsi="Times New Roman" w:cs="Times New Roman"/>
          <w:sz w:val="24"/>
          <w:szCs w:val="24"/>
        </w:rPr>
        <w:t>Отсутст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вуют </w:t>
      </w:r>
      <w:r w:rsidRPr="00E43DB3">
        <w:rPr>
          <w:rFonts w:ascii="Times New Roman" w:eastAsia="Times New Roman" w:hAnsi="Times New Roman" w:cs="Times New Roman"/>
          <w:sz w:val="24"/>
          <w:szCs w:val="24"/>
        </w:rPr>
        <w:t>учреждения дополнительного образования, отсутствуют различные производства  и  нет перспектив развития промышленного  сектора.</w:t>
      </w:r>
    </w:p>
    <w:p w:rsidR="008773B5" w:rsidRPr="00456FC1" w:rsidRDefault="008773B5" w:rsidP="008773B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</w:t>
      </w:r>
    </w:p>
    <w:p w:rsidR="008773B5" w:rsidRPr="002634A5" w:rsidRDefault="008773B5" w:rsidP="008773B5">
      <w:pPr>
        <w:jc w:val="both"/>
        <w:rPr>
          <w:rFonts w:ascii="Times New Roman" w:hAnsi="Times New Roman" w:cs="Times New Roman"/>
          <w:sz w:val="24"/>
          <w:szCs w:val="24"/>
        </w:rPr>
      </w:pPr>
      <w:r w:rsidRPr="00E43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 в детском саду работало 4 физических лица. Заведующая филиалом Высоцкая Валентна Васильевна переведена с 02.09.2019 г, в детский сад «Радуга» п.г.т.</w:t>
      </w:r>
      <w:r w:rsidRPr="002B7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Красная Гора ,воспитатель –Кожемяко Валентина Ивановна переведена с 09.09.2019 года в МБДОУ детский сад «Ручеёк» с.Любовшо.</w:t>
      </w:r>
      <w:r w:rsidRPr="002B70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34A5">
        <w:rPr>
          <w:rFonts w:ascii="Times New Roman" w:hAnsi="Times New Roman" w:cs="Times New Roman"/>
          <w:sz w:val="24"/>
          <w:szCs w:val="24"/>
        </w:rPr>
        <w:t xml:space="preserve">2 работника(повар и </w:t>
      </w:r>
      <w:r>
        <w:rPr>
          <w:rFonts w:ascii="Times New Roman" w:hAnsi="Times New Roman" w:cs="Times New Roman"/>
          <w:sz w:val="24"/>
          <w:szCs w:val="24"/>
        </w:rPr>
        <w:t xml:space="preserve">помощник </w:t>
      </w:r>
      <w:r w:rsidRPr="002634A5">
        <w:rPr>
          <w:rFonts w:ascii="Times New Roman" w:hAnsi="Times New Roman" w:cs="Times New Roman"/>
          <w:sz w:val="24"/>
          <w:szCs w:val="24"/>
        </w:rPr>
        <w:t>воспитателя)-пенсионеры по возрасту. Трудовые договора с работниками будут расторгнуты по п.1 ст.81 ТК РФ. Возможности трудоустройства педагогических и прочих работников в другие ОУ и ДОУ района  из-за отсутствия вакантных мест нет. При ликвидации детского сада работники подлежат сокращению в соответствии с законодательством.</w:t>
      </w:r>
    </w:p>
    <w:p w:rsidR="008773B5" w:rsidRDefault="008773B5" w:rsidP="00877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73">
        <w:rPr>
          <w:rFonts w:ascii="Times New Roman" w:hAnsi="Times New Roman" w:cs="Times New Roman"/>
          <w:b/>
          <w:sz w:val="24"/>
          <w:szCs w:val="24"/>
        </w:rPr>
        <w:t>Меры по обеспечению прав на образование</w:t>
      </w:r>
    </w:p>
    <w:p w:rsidR="008773B5" w:rsidRPr="00B175D1" w:rsidRDefault="008773B5" w:rsidP="00877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4873">
        <w:rPr>
          <w:rFonts w:ascii="Times New Roman" w:hAnsi="Times New Roman" w:cs="Times New Roman"/>
          <w:sz w:val="24"/>
          <w:szCs w:val="24"/>
        </w:rPr>
        <w:t>В соответствии с ч.9 ст.34 ФЗ от 29.12.2012 г №273-ФЗ «Об образовании в Российской Федерации» в случае прекращения деятельности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осущ</w:t>
      </w:r>
      <w:r w:rsidRPr="0085487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54873">
        <w:rPr>
          <w:rFonts w:ascii="Times New Roman" w:hAnsi="Times New Roman" w:cs="Times New Roman"/>
          <w:sz w:val="24"/>
          <w:szCs w:val="24"/>
        </w:rPr>
        <w:t>твляющей образовательную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873">
        <w:rPr>
          <w:rFonts w:ascii="Times New Roman" w:hAnsi="Times New Roman" w:cs="Times New Roman"/>
          <w:sz w:val="24"/>
          <w:szCs w:val="24"/>
        </w:rPr>
        <w:t>при наличии потребности в услуге,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873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54873">
        <w:rPr>
          <w:rFonts w:ascii="Times New Roman" w:hAnsi="Times New Roman" w:cs="Times New Roman"/>
          <w:sz w:val="24"/>
          <w:szCs w:val="24"/>
        </w:rPr>
        <w:t xml:space="preserve"> перевод воспитанников с согла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54873">
        <w:rPr>
          <w:rFonts w:ascii="Times New Roman" w:hAnsi="Times New Roman" w:cs="Times New Roman"/>
          <w:sz w:val="24"/>
          <w:szCs w:val="24"/>
        </w:rPr>
        <w:t>ия их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873">
        <w:rPr>
          <w:rFonts w:ascii="Times New Roman" w:hAnsi="Times New Roman" w:cs="Times New Roman"/>
          <w:sz w:val="24"/>
          <w:szCs w:val="24"/>
        </w:rPr>
        <w:t>(законных представителей) в другие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873">
        <w:rPr>
          <w:rFonts w:ascii="Times New Roman" w:hAnsi="Times New Roman" w:cs="Times New Roman"/>
          <w:sz w:val="24"/>
          <w:szCs w:val="24"/>
        </w:rPr>
        <w:t>осуществляющие образовательную деятельность по образовательным программам соответствующего уровня и направленности.</w:t>
      </w:r>
      <w:r>
        <w:rPr>
          <w:rFonts w:ascii="Times New Roman" w:hAnsi="Times New Roman" w:cs="Times New Roman"/>
          <w:sz w:val="24"/>
          <w:szCs w:val="24"/>
        </w:rPr>
        <w:t xml:space="preserve"> 1 ребёнок по заявлению  родителя (законного представителя )зачислен</w:t>
      </w:r>
      <w:r w:rsidRPr="00B175D1">
        <w:rPr>
          <w:rFonts w:ascii="Times New Roman" w:hAnsi="Times New Roman" w:cs="Times New Roman"/>
          <w:sz w:val="24"/>
          <w:szCs w:val="24"/>
        </w:rPr>
        <w:t xml:space="preserve"> (приказ №51 от 03.09.2019 г.) в МБДОУ детский сада «Теремок» п.г.т. Красная Гора</w:t>
      </w:r>
      <w:r>
        <w:rPr>
          <w:rFonts w:ascii="Times New Roman" w:hAnsi="Times New Roman" w:cs="Times New Roman"/>
          <w:sz w:val="24"/>
          <w:szCs w:val="24"/>
        </w:rPr>
        <w:t>(на основании  заявления от родителя</w:t>
      </w:r>
      <w:r w:rsidRPr="00B175D1"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</w:rPr>
        <w:t xml:space="preserve">2 ребёнка (по заявлению родителя) зачислены в </w:t>
      </w:r>
      <w:r w:rsidRPr="00B175D1">
        <w:rPr>
          <w:rFonts w:ascii="Times New Roman" w:hAnsi="Times New Roman" w:cs="Times New Roman"/>
          <w:sz w:val="24"/>
          <w:szCs w:val="24"/>
        </w:rPr>
        <w:t>детский сад «Ручеёк» с.Любовшо</w:t>
      </w:r>
      <w:r>
        <w:rPr>
          <w:rFonts w:ascii="Times New Roman" w:hAnsi="Times New Roman" w:cs="Times New Roman"/>
          <w:sz w:val="24"/>
          <w:szCs w:val="24"/>
        </w:rPr>
        <w:t xml:space="preserve"> (приказ №12 от 11.09.2019 года)</w:t>
      </w:r>
      <w:r w:rsidRPr="00B175D1">
        <w:rPr>
          <w:rFonts w:ascii="Times New Roman" w:hAnsi="Times New Roman" w:cs="Times New Roman"/>
          <w:sz w:val="24"/>
          <w:szCs w:val="24"/>
        </w:rPr>
        <w:t>.</w:t>
      </w:r>
    </w:p>
    <w:p w:rsidR="008773B5" w:rsidRPr="00854873" w:rsidRDefault="008773B5" w:rsidP="00877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МБДОУ детский сад</w:t>
      </w:r>
      <w:r w:rsidRPr="00854873">
        <w:rPr>
          <w:rFonts w:ascii="Times New Roman" w:hAnsi="Times New Roman" w:cs="Times New Roman"/>
          <w:sz w:val="24"/>
          <w:szCs w:val="24"/>
        </w:rPr>
        <w:t xml:space="preserve"> «Теремок» п.г.т.</w:t>
      </w:r>
      <w:r>
        <w:rPr>
          <w:rFonts w:ascii="Times New Roman" w:hAnsi="Times New Roman" w:cs="Times New Roman"/>
          <w:sz w:val="24"/>
          <w:szCs w:val="24"/>
        </w:rPr>
        <w:t xml:space="preserve"> Красная Гора и МБДОУ детский сад «Ручеёк» с.Любовшо 100% оснащён кадрами, которые прошли соответствующую аттестацию.</w:t>
      </w:r>
    </w:p>
    <w:p w:rsidR="008773B5" w:rsidRPr="004948A6" w:rsidRDefault="008773B5" w:rsidP="00877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МБДОУ детский сад</w:t>
      </w:r>
      <w:r w:rsidRPr="00854873">
        <w:rPr>
          <w:rFonts w:ascii="Times New Roman" w:hAnsi="Times New Roman" w:cs="Times New Roman"/>
          <w:sz w:val="24"/>
          <w:szCs w:val="24"/>
        </w:rPr>
        <w:t xml:space="preserve"> «Теремок» п.г.т.</w:t>
      </w:r>
      <w:r>
        <w:rPr>
          <w:rFonts w:ascii="Times New Roman" w:hAnsi="Times New Roman" w:cs="Times New Roman"/>
          <w:sz w:val="24"/>
          <w:szCs w:val="24"/>
        </w:rPr>
        <w:t xml:space="preserve"> Красная Гора находится в</w:t>
      </w:r>
      <w:r w:rsidRPr="004948A6">
        <w:rPr>
          <w:rFonts w:ascii="Times New Roman" w:hAnsi="Times New Roman" w:cs="Times New Roman"/>
          <w:sz w:val="24"/>
          <w:szCs w:val="24"/>
        </w:rPr>
        <w:t xml:space="preserve"> зда</w:t>
      </w:r>
      <w:r>
        <w:rPr>
          <w:rFonts w:ascii="Times New Roman" w:hAnsi="Times New Roman" w:cs="Times New Roman"/>
          <w:sz w:val="24"/>
          <w:szCs w:val="24"/>
        </w:rPr>
        <w:t>нии с проектной мощностью на 115</w:t>
      </w:r>
      <w:r w:rsidRPr="004948A6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8A6">
        <w:rPr>
          <w:rFonts w:ascii="Times New Roman" w:hAnsi="Times New Roman" w:cs="Times New Roman"/>
          <w:sz w:val="24"/>
          <w:szCs w:val="24"/>
        </w:rPr>
        <w:t>, которое соответствует нормам СанПина, при этом фактич</w:t>
      </w:r>
      <w:r>
        <w:rPr>
          <w:rFonts w:ascii="Times New Roman" w:hAnsi="Times New Roman" w:cs="Times New Roman"/>
          <w:sz w:val="24"/>
          <w:szCs w:val="24"/>
        </w:rPr>
        <w:t>еская наполняемость детского сада в 2019-2020 учебном году составляет 67 детей и МБДОУ детский сад «Ручеёк» с. Любовшо проектной мощностью на 55 мест</w:t>
      </w:r>
      <w:r w:rsidRPr="002B70AA">
        <w:rPr>
          <w:rFonts w:ascii="Times New Roman" w:hAnsi="Times New Roman" w:cs="Times New Roman"/>
          <w:sz w:val="24"/>
          <w:szCs w:val="24"/>
        </w:rPr>
        <w:t xml:space="preserve"> </w:t>
      </w:r>
      <w:r w:rsidRPr="004948A6">
        <w:rPr>
          <w:rFonts w:ascii="Times New Roman" w:hAnsi="Times New Roman" w:cs="Times New Roman"/>
          <w:sz w:val="24"/>
          <w:szCs w:val="24"/>
        </w:rPr>
        <w:t>при этом фактич</w:t>
      </w:r>
      <w:r>
        <w:rPr>
          <w:rFonts w:ascii="Times New Roman" w:hAnsi="Times New Roman" w:cs="Times New Roman"/>
          <w:sz w:val="24"/>
          <w:szCs w:val="24"/>
        </w:rPr>
        <w:t xml:space="preserve">еская наполняемость детского сада в 2019-2020 учебном году составляет </w:t>
      </w:r>
      <w:r w:rsidRPr="004948A6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27 детей.</w:t>
      </w:r>
    </w:p>
    <w:p w:rsidR="008773B5" w:rsidRPr="00E43DB3" w:rsidRDefault="008773B5" w:rsidP="008773B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B3">
        <w:rPr>
          <w:rFonts w:ascii="Times New Roman" w:hAnsi="Times New Roman" w:cs="Times New Roman"/>
          <w:b/>
          <w:sz w:val="24"/>
          <w:szCs w:val="24"/>
        </w:rPr>
        <w:t>Перспективы использования имущества в связи с намеченными изменениями:</w:t>
      </w:r>
    </w:p>
    <w:p w:rsidR="008773B5" w:rsidRDefault="008773B5" w:rsidP="00877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3DB3">
        <w:rPr>
          <w:rFonts w:ascii="Times New Roman" w:hAnsi="Times New Roman" w:cs="Times New Roman"/>
          <w:sz w:val="24"/>
          <w:szCs w:val="24"/>
        </w:rPr>
        <w:t>Имущество будет использоваться по назначению и п</w:t>
      </w:r>
      <w:r>
        <w:rPr>
          <w:rFonts w:ascii="Times New Roman" w:hAnsi="Times New Roman" w:cs="Times New Roman"/>
          <w:sz w:val="24"/>
          <w:szCs w:val="24"/>
        </w:rPr>
        <w:t xml:space="preserve">ередано </w:t>
      </w:r>
      <w:r w:rsidRPr="00E43DB3">
        <w:rPr>
          <w:rFonts w:ascii="Times New Roman" w:hAnsi="Times New Roman" w:cs="Times New Roman"/>
          <w:sz w:val="24"/>
          <w:szCs w:val="24"/>
        </w:rPr>
        <w:t xml:space="preserve"> по необходимости в другие ОУ р</w:t>
      </w:r>
      <w:r>
        <w:rPr>
          <w:rFonts w:ascii="Times New Roman" w:hAnsi="Times New Roman" w:cs="Times New Roman"/>
          <w:sz w:val="24"/>
          <w:szCs w:val="24"/>
        </w:rPr>
        <w:t>айона. Здание будет передано в комитет по имущественным ресурсам администрации Красногорского района..</w:t>
      </w:r>
    </w:p>
    <w:p w:rsidR="008773B5" w:rsidRDefault="008773B5" w:rsidP="00877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73B5" w:rsidRDefault="008773B5" w:rsidP="00877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Финансово-экономическое</w:t>
      </w:r>
      <w:r w:rsidRPr="00A902A4">
        <w:rPr>
          <w:rFonts w:ascii="Times New Roman" w:hAnsi="Times New Roman" w:cs="Times New Roman"/>
          <w:b/>
          <w:sz w:val="24"/>
          <w:szCs w:val="24"/>
        </w:rPr>
        <w:t xml:space="preserve"> обоснование принятых реше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902A4">
        <w:rPr>
          <w:rFonts w:ascii="Times New Roman" w:hAnsi="Times New Roman" w:cs="Times New Roman"/>
          <w:b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73B5" w:rsidRDefault="008773B5" w:rsidP="00877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773B5" w:rsidRPr="00AC519B" w:rsidTr="00BA52F2">
        <w:tc>
          <w:tcPr>
            <w:tcW w:w="3190" w:type="dxa"/>
          </w:tcPr>
          <w:p w:rsidR="008773B5" w:rsidRPr="00AC519B" w:rsidRDefault="008773B5" w:rsidP="00BA52F2">
            <w:pPr>
              <w:rPr>
                <w:sz w:val="24"/>
                <w:szCs w:val="24"/>
              </w:rPr>
            </w:pPr>
            <w:r w:rsidRPr="00AC519B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3190" w:type="dxa"/>
          </w:tcPr>
          <w:p w:rsidR="008773B5" w:rsidRDefault="008773B5" w:rsidP="00BA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ликвидации (</w:t>
            </w:r>
            <w:r w:rsidRPr="00AC519B">
              <w:rPr>
                <w:sz w:val="24"/>
                <w:szCs w:val="24"/>
              </w:rPr>
              <w:t>руб.)</w:t>
            </w:r>
          </w:p>
          <w:p w:rsidR="008773B5" w:rsidRPr="00AC519B" w:rsidRDefault="008773B5" w:rsidP="00BA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 2018 год</w:t>
            </w:r>
          </w:p>
        </w:tc>
        <w:tc>
          <w:tcPr>
            <w:tcW w:w="3191" w:type="dxa"/>
          </w:tcPr>
          <w:p w:rsidR="008773B5" w:rsidRPr="00AC519B" w:rsidRDefault="008773B5" w:rsidP="00BA52F2">
            <w:pPr>
              <w:rPr>
                <w:sz w:val="24"/>
                <w:szCs w:val="24"/>
              </w:rPr>
            </w:pPr>
            <w:r w:rsidRPr="00AC519B">
              <w:rPr>
                <w:sz w:val="24"/>
                <w:szCs w:val="24"/>
              </w:rPr>
              <w:t>После ликвидации (тыс.руб.)</w:t>
            </w:r>
          </w:p>
        </w:tc>
      </w:tr>
      <w:tr w:rsidR="008773B5" w:rsidRPr="00AC519B" w:rsidTr="00BA52F2">
        <w:tc>
          <w:tcPr>
            <w:tcW w:w="3190" w:type="dxa"/>
          </w:tcPr>
          <w:p w:rsidR="008773B5" w:rsidRPr="00AC519B" w:rsidRDefault="008773B5" w:rsidP="00BA52F2">
            <w:pPr>
              <w:rPr>
                <w:sz w:val="24"/>
                <w:szCs w:val="24"/>
              </w:rPr>
            </w:pPr>
            <w:r w:rsidRPr="00AC519B">
              <w:rPr>
                <w:sz w:val="24"/>
                <w:szCs w:val="24"/>
              </w:rPr>
              <w:t>Заработная плата и начисления на оплату труда</w:t>
            </w:r>
          </w:p>
        </w:tc>
        <w:tc>
          <w:tcPr>
            <w:tcW w:w="3190" w:type="dxa"/>
          </w:tcPr>
          <w:p w:rsidR="008773B5" w:rsidRPr="00AC519B" w:rsidRDefault="008773B5" w:rsidP="00BA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566250,33</w:t>
            </w:r>
          </w:p>
        </w:tc>
        <w:tc>
          <w:tcPr>
            <w:tcW w:w="3191" w:type="dxa"/>
          </w:tcPr>
          <w:p w:rsidR="008773B5" w:rsidRPr="00AC519B" w:rsidRDefault="008773B5" w:rsidP="00BA52F2">
            <w:pPr>
              <w:rPr>
                <w:sz w:val="24"/>
                <w:szCs w:val="24"/>
              </w:rPr>
            </w:pPr>
            <w:r w:rsidRPr="00AC519B">
              <w:rPr>
                <w:sz w:val="24"/>
                <w:szCs w:val="24"/>
              </w:rPr>
              <w:t>0</w:t>
            </w:r>
          </w:p>
        </w:tc>
      </w:tr>
    </w:tbl>
    <w:p w:rsidR="008773B5" w:rsidRDefault="008773B5" w:rsidP="008773B5">
      <w:pPr>
        <w:rPr>
          <w:sz w:val="28"/>
          <w:szCs w:val="28"/>
        </w:rPr>
      </w:pPr>
    </w:p>
    <w:p w:rsidR="008773B5" w:rsidRPr="00A902A4" w:rsidRDefault="008773B5" w:rsidP="008773B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2A4">
        <w:rPr>
          <w:rFonts w:ascii="Times New Roman" w:hAnsi="Times New Roman" w:cs="Times New Roman"/>
          <w:sz w:val="24"/>
          <w:szCs w:val="24"/>
        </w:rPr>
        <w:t>2. Расходы связанные с реорганизацией образовательного учреждения.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773B5" w:rsidRPr="00A902A4" w:rsidTr="00BA52F2">
        <w:tc>
          <w:tcPr>
            <w:tcW w:w="4785" w:type="dxa"/>
          </w:tcPr>
          <w:p w:rsidR="008773B5" w:rsidRPr="00A902A4" w:rsidRDefault="008773B5" w:rsidP="00BA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A4">
              <w:rPr>
                <w:rFonts w:ascii="Times New Roman" w:hAnsi="Times New Roman" w:cs="Times New Roman"/>
                <w:sz w:val="24"/>
                <w:szCs w:val="24"/>
              </w:rPr>
              <w:t>Начисление на оплату труда, выплата пособий высвобожденных работников</w:t>
            </w:r>
          </w:p>
        </w:tc>
        <w:tc>
          <w:tcPr>
            <w:tcW w:w="4786" w:type="dxa"/>
          </w:tcPr>
          <w:p w:rsidR="008773B5" w:rsidRPr="00A902A4" w:rsidRDefault="008773B5" w:rsidP="00BA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17466,89</w:t>
            </w:r>
          </w:p>
        </w:tc>
      </w:tr>
    </w:tbl>
    <w:p w:rsidR="008773B5" w:rsidRPr="00A902A4" w:rsidRDefault="008773B5" w:rsidP="00877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3B5" w:rsidRPr="00A902A4" w:rsidRDefault="008773B5" w:rsidP="008773B5">
      <w:pPr>
        <w:rPr>
          <w:rFonts w:ascii="Times New Roman" w:hAnsi="Times New Roman" w:cs="Times New Roman"/>
          <w:sz w:val="24"/>
          <w:szCs w:val="24"/>
        </w:rPr>
      </w:pPr>
      <w:r w:rsidRPr="00A902A4">
        <w:rPr>
          <w:rFonts w:ascii="Times New Roman" w:hAnsi="Times New Roman" w:cs="Times New Roman"/>
          <w:sz w:val="24"/>
          <w:szCs w:val="24"/>
        </w:rPr>
        <w:t xml:space="preserve">Экономия средств местного бюджета составит : </w:t>
      </w:r>
      <w:r>
        <w:rPr>
          <w:sz w:val="24"/>
          <w:szCs w:val="24"/>
        </w:rPr>
        <w:t>137236,00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02A4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в год</w:t>
      </w:r>
    </w:p>
    <w:p w:rsidR="008773B5" w:rsidRPr="00E43DB3" w:rsidRDefault="008773B5" w:rsidP="00877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73B5" w:rsidRPr="00B63F2C" w:rsidRDefault="008773B5" w:rsidP="00877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3DB3">
        <w:rPr>
          <w:rFonts w:ascii="Times New Roman" w:eastAsia="Times New Roman" w:hAnsi="Times New Roman" w:cs="Times New Roman"/>
          <w:sz w:val="24"/>
          <w:szCs w:val="24"/>
        </w:rPr>
        <w:t xml:space="preserve"> При принятии решения о ликвидации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филиала детский сад «Родничок» МБДОУ детского сада «Радуга</w:t>
      </w:r>
      <w:r w:rsidRPr="0010043B">
        <w:rPr>
          <w:rFonts w:ascii="Times New Roman" w:hAnsi="Times New Roman" w:cs="Times New Roman"/>
          <w:sz w:val="24"/>
          <w:szCs w:val="24"/>
        </w:rPr>
        <w:t>» п.г.т. Красная Гора</w:t>
      </w:r>
      <w:r w:rsidRPr="00216842">
        <w:rPr>
          <w:rFonts w:ascii="Times New Roman" w:hAnsi="Times New Roman" w:cs="Times New Roman"/>
          <w:sz w:val="24"/>
          <w:szCs w:val="24"/>
        </w:rPr>
        <w:t xml:space="preserve">  </w:t>
      </w:r>
      <w:r w:rsidRPr="00E43DB3">
        <w:rPr>
          <w:rFonts w:ascii="Times New Roman" w:eastAsia="Times New Roman" w:hAnsi="Times New Roman" w:cs="Times New Roman"/>
          <w:sz w:val="24"/>
          <w:szCs w:val="24"/>
        </w:rPr>
        <w:t xml:space="preserve">обеспечено качественное и безопасное продолжение </w:t>
      </w:r>
      <w:r>
        <w:rPr>
          <w:rFonts w:ascii="Times New Roman" w:eastAsia="Times New Roman" w:hAnsi="Times New Roman" w:cs="Times New Roman"/>
          <w:sz w:val="24"/>
          <w:szCs w:val="24"/>
        </w:rPr>
        <w:t>всех видов услуг, а также оказание</w:t>
      </w:r>
      <w:r w:rsidRPr="00E43DB3">
        <w:rPr>
          <w:rFonts w:ascii="Times New Roman" w:eastAsia="Times New Roman" w:hAnsi="Times New Roman" w:cs="Times New Roman"/>
          <w:sz w:val="24"/>
          <w:szCs w:val="24"/>
        </w:rPr>
        <w:t xml:space="preserve"> социальных услуг детям в целях обеспечения жизнедеятельности, образования, развития, отдыха и оздоровления детей, оказания медицинской помощи, профилактики заболевания детей, их социальной защиты и социального обслуживания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3F2C">
        <w:rPr>
          <w:rFonts w:ascii="Times New Roman" w:hAnsi="Times New Roman" w:cs="Times New Roman"/>
          <w:sz w:val="24"/>
          <w:szCs w:val="24"/>
        </w:rPr>
        <w:t>в МБДОУ детский сада «Теремок» п.г.т. Красная Гора и</w:t>
      </w:r>
    </w:p>
    <w:p w:rsidR="008773B5" w:rsidRDefault="008773B5" w:rsidP="008773B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«Ручеёк» с.Любовшо</w:t>
      </w:r>
      <w:r w:rsidRPr="0010043B">
        <w:rPr>
          <w:rFonts w:ascii="Times New Roman" w:hAnsi="Times New Roman" w:cs="Times New Roman"/>
          <w:sz w:val="24"/>
          <w:szCs w:val="24"/>
        </w:rPr>
        <w:t xml:space="preserve"> </w:t>
      </w:r>
      <w:r w:rsidRPr="00E43DB3">
        <w:rPr>
          <w:rFonts w:ascii="Times New Roman" w:eastAsia="Times New Roman" w:hAnsi="Times New Roman" w:cs="Times New Roman"/>
          <w:sz w:val="24"/>
          <w:szCs w:val="24"/>
        </w:rPr>
        <w:t xml:space="preserve">в объеме не менее, чем объем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таких услуг в </w:t>
      </w:r>
      <w:r>
        <w:rPr>
          <w:rFonts w:ascii="Times New Roman" w:hAnsi="Times New Roman" w:cs="Times New Roman"/>
          <w:sz w:val="24"/>
          <w:szCs w:val="24"/>
        </w:rPr>
        <w:t>филиале детский сад «Родничок» МБДОУ детского сада «Радуга</w:t>
      </w:r>
      <w:r w:rsidRPr="0010043B">
        <w:rPr>
          <w:rFonts w:ascii="Times New Roman" w:hAnsi="Times New Roman" w:cs="Times New Roman"/>
          <w:sz w:val="24"/>
          <w:szCs w:val="24"/>
        </w:rPr>
        <w:t>» п.г.т. Красная Гора</w:t>
      </w:r>
      <w:r w:rsidRPr="00E43DB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773B5" w:rsidRPr="00881E0F" w:rsidRDefault="008773B5" w:rsidP="008773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Опрос граждан д.Верхличи Любовшанского</w:t>
      </w:r>
      <w:r w:rsidRPr="00881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(протокол №1 от 16.10.2019 года</w:t>
      </w:r>
      <w:r w:rsidRPr="00881E0F">
        <w:rPr>
          <w:rFonts w:ascii="Times New Roman" w:eastAsia="Times New Roman" w:hAnsi="Times New Roman" w:cs="Times New Roman"/>
          <w:sz w:val="24"/>
          <w:szCs w:val="24"/>
        </w:rPr>
        <w:t>) показал 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E0F">
        <w:rPr>
          <w:rFonts w:ascii="Times New Roman" w:eastAsia="Times New Roman" w:hAnsi="Times New Roman" w:cs="Times New Roman"/>
          <w:sz w:val="24"/>
          <w:szCs w:val="24"/>
        </w:rPr>
        <w:t>что жители ,принявшие участие в опросе,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выразили мнение, по вопросу</w:t>
      </w:r>
      <w:r w:rsidRPr="00881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DB3">
        <w:rPr>
          <w:rFonts w:ascii="Times New Roman" w:eastAsia="Times New Roman" w:hAnsi="Times New Roman" w:cs="Times New Roman"/>
          <w:sz w:val="24"/>
          <w:szCs w:val="24"/>
        </w:rPr>
        <w:t>ликвидации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филиала детский сад «Родничок» МБДОУ детского сада «Радуга</w:t>
      </w:r>
      <w:r w:rsidRPr="0010043B">
        <w:rPr>
          <w:rFonts w:ascii="Times New Roman" w:hAnsi="Times New Roman" w:cs="Times New Roman"/>
          <w:sz w:val="24"/>
          <w:szCs w:val="24"/>
        </w:rPr>
        <w:t>» п.г.т. Красная Гора</w:t>
      </w:r>
      <w:r>
        <w:rPr>
          <w:rFonts w:ascii="Times New Roman" w:hAnsi="Times New Roman" w:cs="Times New Roman"/>
          <w:sz w:val="24"/>
          <w:szCs w:val="24"/>
        </w:rPr>
        <w:t>, следующим образом: 36-«против» и 5- «за»</w:t>
      </w:r>
      <w:r w:rsidRPr="00216842">
        <w:rPr>
          <w:rFonts w:ascii="Times New Roman" w:hAnsi="Times New Roman" w:cs="Times New Roman"/>
          <w:sz w:val="24"/>
          <w:szCs w:val="24"/>
        </w:rPr>
        <w:t xml:space="preserve"> </w:t>
      </w:r>
      <w:r w:rsidRPr="00881E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3B5" w:rsidRPr="004B5C46" w:rsidRDefault="008773B5" w:rsidP="00877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Комиссия установила, что все значения критериев для оценки последствий  принятия решения о ликвидации </w:t>
      </w:r>
      <w:r>
        <w:rPr>
          <w:rFonts w:ascii="Times New Roman" w:hAnsi="Times New Roman" w:cs="Times New Roman"/>
          <w:sz w:val="24"/>
          <w:szCs w:val="24"/>
        </w:rPr>
        <w:t>филиала детский сад «Родничок» МБДОУ детского сада «Радуга</w:t>
      </w:r>
      <w:r w:rsidRPr="00216842">
        <w:rPr>
          <w:rFonts w:ascii="Times New Roman" w:hAnsi="Times New Roman" w:cs="Times New Roman"/>
          <w:sz w:val="24"/>
          <w:szCs w:val="24"/>
        </w:rPr>
        <w:t xml:space="preserve">» п.г.т. Красная Гора  </w:t>
      </w:r>
      <w:r>
        <w:rPr>
          <w:rFonts w:ascii="Times New Roman" w:eastAsia="Times New Roman" w:hAnsi="Times New Roman" w:cs="Times New Roman"/>
          <w:sz w:val="24"/>
          <w:szCs w:val="24"/>
        </w:rPr>
        <w:t>будут  достигнуты: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0"/>
        <w:gridCol w:w="2671"/>
      </w:tblGrid>
      <w:tr w:rsidR="008773B5" w:rsidRPr="00AC519B" w:rsidTr="00BA52F2">
        <w:trPr>
          <w:trHeight w:hRule="exact" w:val="36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B5" w:rsidRPr="00AC519B" w:rsidRDefault="008773B5" w:rsidP="00BA52F2">
            <w:pPr>
              <w:shd w:val="clear" w:color="auto" w:fill="FFFFFF"/>
              <w:ind w:left="2563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B5" w:rsidRPr="00AC519B" w:rsidRDefault="008773B5" w:rsidP="00BA52F2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773B5" w:rsidRPr="00AC519B" w:rsidTr="00BA52F2">
        <w:trPr>
          <w:trHeight w:hRule="exact" w:val="322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B5" w:rsidRPr="00AC519B" w:rsidRDefault="008773B5" w:rsidP="00BA52F2">
            <w:pPr>
              <w:shd w:val="clear" w:color="auto" w:fill="FFFFFF"/>
              <w:spacing w:line="302" w:lineRule="exact"/>
              <w:ind w:left="14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Обеспечение   продолжения   оказания   социальных </w:t>
            </w:r>
            <w:r w:rsidRPr="00AC5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услуг детям  в целях обеспечения жизнедеятельности, образования, развития, отдыха </w:t>
            </w:r>
            <w:r w:rsidRPr="00AC5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оздоровления детей, оказания им медицинской </w:t>
            </w:r>
            <w:r w:rsidRPr="00AC5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помощи,  профилактики  заболеваний у . детей,  их </w:t>
            </w:r>
            <w:r w:rsidRPr="00AC51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социальной защиты и социального обслуживания, предоставляемых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C519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«Теремок» п.г.т. Красная Гора и  в МБДОУ детский сад «Ручеёк» с.Любовшо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B5" w:rsidRPr="00AC519B" w:rsidRDefault="008773B5" w:rsidP="00BA52F2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  <w:tr w:rsidR="008773B5" w:rsidRPr="00AC519B" w:rsidTr="00BA52F2">
        <w:trPr>
          <w:trHeight w:hRule="exact" w:val="299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B5" w:rsidRPr="00AC519B" w:rsidRDefault="008773B5" w:rsidP="00BA52F2">
            <w:pPr>
              <w:shd w:val="clear" w:color="auto" w:fill="FFFFFF"/>
              <w:spacing w:line="302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Обеспечение  оказания  услуг  детям  в  целях </w:t>
            </w:r>
            <w:r w:rsidRPr="00AC51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обеспечения  жизнедеятельности, образования, </w:t>
            </w:r>
            <w:r w:rsidRPr="00AC519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развития, отдыха и оздоровления детей, оказания им медицинской помощи, профилактики заболеваний у </w:t>
            </w:r>
            <w:r w:rsidRPr="00AC5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детей, их социальной  защиты  и  социального </w:t>
            </w:r>
            <w:r w:rsidRPr="00AC51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обслуживания в объеме не менее чем объем таких </w:t>
            </w:r>
            <w:r w:rsidRPr="00AC519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услуг, предоставляемых 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филиале детский сад «Родничок» МБДОУ детского сада «Радуга</w:t>
            </w:r>
            <w:r w:rsidRPr="00216842">
              <w:rPr>
                <w:rFonts w:ascii="Times New Roman" w:hAnsi="Times New Roman" w:cs="Times New Roman"/>
                <w:sz w:val="24"/>
                <w:szCs w:val="24"/>
              </w:rPr>
              <w:t>» п.г.т. Красная Гора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B5" w:rsidRPr="00AC519B" w:rsidRDefault="008773B5" w:rsidP="00BA52F2">
            <w:pPr>
              <w:shd w:val="clear" w:color="auto" w:fill="FFFFFF"/>
              <w:spacing w:line="310" w:lineRule="exact"/>
              <w:ind w:right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  <w:tr w:rsidR="008773B5" w:rsidRPr="00AC519B" w:rsidTr="00BA52F2">
        <w:trPr>
          <w:trHeight w:hRule="exact" w:val="157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B5" w:rsidRPr="00AC519B" w:rsidRDefault="008773B5" w:rsidP="00BA52F2">
            <w:pPr>
              <w:shd w:val="clear" w:color="auto" w:fill="FFFFFF"/>
              <w:spacing w:line="302" w:lineRule="exact"/>
              <w:ind w:right="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Обеспечение   продолжения   осуществления   видов </w:t>
            </w:r>
            <w:r w:rsidRPr="00AC51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деятельн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ости, реализовывавшихся 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филиале детский сад «Родничок» МБДОУ детского сада «Радуга</w:t>
            </w:r>
            <w:r w:rsidRPr="00216842">
              <w:rPr>
                <w:rFonts w:ascii="Times New Roman" w:hAnsi="Times New Roman" w:cs="Times New Roman"/>
                <w:sz w:val="24"/>
                <w:szCs w:val="24"/>
              </w:rPr>
              <w:t xml:space="preserve">» п.г.т. Красная Гора 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3B5" w:rsidRPr="00AC519B" w:rsidRDefault="008773B5" w:rsidP="00BA52F2">
            <w:pPr>
              <w:shd w:val="clear" w:color="auto" w:fill="FFFFFF"/>
              <w:spacing w:line="310" w:lineRule="exact"/>
              <w:ind w:right="77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</w:tbl>
    <w:p w:rsidR="008773B5" w:rsidRDefault="008773B5" w:rsidP="008773B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773B5" w:rsidRPr="00384291" w:rsidRDefault="008773B5" w:rsidP="008773B5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8773B5" w:rsidRDefault="008773B5" w:rsidP="008773B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 xml:space="preserve">Экспертная комиссия, руководствуясь статьями 57,58,59,60,61 Гражданского кодекса РФ, статьей 13 ФЗ от 24.07.1998 №124-ФЗ «Об основных гарантиях прав ребёнка в </w:t>
      </w:r>
      <w:r>
        <w:rPr>
          <w:rFonts w:ascii="Times New Roman" w:hAnsi="Times New Roman" w:cs="Times New Roman"/>
          <w:sz w:val="24"/>
          <w:szCs w:val="24"/>
        </w:rPr>
        <w:t>Российской Федерации» , на основании вышеизложенного считает возможным принятие решения о ликвидации</w:t>
      </w:r>
      <w:r w:rsidRPr="004B5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филиала детский сад «Родничок» МБДОУ детского сада «Радуга</w:t>
      </w:r>
      <w:r w:rsidRPr="00216842">
        <w:rPr>
          <w:rFonts w:ascii="Times New Roman" w:hAnsi="Times New Roman" w:cs="Times New Roman"/>
          <w:sz w:val="24"/>
          <w:szCs w:val="24"/>
        </w:rPr>
        <w:t>» п.г.т. Красная Гора</w:t>
      </w:r>
      <w:r>
        <w:rPr>
          <w:rFonts w:ascii="Times New Roman" w:hAnsi="Times New Roman" w:cs="Times New Roman"/>
          <w:sz w:val="24"/>
          <w:szCs w:val="24"/>
        </w:rPr>
        <w:t xml:space="preserve">. Ликвидация не </w:t>
      </w:r>
      <w:r w:rsidRPr="00C52200">
        <w:rPr>
          <w:rFonts w:ascii="Times New Roman" w:hAnsi="Times New Roman" w:cs="Times New Roman"/>
          <w:sz w:val="24"/>
          <w:szCs w:val="24"/>
        </w:rPr>
        <w:t>окажет отрицательного влияния на обеспечение образования и воспитания, жизнедеятельности, развития, отдыха и оздоровления детей, для оказания им медицинской, лечебно-профилактической помощи и социального обслуживания на территории Красногорского района</w:t>
      </w:r>
      <w:r w:rsidRPr="00C52200">
        <w:rPr>
          <w:rFonts w:ascii="Times New Roman" w:hAnsi="Times New Roman" w:cs="Times New Roman"/>
          <w:b/>
          <w:sz w:val="24"/>
          <w:szCs w:val="24"/>
        </w:rPr>
        <w:t>.</w:t>
      </w:r>
    </w:p>
    <w:p w:rsidR="008773B5" w:rsidRDefault="008773B5" w:rsidP="008773B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чём комиссия и расписывается:</w:t>
      </w:r>
    </w:p>
    <w:p w:rsidR="008773B5" w:rsidRPr="002C5996" w:rsidRDefault="008773B5" w:rsidP="008773B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Глушаков В.А.</w:t>
      </w: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Горбачева В.И.</w:t>
      </w:r>
    </w:p>
    <w:p w:rsidR="008773B5" w:rsidRPr="002C5996" w:rsidRDefault="008773B5" w:rsidP="008773B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Ивашкина Т.И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Синявская О.С.</w:t>
      </w:r>
    </w:p>
    <w:p w:rsidR="008773B5" w:rsidRPr="002C5996" w:rsidRDefault="008773B5" w:rsidP="008773B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Мигонько С.В.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Лукьяненко Г.Г.</w:t>
      </w:r>
    </w:p>
    <w:p w:rsidR="008773B5" w:rsidRPr="002C5996" w:rsidRDefault="008773B5" w:rsidP="008773B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Насветникова Г.М.                                                        Жилинская Т.А.</w:t>
      </w:r>
    </w:p>
    <w:p w:rsidR="008773B5" w:rsidRPr="002C5996" w:rsidRDefault="008773B5" w:rsidP="008773B5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Коврижко И.М.</w:t>
      </w:r>
      <w:r w:rsidR="008E57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Ващенко А.П.</w:t>
      </w:r>
    </w:p>
    <w:p w:rsidR="008E577C" w:rsidRDefault="008E577C" w:rsidP="008E577C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8E577C" w:rsidRDefault="008E577C" w:rsidP="008E577C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8E577C" w:rsidRDefault="008E577C" w:rsidP="008E577C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8E577C" w:rsidRDefault="008E577C" w:rsidP="008E577C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8E577C" w:rsidRDefault="008E577C" w:rsidP="008E577C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8E577C" w:rsidRDefault="008E577C" w:rsidP="008E577C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8E577C" w:rsidRDefault="008E577C" w:rsidP="008E577C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8E577C" w:rsidRDefault="008E577C" w:rsidP="008E577C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8E577C" w:rsidRDefault="008E577C" w:rsidP="008E577C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8E577C" w:rsidRDefault="008E577C" w:rsidP="008E577C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8E577C" w:rsidRDefault="008E577C" w:rsidP="008E577C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8E577C" w:rsidRDefault="008E577C" w:rsidP="008E577C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8E577C" w:rsidRDefault="008E577C" w:rsidP="008E577C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8E577C" w:rsidRDefault="008E577C" w:rsidP="008E577C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8E577C" w:rsidRDefault="008E577C" w:rsidP="008E577C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8E577C" w:rsidRDefault="008E577C" w:rsidP="008E577C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8E577C" w:rsidRDefault="008E577C" w:rsidP="008E577C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8E577C" w:rsidRDefault="008E577C" w:rsidP="008E577C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8E577C" w:rsidRDefault="008E577C" w:rsidP="008E577C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8E577C" w:rsidRDefault="008E577C" w:rsidP="008E577C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8E577C" w:rsidRDefault="008E577C" w:rsidP="008E577C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8E577C" w:rsidRDefault="008E577C" w:rsidP="008E577C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8E577C" w:rsidRDefault="008E577C" w:rsidP="008E577C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8E577C" w:rsidRPr="002C5996" w:rsidRDefault="008E577C" w:rsidP="008E577C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8B6CFA" w:rsidRDefault="008B6CFA"/>
    <w:sectPr w:rsidR="008B6CFA" w:rsidSect="008B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0463"/>
    <w:rsid w:val="000279C2"/>
    <w:rsid w:val="00034699"/>
    <w:rsid w:val="0011516D"/>
    <w:rsid w:val="001257DC"/>
    <w:rsid w:val="00261A0F"/>
    <w:rsid w:val="005E47B2"/>
    <w:rsid w:val="006C6099"/>
    <w:rsid w:val="006D30F5"/>
    <w:rsid w:val="007838A4"/>
    <w:rsid w:val="007A6E8D"/>
    <w:rsid w:val="007C0463"/>
    <w:rsid w:val="00807A43"/>
    <w:rsid w:val="008773B5"/>
    <w:rsid w:val="008B6CFA"/>
    <w:rsid w:val="008E577C"/>
    <w:rsid w:val="00972253"/>
    <w:rsid w:val="00A04927"/>
    <w:rsid w:val="00A92DFD"/>
    <w:rsid w:val="00AB67E5"/>
    <w:rsid w:val="00B815C2"/>
    <w:rsid w:val="00BD509C"/>
    <w:rsid w:val="00C77140"/>
    <w:rsid w:val="00CE1A3A"/>
    <w:rsid w:val="00EA04D3"/>
    <w:rsid w:val="00EE2632"/>
    <w:rsid w:val="00EF5871"/>
    <w:rsid w:val="00F8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69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34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21</cp:revision>
  <cp:lastPrinted>2019-10-28T12:30:00Z</cp:lastPrinted>
  <dcterms:created xsi:type="dcterms:W3CDTF">2017-01-31T09:21:00Z</dcterms:created>
  <dcterms:modified xsi:type="dcterms:W3CDTF">2019-10-29T08:21:00Z</dcterms:modified>
</cp:coreProperties>
</file>