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96" w:rsidRPr="00433A96" w:rsidRDefault="00433A96" w:rsidP="00433A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33A9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Приказ № </w:t>
      </w:r>
      <w:r w:rsidR="008F40E2" w:rsidRPr="008F40E2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Pr="00433A9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  <w:r w:rsidRPr="00433A9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янва</w:t>
      </w:r>
      <w:r w:rsidRPr="00433A96">
        <w:rPr>
          <w:rFonts w:ascii="Times New Roman" w:eastAsia="Times New Roman" w:hAnsi="Times New Roman" w:cs="Times New Roman"/>
          <w:b/>
          <w:bCs/>
          <w:sz w:val="36"/>
          <w:szCs w:val="36"/>
        </w:rPr>
        <w:t>ря 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8</w:t>
      </w:r>
      <w:r w:rsidRPr="00433A9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года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Pr="00433A9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предоставления и </w:t>
      </w:r>
      <w:r w:rsidRPr="00433A96">
        <w:rPr>
          <w:rFonts w:ascii="Times New Roman" w:eastAsia="Times New Roman" w:hAnsi="Times New Roman" w:cs="Times New Roman"/>
          <w:b/>
          <w:bCs/>
          <w:sz w:val="36"/>
          <w:szCs w:val="36"/>
        </w:rPr>
        <w:t>размещения сведений о доходах, расходах, об имуществе и обязательствах имущественного характера муниципальных служащих и лиц, замещающих должности муниципа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льной службы Контрольно-счетной палаты Красногорского района»</w:t>
      </w:r>
    </w:p>
    <w:p w:rsidR="00433A96" w:rsidRPr="008F40E2" w:rsidRDefault="00433A96" w:rsidP="0043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№ </w:t>
      </w:r>
      <w:r w:rsidR="008F40E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янва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ря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Красная Гора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и 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ского района,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их супругов и несовершеннолетних детей на страничке Контрольно-счетной палаты официального сайта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Красногорс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кого района и предоставления этих сведений средствам массовой информации для опубликования</w:t>
      </w:r>
      <w:proofErr w:type="gramEnd"/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25 декабря 2008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273 –ФЗ «О противодействии коррупции», Указом Президента Российской Федерации от 8 июля 2013 г. № 613 «Вопросы противодействия коррупции», руководствуясь Положением о Контрольно-счетной палате </w:t>
      </w:r>
      <w:r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ского района, утвержденного Решением </w:t>
      </w:r>
      <w:r w:rsidR="00B47990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ского районного Совета народных депутатов </w:t>
      </w:r>
      <w:r w:rsidR="00B47990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99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4799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B47990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-2</w:t>
      </w:r>
      <w:r w:rsidR="00B47990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7ADB">
        <w:rPr>
          <w:rFonts w:ascii="Times New Roman" w:eastAsia="Times New Roman" w:hAnsi="Times New Roman" w:cs="Times New Roman"/>
          <w:sz w:val="24"/>
          <w:szCs w:val="24"/>
        </w:rPr>
        <w:t>ст.</w:t>
      </w:r>
      <w:r w:rsidR="00B47ADB" w:rsidRPr="00B47ADB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B47ADB">
        <w:rPr>
          <w:rFonts w:ascii="Times New Roman" w:eastAsia="Times New Roman" w:hAnsi="Times New Roman" w:cs="Times New Roman"/>
          <w:sz w:val="24"/>
          <w:szCs w:val="24"/>
        </w:rPr>
        <w:t xml:space="preserve"> Устава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990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ского района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>1.Утвердить: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>1.1. «Порядок размещения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</w:t>
      </w:r>
      <w:r w:rsidR="008F4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палаты </w:t>
      </w:r>
      <w:r w:rsidR="00B47990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ского района, их супругов и несовершеннолетних детей на страничке Контрольно-счетной палаты официального сайта Администрации </w:t>
      </w:r>
      <w:r w:rsidR="008F40E2">
        <w:rPr>
          <w:rFonts w:ascii="Times New Roman" w:eastAsia="Times New Roman" w:hAnsi="Times New Roman" w:cs="Times New Roman"/>
          <w:sz w:val="24"/>
          <w:szCs w:val="24"/>
        </w:rPr>
        <w:t>Красногорского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 района  и предоставления этих сведений средствам массовой информации для опубликования»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>Согласно приложению №1 к настоящему приказу.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1.2. Сведения, предоставляемые ежегодно о доходах и имуществе муниципальных служащих Контрольно-счетной палаты </w:t>
      </w:r>
      <w:r w:rsidR="00523575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ского района, их супругов и несовершеннолетних детей за отчетный период с </w:t>
      </w:r>
      <w:r w:rsidR="00B47ADB">
        <w:rPr>
          <w:rFonts w:ascii="Times New Roman" w:eastAsia="Times New Roman" w:hAnsi="Times New Roman" w:cs="Times New Roman"/>
          <w:sz w:val="24"/>
          <w:szCs w:val="24"/>
        </w:rPr>
        <w:t xml:space="preserve">1 января по 31 декабря 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истекшего года.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>Согласно приложению № 2 к настоящему приказу.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>2.  Контроль над исполнением настоящего приказа оставляю за собой.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>3. Настоящий приказ вступает в</w:t>
      </w:r>
      <w:r w:rsidR="00B47ADB">
        <w:rPr>
          <w:rFonts w:ascii="Times New Roman" w:eastAsia="Times New Roman" w:hAnsi="Times New Roman" w:cs="Times New Roman"/>
          <w:sz w:val="24"/>
          <w:szCs w:val="24"/>
        </w:rPr>
        <w:t xml:space="preserve"> силу 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со дня его подписания и подлежит размещению в сети Интернет на страничке Контрольно-счетной палаты  официального сайта Администрации </w:t>
      </w:r>
      <w:r w:rsidR="00523575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ского район</w:t>
      </w:r>
      <w:r w:rsidR="005235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Председатель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</w:p>
    <w:p w:rsidR="00433A96" w:rsidRPr="00433A96" w:rsidRDefault="00523575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Красногорского района                                                                                     В.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Панковский</w:t>
      </w:r>
      <w:proofErr w:type="spellEnd"/>
    </w:p>
    <w:p w:rsidR="00433A96" w:rsidRPr="00433A96" w:rsidRDefault="00433A96" w:rsidP="0043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A96" w:rsidRPr="00B47ADB" w:rsidRDefault="00433A96" w:rsidP="0043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ADB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</w:p>
    <w:p w:rsidR="00433A96" w:rsidRPr="00433A96" w:rsidRDefault="00433A96" w:rsidP="0043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>К приказу председателя</w:t>
      </w:r>
    </w:p>
    <w:p w:rsidR="00433A96" w:rsidRPr="00433A96" w:rsidRDefault="00433A96" w:rsidP="0043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</w:p>
    <w:p w:rsidR="00433A96" w:rsidRPr="00433A96" w:rsidRDefault="00523575" w:rsidP="0043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="00433A96" w:rsidRPr="00433A96">
        <w:rPr>
          <w:rFonts w:ascii="Times New Roman" w:eastAsia="Times New Roman" w:hAnsi="Times New Roman" w:cs="Times New Roman"/>
          <w:sz w:val="24"/>
          <w:szCs w:val="24"/>
        </w:rPr>
        <w:t>ского района</w:t>
      </w:r>
    </w:p>
    <w:p w:rsidR="00433A96" w:rsidRPr="00433A96" w:rsidRDefault="00433A96" w:rsidP="0043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523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от 0</w:t>
      </w:r>
      <w:r w:rsidR="0052357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2357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23575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433A96" w:rsidRPr="00433A96" w:rsidRDefault="00CF3A8B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и </w:t>
      </w:r>
      <w:r w:rsidR="00433A96" w:rsidRPr="00433A96">
        <w:rPr>
          <w:rFonts w:ascii="Times New Roman" w:eastAsia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="00433A96" w:rsidRPr="00433A96">
        <w:rPr>
          <w:rFonts w:ascii="Times New Roman" w:eastAsia="Times New Roman" w:hAnsi="Times New Roman" w:cs="Times New Roman"/>
          <w:sz w:val="24"/>
          <w:szCs w:val="24"/>
        </w:rPr>
        <w:t xml:space="preserve">ского района, их супругов и несовершеннолетних детей на страничке Контрольно-счетной палаты официального сайта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="00433A96" w:rsidRPr="00433A96">
        <w:rPr>
          <w:rFonts w:ascii="Times New Roman" w:eastAsia="Times New Roman" w:hAnsi="Times New Roman" w:cs="Times New Roman"/>
          <w:sz w:val="24"/>
          <w:szCs w:val="24"/>
        </w:rPr>
        <w:t>ского района и предоставления этих сведений средствам массовой информации для опубликования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разработан Контрольно-счетной палатой </w:t>
      </w:r>
      <w:r w:rsidR="00CF3A8B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ского района, как органом местного самоуправления муниципального образования «</w:t>
      </w:r>
      <w:r w:rsidR="00CF3A8B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ский район» (</w:t>
      </w:r>
      <w:r w:rsidRPr="00B47ADB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B47ADB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 w:rsidR="00CF3A8B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ского района).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1. Настоящим Порядком устанавливаются обязанности председателя Контрольно-счетной палаты </w:t>
      </w:r>
      <w:r w:rsidR="00CF3A8B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ского района</w:t>
      </w:r>
      <w:r w:rsidR="00523575">
        <w:rPr>
          <w:rFonts w:ascii="Times New Roman" w:eastAsia="Times New Roman" w:hAnsi="Times New Roman" w:cs="Times New Roman"/>
          <w:sz w:val="24"/>
          <w:szCs w:val="24"/>
        </w:rPr>
        <w:t xml:space="preserve"> по размещению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 Контрольно-счетной палаты </w:t>
      </w:r>
      <w:r w:rsidR="00523575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ского района, их супругов и несовершеннолетних детей в сети</w:t>
      </w:r>
      <w:r w:rsidR="00DE3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«Интернет» на страничке Контрольно-счетной палаты </w:t>
      </w:r>
      <w:r w:rsidR="00523575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ского района официального сайта Администрации </w:t>
      </w:r>
      <w:r w:rsidR="00523575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ского района и предоставления этих сведений средствам массовой информации для опубликования</w:t>
      </w:r>
      <w:r w:rsidR="00523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В сети «Интернет» на страничке Контрольно-счетной палаты </w:t>
      </w:r>
      <w:r w:rsidR="00523575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ского района официального сайта Администрации </w:t>
      </w:r>
      <w:r w:rsidR="00523575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ского района,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 Контрольно-счетной палаты </w:t>
      </w:r>
      <w:r w:rsidR="00523575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ского района и лиц, занимающих должности муниципальной службы, замещение которых влечет за собой размещение таких сведений, а также сведений о доходах, расходах, об</w:t>
      </w:r>
      <w:proofErr w:type="gramEnd"/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3A96">
        <w:rPr>
          <w:rFonts w:ascii="Times New Roman" w:eastAsia="Times New Roman" w:hAnsi="Times New Roman" w:cs="Times New Roman"/>
          <w:sz w:val="24"/>
          <w:szCs w:val="24"/>
        </w:rPr>
        <w:t>имуществе</w:t>
      </w:r>
      <w:proofErr w:type="gramEnd"/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 и обязательствах имущественного характера их супругов и несовершеннолетних детей (по форме согласно приложению):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>а) перечень объектов недвижимого имущества, принадлежащих муниципальному служащему и лицу, замещающему должность муниципальной службы в Контрольно-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счетной палате </w:t>
      </w:r>
      <w:r w:rsidR="00760808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ского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муниципальному служащему и лицу, замещающему должность муниципальной службы в Контрольно-счетной палате </w:t>
      </w:r>
      <w:r w:rsidR="00760808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ского района, его супруге (супругу) и несовершеннолетним детям;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в) декларированный годовой доход муниципального служащего и лица, замещающего должность муниципальной службы в Контрольно-счетной палате </w:t>
      </w:r>
      <w:r w:rsidR="00DA03B8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ского района, его супруги (супруга) и несовершеннолетних детей;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лица, замещающего должность муниципальной службы в Контрольно-счетной палате </w:t>
      </w:r>
      <w:r w:rsidR="00DA03B8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ского района, и его супруги (супруга) за три последних года, предшествующих</w:t>
      </w:r>
      <w:proofErr w:type="gramEnd"/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 совершению сделки.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В размещаемых в сети «Интернет», на страничке Контрольно-счетной палаты </w:t>
      </w:r>
      <w:r w:rsidR="00DA03B8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ского района, официального сайта Администрации </w:t>
      </w:r>
      <w:r w:rsidR="00DA03B8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ского района и предоставляемых средствам массовой информации для опубликования сведениях о доходах, расходах, об имуществе и обязательствах имущественн</w:t>
      </w:r>
      <w:r w:rsidR="00B20327">
        <w:rPr>
          <w:rFonts w:ascii="Times New Roman" w:eastAsia="Times New Roman" w:hAnsi="Times New Roman" w:cs="Times New Roman"/>
          <w:sz w:val="24"/>
          <w:szCs w:val="24"/>
        </w:rPr>
        <w:t xml:space="preserve">ого характера, 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запрещается указывать:</w:t>
      </w:r>
      <w:proofErr w:type="gramEnd"/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а) иные сведения (кроме указанных в пункте 2 настоящего порядка) о доходах муниципального служащего и лица, замещающего должность муниципальной службы в Контрольно-счетной палате </w:t>
      </w:r>
      <w:r w:rsidR="00B20327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ского района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муниципального служащего и лица, замещающего должность муниципальной службы в Контрольно-счетной палате </w:t>
      </w:r>
      <w:r w:rsidR="00B20327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ского района;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 и лица, замещающего должность муниципальной службы в Контрольно-счетной палате </w:t>
      </w:r>
      <w:r w:rsidR="00B20327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ского района, его супруги (супруга), детей и иных членов семьи;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муниципальному служащему и лицу, замещающему должность муниципальной службы в Контрольно-счетной палате </w:t>
      </w:r>
      <w:r w:rsidR="00B20327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ского района его супруге (супругу), детям, иным членам семьи на праве собственности или находящихся в их пользовании;</w:t>
      </w:r>
      <w:proofErr w:type="gramEnd"/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3A9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33A96">
        <w:rPr>
          <w:rFonts w:ascii="Times New Roman" w:eastAsia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433A96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и лицом, замещающим должность муниципальной службы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</w:t>
      </w:r>
      <w:proofErr w:type="gramEnd"/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 (супруга) и несовершеннолетних детей находятся в сети</w:t>
      </w:r>
      <w:r w:rsidR="00B20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«Интернет» на страничке Контрольно-счетной палаты </w:t>
      </w:r>
      <w:r w:rsidR="00B20327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ского района официального сайта Администрации </w:t>
      </w:r>
      <w:r w:rsidR="00B20327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ского района и ежегодно </w:t>
      </w:r>
      <w:r w:rsidR="00EA1B25">
        <w:rPr>
          <w:rFonts w:ascii="Times New Roman" w:eastAsia="Times New Roman" w:hAnsi="Times New Roman" w:cs="Times New Roman"/>
          <w:sz w:val="24"/>
          <w:szCs w:val="24"/>
        </w:rPr>
        <w:t xml:space="preserve">размещаются не позднее 30 апреля года, следующего </w:t>
      </w:r>
      <w:proofErr w:type="gramStart"/>
      <w:r w:rsidR="00EA1B2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EA1B25">
        <w:rPr>
          <w:rFonts w:ascii="Times New Roman" w:eastAsia="Times New Roman" w:hAnsi="Times New Roman" w:cs="Times New Roman"/>
          <w:sz w:val="24"/>
          <w:szCs w:val="24"/>
        </w:rPr>
        <w:t xml:space="preserve"> отчетным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433A96">
        <w:rPr>
          <w:rFonts w:ascii="Times New Roman" w:eastAsia="Times New Roman" w:hAnsi="Times New Roman" w:cs="Times New Roman"/>
          <w:sz w:val="24"/>
          <w:szCs w:val="24"/>
        </w:rPr>
        <w:t>Размещение в сети</w:t>
      </w:r>
      <w:r w:rsidR="00B20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«Интернет» на страничке Контрольно-счетной палаты </w:t>
      </w:r>
      <w:r w:rsidR="00B20327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ского района официального сайта Администрации </w:t>
      </w:r>
      <w:r w:rsidR="00B20327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ского района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 и лицами, замещающими должности муниципальной службы в Контрольно-счетной палате </w:t>
      </w:r>
      <w:r w:rsidR="00B20327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ского района и членами их семей обеспечивается председателем Контрольно-счетной палаты </w:t>
      </w:r>
      <w:r w:rsidR="00B20327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ского района.</w:t>
      </w:r>
      <w:proofErr w:type="gramEnd"/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6.Председатель Контрольно-счетной палаты </w:t>
      </w:r>
      <w:r w:rsidR="00B20327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ского района: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служащему (работнику), в отношении которого поступил запрос;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433A96" w:rsidRPr="00433A96" w:rsidRDefault="00433A96" w:rsidP="004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7.Председатель Контрольно-счетной палаты </w:t>
      </w:r>
      <w:r w:rsidR="00B20327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ского района, обеспечивает размещение сведений о доходах, расходах, об имуществе и обязательствах имущественного характера в сети</w:t>
      </w:r>
      <w:r w:rsidR="00DE3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«Интернет» на страничке Контрольно-счетной палаты </w:t>
      </w:r>
      <w:r w:rsidR="00B20327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ского района официального сайта Администрации </w:t>
      </w:r>
      <w:r w:rsidR="00B20327"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ского района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</w:t>
      </w:r>
      <w:proofErr w:type="gramEnd"/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 тайне или </w:t>
      </w:r>
      <w:proofErr w:type="gramStart"/>
      <w:r w:rsidRPr="00433A96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proofErr w:type="gramEnd"/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 конфиденциальными.</w:t>
      </w:r>
    </w:p>
    <w:p w:rsidR="00433A96" w:rsidRPr="00B47ADB" w:rsidRDefault="00433A96" w:rsidP="0043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ADB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</w:p>
    <w:p w:rsidR="00433A96" w:rsidRPr="00433A96" w:rsidRDefault="00433A96" w:rsidP="0043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>К приказу председателя</w:t>
      </w:r>
    </w:p>
    <w:p w:rsidR="00433A96" w:rsidRPr="00433A96" w:rsidRDefault="00433A96" w:rsidP="0043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</w:p>
    <w:p w:rsidR="00433A96" w:rsidRPr="00433A96" w:rsidRDefault="00B20327" w:rsidP="0043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Красногор</w:t>
      </w:r>
      <w:r w:rsidR="00433A96" w:rsidRPr="00433A96">
        <w:rPr>
          <w:rFonts w:ascii="Times New Roman" w:eastAsia="Times New Roman" w:hAnsi="Times New Roman" w:cs="Times New Roman"/>
          <w:sz w:val="24"/>
          <w:szCs w:val="24"/>
        </w:rPr>
        <w:t>ского района</w:t>
      </w:r>
    </w:p>
    <w:p w:rsidR="00433A96" w:rsidRPr="00433A96" w:rsidRDefault="00433A96" w:rsidP="0043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2032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B2032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203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2032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33A9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33A96" w:rsidRPr="00B335FE" w:rsidRDefault="00433A96" w:rsidP="0043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5FE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 и имуществе муниципальных служащих Контрольно-счетной палаты </w:t>
      </w:r>
      <w:r w:rsidR="00B335FE" w:rsidRPr="00B335FE">
        <w:rPr>
          <w:rFonts w:ascii="Times New Roman" w:eastAsia="Times New Roman" w:hAnsi="Times New Roman" w:cs="Times New Roman"/>
          <w:sz w:val="24"/>
          <w:szCs w:val="24"/>
        </w:rPr>
        <w:t>Красногорс</w:t>
      </w:r>
      <w:r w:rsidRPr="00B335FE">
        <w:rPr>
          <w:rFonts w:ascii="Times New Roman" w:eastAsia="Times New Roman" w:hAnsi="Times New Roman" w:cs="Times New Roman"/>
          <w:sz w:val="24"/>
          <w:szCs w:val="24"/>
        </w:rPr>
        <w:t>кого района,</w:t>
      </w:r>
    </w:p>
    <w:p w:rsidR="00433A96" w:rsidRPr="00B335FE" w:rsidRDefault="00433A96" w:rsidP="0043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5FE">
        <w:rPr>
          <w:rFonts w:ascii="Times New Roman" w:eastAsia="Times New Roman" w:hAnsi="Times New Roman" w:cs="Times New Roman"/>
          <w:sz w:val="24"/>
          <w:szCs w:val="24"/>
        </w:rPr>
        <w:lastRenderedPageBreak/>
        <w:t>их супругов и несовершеннолетних детей</w:t>
      </w:r>
    </w:p>
    <w:p w:rsidR="00433A96" w:rsidRPr="00B335FE" w:rsidRDefault="00433A96" w:rsidP="0043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5FE">
        <w:rPr>
          <w:rFonts w:ascii="Times New Roman" w:eastAsia="Times New Roman" w:hAnsi="Times New Roman" w:cs="Times New Roman"/>
          <w:sz w:val="24"/>
          <w:szCs w:val="24"/>
        </w:rPr>
        <w:t>за период с 1 января 20__ года по 31 декабря 20__ года</w:t>
      </w:r>
    </w:p>
    <w:p w:rsidR="00433A96" w:rsidRPr="00B335FE" w:rsidRDefault="00433A96" w:rsidP="0043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5FE" w:rsidRPr="00B335FE" w:rsidRDefault="00B335FE" w:rsidP="0043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031" w:type="dxa"/>
        <w:tblLayout w:type="fixed"/>
        <w:tblLook w:val="04A0"/>
      </w:tblPr>
      <w:tblGrid>
        <w:gridCol w:w="1101"/>
        <w:gridCol w:w="850"/>
        <w:gridCol w:w="709"/>
        <w:gridCol w:w="1134"/>
        <w:gridCol w:w="850"/>
        <w:gridCol w:w="1134"/>
        <w:gridCol w:w="1134"/>
        <w:gridCol w:w="1134"/>
        <w:gridCol w:w="851"/>
        <w:gridCol w:w="1134"/>
      </w:tblGrid>
      <w:tr w:rsidR="00B335FE" w:rsidTr="00B3318B">
        <w:tc>
          <w:tcPr>
            <w:tcW w:w="1101" w:type="dxa"/>
            <w:vMerge w:val="restart"/>
          </w:tcPr>
          <w:p w:rsidR="00B335FE" w:rsidRPr="00B3318B" w:rsidRDefault="00B335FE" w:rsidP="00155A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850" w:type="dxa"/>
            <w:vMerge w:val="restart"/>
          </w:tcPr>
          <w:p w:rsidR="00B335FE" w:rsidRPr="00B3318B" w:rsidRDefault="00B335FE" w:rsidP="00155A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709" w:type="dxa"/>
            <w:vMerge w:val="restart"/>
          </w:tcPr>
          <w:p w:rsidR="00B335FE" w:rsidRPr="00B3318B" w:rsidRDefault="00B335FE" w:rsidP="00B335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сумма дохода</w:t>
            </w:r>
          </w:p>
          <w:p w:rsidR="00B335FE" w:rsidRPr="00B3318B" w:rsidRDefault="00B335FE" w:rsidP="00B33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20_год (руб.)</w:t>
            </w:r>
          </w:p>
        </w:tc>
        <w:tc>
          <w:tcPr>
            <w:tcW w:w="4252" w:type="dxa"/>
            <w:gridSpan w:val="4"/>
          </w:tcPr>
          <w:p w:rsidR="00B335FE" w:rsidRPr="00B3318B" w:rsidRDefault="00B335FE" w:rsidP="00433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B335FE" w:rsidRPr="00B3318B" w:rsidRDefault="00B335FE" w:rsidP="00433A9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318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335FE" w:rsidTr="00B3318B">
        <w:tc>
          <w:tcPr>
            <w:tcW w:w="1101" w:type="dxa"/>
            <w:vMerge/>
          </w:tcPr>
          <w:p w:rsidR="00B335FE" w:rsidRPr="00B3318B" w:rsidRDefault="00B335FE" w:rsidP="00433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335FE" w:rsidRPr="00B3318B" w:rsidRDefault="00B335FE" w:rsidP="00433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35FE" w:rsidRPr="00B3318B" w:rsidRDefault="00B335FE" w:rsidP="00433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5FE" w:rsidRPr="00B3318B" w:rsidRDefault="00B335FE" w:rsidP="00B33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объектов недвижимости (вид собственности)</w:t>
            </w:r>
          </w:p>
        </w:tc>
        <w:tc>
          <w:tcPr>
            <w:tcW w:w="850" w:type="dxa"/>
          </w:tcPr>
          <w:p w:rsidR="00B335FE" w:rsidRPr="00B3318B" w:rsidRDefault="00B335FE" w:rsidP="00155A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</w:t>
            </w:r>
          </w:p>
          <w:p w:rsidR="00B335FE" w:rsidRPr="00B3318B" w:rsidRDefault="00B335FE" w:rsidP="00155A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134" w:type="dxa"/>
          </w:tcPr>
          <w:p w:rsidR="00B335FE" w:rsidRPr="00B3318B" w:rsidRDefault="00B335FE" w:rsidP="00155A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Страна</w:t>
            </w:r>
          </w:p>
          <w:p w:rsidR="00B335FE" w:rsidRPr="00B3318B" w:rsidRDefault="00B335FE" w:rsidP="00155A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</w:tcPr>
          <w:p w:rsidR="00B335FE" w:rsidRPr="00B3318B" w:rsidRDefault="00B335FE" w:rsidP="00155A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</w:tcPr>
          <w:p w:rsidR="00B335FE" w:rsidRPr="00B3318B" w:rsidRDefault="00B335FE" w:rsidP="00B3318B">
            <w:pPr>
              <w:pStyle w:val="a4"/>
              <w:jc w:val="center"/>
            </w:pPr>
            <w:r w:rsidRPr="00B3318B">
              <w:rPr>
                <w:rStyle w:val="a5"/>
                <w:b w:val="0"/>
              </w:rPr>
              <w:t>Вид объектов недвижимости</w:t>
            </w:r>
          </w:p>
        </w:tc>
        <w:tc>
          <w:tcPr>
            <w:tcW w:w="851" w:type="dxa"/>
          </w:tcPr>
          <w:p w:rsidR="00B335FE" w:rsidRPr="00B3318B" w:rsidRDefault="00B335FE">
            <w:pPr>
              <w:pStyle w:val="a4"/>
              <w:jc w:val="center"/>
            </w:pPr>
            <w:r w:rsidRPr="00B3318B">
              <w:rPr>
                <w:rStyle w:val="a5"/>
                <w:b w:val="0"/>
              </w:rPr>
              <w:t>Площадь</w:t>
            </w:r>
          </w:p>
          <w:p w:rsidR="00B335FE" w:rsidRPr="00B3318B" w:rsidRDefault="00B335FE">
            <w:pPr>
              <w:pStyle w:val="a4"/>
              <w:jc w:val="center"/>
            </w:pPr>
            <w:r w:rsidRPr="00B3318B">
              <w:rPr>
                <w:rStyle w:val="a5"/>
                <w:b w:val="0"/>
              </w:rPr>
              <w:t>кв. м</w:t>
            </w:r>
          </w:p>
        </w:tc>
        <w:tc>
          <w:tcPr>
            <w:tcW w:w="1134" w:type="dxa"/>
          </w:tcPr>
          <w:p w:rsidR="00B335FE" w:rsidRPr="00B3318B" w:rsidRDefault="00B335FE">
            <w:pPr>
              <w:pStyle w:val="a4"/>
              <w:jc w:val="center"/>
            </w:pPr>
            <w:r w:rsidRPr="00B3318B">
              <w:rPr>
                <w:rStyle w:val="a5"/>
                <w:b w:val="0"/>
              </w:rPr>
              <w:t>Страна</w:t>
            </w:r>
          </w:p>
          <w:p w:rsidR="00B335FE" w:rsidRPr="00B3318B" w:rsidRDefault="00B335FE">
            <w:pPr>
              <w:pStyle w:val="a4"/>
              <w:jc w:val="center"/>
            </w:pPr>
            <w:r w:rsidRPr="00B3318B">
              <w:rPr>
                <w:rStyle w:val="a5"/>
                <w:b w:val="0"/>
              </w:rPr>
              <w:t>расположения</w:t>
            </w:r>
          </w:p>
        </w:tc>
      </w:tr>
    </w:tbl>
    <w:p w:rsidR="00B335FE" w:rsidRPr="00B335FE" w:rsidRDefault="00B335FE" w:rsidP="0043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335FE" w:rsidRPr="00B335FE" w:rsidSect="00C5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3A96"/>
    <w:rsid w:val="000E65EC"/>
    <w:rsid w:val="00433A96"/>
    <w:rsid w:val="004D371F"/>
    <w:rsid w:val="00523575"/>
    <w:rsid w:val="00760808"/>
    <w:rsid w:val="008F40E2"/>
    <w:rsid w:val="00B20327"/>
    <w:rsid w:val="00B3318B"/>
    <w:rsid w:val="00B335FE"/>
    <w:rsid w:val="00B47990"/>
    <w:rsid w:val="00B47ADB"/>
    <w:rsid w:val="00C57B46"/>
    <w:rsid w:val="00CF3A8B"/>
    <w:rsid w:val="00DA03B8"/>
    <w:rsid w:val="00DE3E7E"/>
    <w:rsid w:val="00EA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46"/>
  </w:style>
  <w:style w:type="paragraph" w:styleId="2">
    <w:name w:val="heading 2"/>
    <w:basedOn w:val="a"/>
    <w:link w:val="20"/>
    <w:uiPriority w:val="9"/>
    <w:qFormat/>
    <w:rsid w:val="00433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33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A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33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33A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3A9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3A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33A9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3A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33A96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3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A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8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1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3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user-Алла</dc:creator>
  <cp:keywords/>
  <dc:description/>
  <cp:lastModifiedBy>user-Алла</cp:lastModifiedBy>
  <cp:revision>9</cp:revision>
  <cp:lastPrinted>2018-04-23T09:57:00Z</cp:lastPrinted>
  <dcterms:created xsi:type="dcterms:W3CDTF">2018-04-23T06:34:00Z</dcterms:created>
  <dcterms:modified xsi:type="dcterms:W3CDTF">2018-04-24T06:58:00Z</dcterms:modified>
</cp:coreProperties>
</file>