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07" w:rsidRDefault="009C0907" w:rsidP="009C0907">
      <w:pPr>
        <w:jc w:val="center"/>
      </w:pPr>
      <w:r>
        <w:t>РОССИЙСКАЯ</w:t>
      </w:r>
      <w:r w:rsidR="00BD1FE6">
        <w:t xml:space="preserve"> </w:t>
      </w:r>
      <w:r>
        <w:t>ФЕДЕРАЦИЯ</w:t>
      </w:r>
      <w:r w:rsidR="00BD1FE6">
        <w:t xml:space="preserve"> </w:t>
      </w:r>
      <w:r>
        <w:br/>
        <w:t>БРЯНСКАЯ ОБЛАСТЬ</w:t>
      </w:r>
      <w:r>
        <w:br/>
        <w:t>КРАСНОГОРСКИЙ РАЙОН</w:t>
      </w:r>
      <w:r>
        <w:br/>
        <w:t>КРАСНОГОРСКИЙ ПОСЕЛКОВЫЙ СОВЕТ НАРОДНЫХ ДЕПУТАТОВ</w:t>
      </w:r>
    </w:p>
    <w:p w:rsidR="009C0907" w:rsidRDefault="009C0907" w:rsidP="009C0907">
      <w:pPr>
        <w:jc w:val="center"/>
      </w:pPr>
    </w:p>
    <w:p w:rsidR="009C0907" w:rsidRDefault="009C0907" w:rsidP="009C0907">
      <w:pPr>
        <w:jc w:val="center"/>
      </w:pPr>
      <w:r>
        <w:t>РЕШЕНИЕ</w:t>
      </w:r>
    </w:p>
    <w:p w:rsidR="009C0907" w:rsidRDefault="009C0907" w:rsidP="009C0907">
      <w:pPr>
        <w:jc w:val="center"/>
      </w:pPr>
    </w:p>
    <w:p w:rsidR="009C0907" w:rsidRDefault="009C0907" w:rsidP="009C0907">
      <w:r>
        <w:t>от</w:t>
      </w:r>
      <w:r w:rsidR="00BD1FE6">
        <w:t xml:space="preserve"> </w:t>
      </w:r>
      <w:r>
        <w:rPr>
          <w:color w:val="000000"/>
        </w:rPr>
        <w:t>12.08.2013</w:t>
      </w:r>
      <w:r>
        <w:t xml:space="preserve"> года</w:t>
      </w:r>
      <w:r w:rsidR="00BD1FE6">
        <w:t xml:space="preserve"> </w:t>
      </w:r>
      <w:r>
        <w:t>№ 2-192</w:t>
      </w:r>
    </w:p>
    <w:p w:rsidR="009C0907" w:rsidRDefault="009C0907" w:rsidP="009C0907">
      <w:r>
        <w:t>п.г.т. Красная Гора</w:t>
      </w:r>
      <w:r w:rsidR="00BD1FE6">
        <w:t xml:space="preserve"> </w:t>
      </w:r>
    </w:p>
    <w:p w:rsidR="009C0907" w:rsidRDefault="009C0907" w:rsidP="009C0907"/>
    <w:p w:rsidR="009C0907" w:rsidRDefault="009C0907" w:rsidP="009C0907">
      <w:r>
        <w:t xml:space="preserve">О внесении изменений и дополнений </w:t>
      </w:r>
    </w:p>
    <w:p w:rsidR="009C0907" w:rsidRDefault="009C0907" w:rsidP="009C0907">
      <w:pPr>
        <w:jc w:val="both"/>
      </w:pPr>
      <w:r>
        <w:t xml:space="preserve">в Устав муниципального образования </w:t>
      </w:r>
    </w:p>
    <w:p w:rsidR="009C0907" w:rsidRDefault="009C0907" w:rsidP="009C0907">
      <w:pPr>
        <w:jc w:val="both"/>
      </w:pPr>
      <w:r>
        <w:t>«Красногорское городское поселение»</w:t>
      </w:r>
    </w:p>
    <w:p w:rsidR="009C0907" w:rsidRDefault="009C0907" w:rsidP="009C0907">
      <w:pPr>
        <w:jc w:val="both"/>
      </w:pPr>
      <w:r>
        <w:t>Красногорского района Брянской области.</w:t>
      </w:r>
    </w:p>
    <w:p w:rsidR="009C0907" w:rsidRDefault="009C0907" w:rsidP="009C0907"/>
    <w:p w:rsidR="009C0907" w:rsidRDefault="009C0907" w:rsidP="00BD1FE6">
      <w:pPr>
        <w:ind w:firstLine="709"/>
        <w:jc w:val="both"/>
      </w:pPr>
      <w:proofErr w:type="gramStart"/>
      <w:r>
        <w:t xml:space="preserve">Для урегулирования вопросов организации местного самоуправления и с </w:t>
      </w:r>
      <w:r w:rsidRPr="00894426">
        <w:t>учетом произошедших изменений федерального законодательства, руководствуясь</w:t>
      </w:r>
      <w:r>
        <w:t xml:space="preserve"> статьями 7,14, 17, 44 Федерального Закона</w:t>
      </w:r>
      <w:r w:rsidR="00BD1FE6">
        <w:t xml:space="preserve"> </w:t>
      </w:r>
      <w:r>
        <w:t>от 6 октября 2003 года №131-ФЗ «Об общих принципах организации местного самоуправления в Российской Федерации», рассмотрев результаты публичных слушаний по вопросу о внесении изменений и дополнений в Устав муниципального образования «Красногорское городское поселение» в новой редакции, Красногорский поселковый Совет народных</w:t>
      </w:r>
      <w:proofErr w:type="gramEnd"/>
      <w:r>
        <w:t xml:space="preserve"> депутатов</w:t>
      </w:r>
    </w:p>
    <w:p w:rsidR="009C0907" w:rsidRDefault="009C0907" w:rsidP="009C0907">
      <w:pPr>
        <w:jc w:val="both"/>
      </w:pPr>
    </w:p>
    <w:p w:rsidR="009C0907" w:rsidRDefault="009C0907" w:rsidP="009C0907">
      <w:r>
        <w:t>РЕШИЛ:</w:t>
      </w:r>
    </w:p>
    <w:p w:rsidR="009C0907" w:rsidRDefault="009C0907" w:rsidP="009C0907"/>
    <w:p w:rsidR="009C0907" w:rsidRDefault="009C0907" w:rsidP="00BD1FE6">
      <w:pPr>
        <w:numPr>
          <w:ilvl w:val="0"/>
          <w:numId w:val="1"/>
        </w:numPr>
        <w:tabs>
          <w:tab w:val="clear" w:pos="720"/>
        </w:tabs>
        <w:ind w:left="0" w:firstLine="709"/>
        <w:jc w:val="both"/>
      </w:pPr>
      <w:r>
        <w:t>Принять</w:t>
      </w:r>
      <w:r w:rsidR="00BD1FE6">
        <w:t xml:space="preserve"> </w:t>
      </w:r>
      <w:r>
        <w:t>Решение «О внесении изменений и дополнений в Устав муниципального</w:t>
      </w:r>
      <w:r w:rsidR="00BD1FE6">
        <w:t xml:space="preserve"> </w:t>
      </w:r>
      <w:r>
        <w:t>образования «Красногорское городское поселение».</w:t>
      </w:r>
    </w:p>
    <w:p w:rsidR="009C0907" w:rsidRDefault="009C0907" w:rsidP="00BD1FE6">
      <w:pPr>
        <w:ind w:firstLine="709"/>
        <w:jc w:val="both"/>
      </w:pPr>
    </w:p>
    <w:p w:rsidR="009C0907" w:rsidRDefault="009C0907" w:rsidP="00BD1FE6">
      <w:pPr>
        <w:numPr>
          <w:ilvl w:val="0"/>
          <w:numId w:val="1"/>
        </w:numPr>
        <w:tabs>
          <w:tab w:val="clear" w:pos="720"/>
        </w:tabs>
        <w:ind w:left="0" w:firstLine="709"/>
        <w:jc w:val="both"/>
      </w:pPr>
      <w:r>
        <w:t>Направить решение в Управление Министерства юстиции Российской Федерации по Брянской области для государственной регистрации в установленные сроки.</w:t>
      </w:r>
    </w:p>
    <w:p w:rsidR="009C0907" w:rsidRDefault="009C0907" w:rsidP="00BD1FE6">
      <w:pPr>
        <w:ind w:firstLine="709"/>
        <w:jc w:val="both"/>
      </w:pPr>
    </w:p>
    <w:p w:rsidR="009C0907" w:rsidRDefault="009C0907" w:rsidP="00BD1FE6">
      <w:pPr>
        <w:ind w:firstLine="709"/>
        <w:jc w:val="both"/>
      </w:pPr>
      <w:r>
        <w:t>3.</w:t>
      </w:r>
      <w:r w:rsidR="00BD1FE6">
        <w:t xml:space="preserve"> </w:t>
      </w:r>
      <w:r>
        <w:t>Внесенные изменения и дополнения в Устав Красногорского городского поселения Брянской области обнародовать в установленном порядке в «Сборнике муниципальных правовых актов муниципального образования «Красногорское</w:t>
      </w:r>
      <w:r w:rsidR="00BD1FE6">
        <w:t xml:space="preserve"> </w:t>
      </w:r>
      <w:r>
        <w:t>городское поселение».</w:t>
      </w:r>
    </w:p>
    <w:p w:rsidR="009C0907" w:rsidRDefault="009C0907" w:rsidP="00BD1FE6">
      <w:pPr>
        <w:ind w:firstLine="709"/>
        <w:jc w:val="both"/>
      </w:pPr>
    </w:p>
    <w:p w:rsidR="009C0907" w:rsidRDefault="009C0907" w:rsidP="00BD1FE6">
      <w:pPr>
        <w:ind w:firstLine="709"/>
        <w:jc w:val="both"/>
      </w:pPr>
      <w:r>
        <w:t xml:space="preserve">4. </w:t>
      </w:r>
      <w:proofErr w:type="gramStart"/>
      <w:r>
        <w:t>Контроль за</w:t>
      </w:r>
      <w:proofErr w:type="gramEnd"/>
      <w:r>
        <w:t xml:space="preserve"> исполнением данного решения оставляю за собой.</w:t>
      </w:r>
    </w:p>
    <w:p w:rsidR="009C0907" w:rsidRDefault="009C0907" w:rsidP="009C0907">
      <w:pPr>
        <w:jc w:val="both"/>
      </w:pPr>
    </w:p>
    <w:p w:rsidR="009C0907" w:rsidRDefault="009C0907" w:rsidP="009C0907">
      <w:pPr>
        <w:jc w:val="both"/>
      </w:pPr>
    </w:p>
    <w:p w:rsidR="009C0907" w:rsidRDefault="009C0907" w:rsidP="009C0907">
      <w:pPr>
        <w:jc w:val="both"/>
      </w:pPr>
    </w:p>
    <w:p w:rsidR="009C0907" w:rsidRDefault="009C0907" w:rsidP="009C0907">
      <w:pPr>
        <w:jc w:val="both"/>
      </w:pPr>
    </w:p>
    <w:p w:rsidR="009C0907" w:rsidRDefault="009C0907" w:rsidP="009C0907">
      <w:pPr>
        <w:jc w:val="both"/>
      </w:pPr>
    </w:p>
    <w:p w:rsidR="009C0907" w:rsidRDefault="009C0907" w:rsidP="009C0907">
      <w:pPr>
        <w:jc w:val="both"/>
      </w:pPr>
    </w:p>
    <w:p w:rsidR="009C0907" w:rsidRDefault="009C0907" w:rsidP="009C0907"/>
    <w:p w:rsidR="009C0907" w:rsidRDefault="009C0907" w:rsidP="009C0907">
      <w:r>
        <w:t>Глава Красногорского городского поселения</w:t>
      </w:r>
      <w:r w:rsidR="00BD1FE6">
        <w:t xml:space="preserve"> </w:t>
      </w:r>
      <w:r w:rsidR="00BD1FE6">
        <w:tab/>
      </w:r>
      <w:r w:rsidR="00BD1FE6">
        <w:tab/>
      </w:r>
      <w:r w:rsidR="00BD1FE6">
        <w:tab/>
      </w:r>
      <w:r w:rsidR="00BD1FE6">
        <w:tab/>
      </w:r>
      <w:r w:rsidR="00BD1FE6">
        <w:tab/>
        <w:t xml:space="preserve"> </w:t>
      </w:r>
      <w:r>
        <w:t>Г.А. Машейко</w:t>
      </w:r>
    </w:p>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 w:rsidR="009C0907" w:rsidRDefault="009C0907" w:rsidP="009C0907">
      <w:pPr>
        <w:jc w:val="right"/>
        <w:rPr>
          <w:sz w:val="18"/>
          <w:szCs w:val="18"/>
        </w:rPr>
      </w:pPr>
    </w:p>
    <w:p w:rsidR="009C0907" w:rsidRPr="00867FC9" w:rsidRDefault="009C0907" w:rsidP="009C0907">
      <w:pPr>
        <w:jc w:val="right"/>
        <w:rPr>
          <w:sz w:val="18"/>
          <w:szCs w:val="18"/>
        </w:rPr>
      </w:pPr>
      <w:r w:rsidRPr="00867FC9">
        <w:rPr>
          <w:sz w:val="18"/>
          <w:szCs w:val="18"/>
        </w:rPr>
        <w:t xml:space="preserve">Утверждено Решением </w:t>
      </w:r>
    </w:p>
    <w:p w:rsidR="009C0907" w:rsidRPr="00867FC9" w:rsidRDefault="009C0907" w:rsidP="009C0907">
      <w:pPr>
        <w:jc w:val="right"/>
        <w:rPr>
          <w:sz w:val="18"/>
          <w:szCs w:val="18"/>
        </w:rPr>
      </w:pPr>
      <w:r w:rsidRPr="00867FC9">
        <w:rPr>
          <w:sz w:val="18"/>
          <w:szCs w:val="18"/>
        </w:rPr>
        <w:t>Красногорского поселкового</w:t>
      </w:r>
    </w:p>
    <w:p w:rsidR="009C0907" w:rsidRPr="00867FC9" w:rsidRDefault="009C0907" w:rsidP="009C0907">
      <w:pPr>
        <w:jc w:val="right"/>
        <w:rPr>
          <w:sz w:val="18"/>
          <w:szCs w:val="18"/>
        </w:rPr>
      </w:pPr>
      <w:r w:rsidRPr="00867FC9">
        <w:rPr>
          <w:sz w:val="18"/>
          <w:szCs w:val="18"/>
        </w:rPr>
        <w:t>Совета народных депутатов</w:t>
      </w:r>
    </w:p>
    <w:p w:rsidR="009C0907" w:rsidRPr="00867FC9" w:rsidRDefault="009C0907" w:rsidP="009C0907">
      <w:pPr>
        <w:jc w:val="right"/>
        <w:rPr>
          <w:sz w:val="18"/>
          <w:szCs w:val="18"/>
        </w:rPr>
      </w:pPr>
      <w:r>
        <w:rPr>
          <w:sz w:val="18"/>
          <w:szCs w:val="18"/>
        </w:rPr>
        <w:t>от 12</w:t>
      </w:r>
      <w:r w:rsidRPr="00867FC9">
        <w:rPr>
          <w:sz w:val="18"/>
          <w:szCs w:val="18"/>
        </w:rPr>
        <w:t>.0</w:t>
      </w:r>
      <w:r>
        <w:rPr>
          <w:sz w:val="18"/>
          <w:szCs w:val="18"/>
        </w:rPr>
        <w:t>8</w:t>
      </w:r>
      <w:r w:rsidRPr="00867FC9">
        <w:rPr>
          <w:sz w:val="18"/>
          <w:szCs w:val="18"/>
        </w:rPr>
        <w:t>.2013</w:t>
      </w:r>
      <w:r>
        <w:rPr>
          <w:sz w:val="18"/>
          <w:szCs w:val="18"/>
        </w:rPr>
        <w:t xml:space="preserve"> </w:t>
      </w:r>
      <w:r w:rsidRPr="00867FC9">
        <w:rPr>
          <w:sz w:val="18"/>
          <w:szCs w:val="18"/>
        </w:rPr>
        <w:t>г. № 2-1</w:t>
      </w:r>
      <w:r>
        <w:rPr>
          <w:sz w:val="18"/>
          <w:szCs w:val="18"/>
        </w:rPr>
        <w:t>92</w:t>
      </w:r>
    </w:p>
    <w:p w:rsidR="009C0907" w:rsidRPr="00867FC9" w:rsidRDefault="009C0907" w:rsidP="009C0907">
      <w:pPr>
        <w:rPr>
          <w:sz w:val="18"/>
          <w:szCs w:val="18"/>
        </w:rPr>
      </w:pPr>
    </w:p>
    <w:p w:rsidR="009C0907" w:rsidRDefault="009C0907" w:rsidP="009C0907"/>
    <w:p w:rsidR="009C0907" w:rsidRDefault="009C0907" w:rsidP="009C0907"/>
    <w:p w:rsidR="009C0907" w:rsidRPr="00B6008F" w:rsidRDefault="00BD1FE6" w:rsidP="009C0907">
      <w:pPr>
        <w:pStyle w:val="ConsPlusNormal"/>
        <w:widowControl/>
        <w:ind w:firstLine="0"/>
        <w:rPr>
          <w:rFonts w:ascii="Times New Roman" w:hAnsi="Times New Roman" w:cs="Times New Roman"/>
          <w:b/>
          <w:bCs/>
          <w:sz w:val="24"/>
          <w:szCs w:val="24"/>
        </w:rPr>
      </w:pPr>
      <w:r>
        <w:rPr>
          <w:rFonts w:ascii="Times New Roman" w:hAnsi="Times New Roman" w:cs="Times New Roman"/>
          <w:sz w:val="24"/>
          <w:szCs w:val="24"/>
        </w:rPr>
        <w:t xml:space="preserve"> </w:t>
      </w:r>
    </w:p>
    <w:p w:rsidR="009C0907" w:rsidRPr="00B6008F" w:rsidRDefault="009C0907" w:rsidP="009C0907">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Изменения и дополнения</w:t>
      </w:r>
    </w:p>
    <w:p w:rsidR="009C0907" w:rsidRDefault="009C0907" w:rsidP="009C0907">
      <w:pPr>
        <w:pStyle w:val="ConsPlusNormal"/>
        <w:widowControl/>
        <w:ind w:firstLine="540"/>
        <w:jc w:val="center"/>
        <w:rPr>
          <w:rFonts w:ascii="Times New Roman" w:hAnsi="Times New Roman" w:cs="Times New Roman"/>
          <w:sz w:val="24"/>
          <w:szCs w:val="24"/>
        </w:rPr>
      </w:pPr>
      <w:r w:rsidRPr="00B6008F">
        <w:rPr>
          <w:rFonts w:ascii="Times New Roman" w:hAnsi="Times New Roman" w:cs="Times New Roman"/>
          <w:b/>
          <w:bCs/>
          <w:sz w:val="24"/>
          <w:szCs w:val="24"/>
        </w:rPr>
        <w:t>в Устав Красногорского городского поселения.</w:t>
      </w:r>
    </w:p>
    <w:p w:rsidR="009C0907" w:rsidRDefault="009C0907" w:rsidP="009C0907">
      <w:pPr>
        <w:pStyle w:val="ConsPlusNormal"/>
        <w:widowControl/>
        <w:ind w:firstLine="540"/>
        <w:jc w:val="center"/>
        <w:rPr>
          <w:rFonts w:ascii="Times New Roman" w:hAnsi="Times New Roman" w:cs="Times New Roman"/>
          <w:sz w:val="24"/>
          <w:szCs w:val="24"/>
        </w:rPr>
      </w:pPr>
    </w:p>
    <w:p w:rsidR="009C0907" w:rsidRPr="000E2376" w:rsidRDefault="00BD1FE6" w:rsidP="00BD1FE6">
      <w:pPr>
        <w:pStyle w:val="a3"/>
        <w:keepLines/>
        <w:widowControl w:val="0"/>
        <w:ind w:firstLine="709"/>
        <w:jc w:val="left"/>
        <w:rPr>
          <w:b/>
          <w:bCs/>
          <w:kern w:val="2"/>
          <w:sz w:val="24"/>
          <w:szCs w:val="24"/>
          <w:u w:val="single"/>
        </w:rPr>
      </w:pPr>
      <w:r>
        <w:rPr>
          <w:sz w:val="24"/>
          <w:szCs w:val="24"/>
        </w:rPr>
        <w:t xml:space="preserve"> </w:t>
      </w:r>
      <w:r w:rsidR="009C0907" w:rsidRPr="000E2376">
        <w:rPr>
          <w:kern w:val="2"/>
          <w:sz w:val="24"/>
          <w:szCs w:val="24"/>
          <w:u w:val="single"/>
        </w:rPr>
        <w:t>Статья 8.</w:t>
      </w:r>
      <w:r>
        <w:rPr>
          <w:kern w:val="2"/>
          <w:sz w:val="24"/>
          <w:szCs w:val="24"/>
          <w:u w:val="single"/>
        </w:rPr>
        <w:t xml:space="preserve"> </w:t>
      </w:r>
      <w:r w:rsidR="009C0907" w:rsidRPr="000E2376">
        <w:rPr>
          <w:kern w:val="2"/>
          <w:sz w:val="24"/>
          <w:szCs w:val="24"/>
          <w:u w:val="single"/>
        </w:rPr>
        <w:t>Вопросы местного значения городского поселения</w:t>
      </w:r>
      <w:r w:rsidR="009C0907" w:rsidRPr="000E2376">
        <w:rPr>
          <w:b/>
          <w:bCs/>
          <w:kern w:val="2"/>
          <w:sz w:val="24"/>
          <w:szCs w:val="24"/>
          <w:u w:val="single"/>
        </w:rPr>
        <w:t>.</w:t>
      </w:r>
    </w:p>
    <w:p w:rsidR="009C0907" w:rsidRPr="000E2376" w:rsidRDefault="009C0907" w:rsidP="00BD1FE6">
      <w:pPr>
        <w:pStyle w:val="a3"/>
        <w:keepLines/>
        <w:widowControl w:val="0"/>
        <w:ind w:firstLine="709"/>
        <w:jc w:val="left"/>
        <w:rPr>
          <w:kern w:val="2"/>
          <w:sz w:val="24"/>
          <w:szCs w:val="24"/>
        </w:rPr>
      </w:pPr>
    </w:p>
    <w:p w:rsidR="009C0907" w:rsidRPr="000E2376" w:rsidRDefault="009C0907" w:rsidP="00BD1FE6">
      <w:pPr>
        <w:pStyle w:val="a3"/>
        <w:keepLines/>
        <w:widowControl w:val="0"/>
        <w:ind w:firstLine="709"/>
        <w:jc w:val="both"/>
        <w:rPr>
          <w:sz w:val="24"/>
          <w:szCs w:val="24"/>
        </w:rPr>
      </w:pPr>
      <w:r w:rsidRPr="000E2376">
        <w:rPr>
          <w:kern w:val="2"/>
          <w:sz w:val="24"/>
          <w:szCs w:val="24"/>
        </w:rPr>
        <w:t>1.</w:t>
      </w:r>
      <w:r w:rsidRPr="000E2376">
        <w:rPr>
          <w:sz w:val="24"/>
          <w:szCs w:val="24"/>
        </w:rPr>
        <w:t>К вопросам местного значения</w:t>
      </w:r>
      <w:r w:rsidR="00BD1FE6">
        <w:rPr>
          <w:sz w:val="24"/>
          <w:szCs w:val="24"/>
        </w:rPr>
        <w:t xml:space="preserve"> </w:t>
      </w:r>
      <w:r w:rsidRPr="000E2376">
        <w:rPr>
          <w:sz w:val="24"/>
          <w:szCs w:val="24"/>
        </w:rPr>
        <w:t>городского поселения относятся:</w:t>
      </w:r>
    </w:p>
    <w:p w:rsidR="009C0907" w:rsidRPr="000E2376" w:rsidRDefault="009C0907" w:rsidP="00BD1FE6">
      <w:pPr>
        <w:tabs>
          <w:tab w:val="left" w:pos="1134"/>
        </w:tabs>
        <w:ind w:firstLine="709"/>
        <w:jc w:val="both"/>
      </w:pPr>
      <w:r w:rsidRPr="000E2376">
        <w:t>1) формирование, утверждение, исполнение бюджета поселения и контроль</w:t>
      </w:r>
      <w:r w:rsidR="00BD1FE6">
        <w:t xml:space="preserve"> </w:t>
      </w:r>
      <w:r w:rsidRPr="000E2376">
        <w:t>исполнения</w:t>
      </w:r>
      <w:r w:rsidR="00BD1FE6">
        <w:t xml:space="preserve"> </w:t>
      </w:r>
      <w:r w:rsidRPr="000E2376">
        <w:t>данного бюджета;</w:t>
      </w:r>
    </w:p>
    <w:p w:rsidR="009C0907" w:rsidRPr="000E2376" w:rsidRDefault="009C0907" w:rsidP="00BD1FE6">
      <w:pPr>
        <w:tabs>
          <w:tab w:val="left" w:pos="1134"/>
        </w:tabs>
        <w:ind w:firstLine="709"/>
        <w:jc w:val="both"/>
      </w:pPr>
      <w:r w:rsidRPr="000E2376">
        <w:t>2) установление, изменение и отмена местных налогов и сборов</w:t>
      </w:r>
      <w:r w:rsidR="00BD1FE6">
        <w:t xml:space="preserve"> </w:t>
      </w:r>
      <w:r w:rsidRPr="000E2376">
        <w:t>поселения;</w:t>
      </w:r>
    </w:p>
    <w:p w:rsidR="009C0907" w:rsidRPr="000E2376" w:rsidRDefault="009C0907" w:rsidP="00BD1FE6">
      <w:pPr>
        <w:tabs>
          <w:tab w:val="left" w:pos="1134"/>
        </w:tabs>
        <w:ind w:firstLine="709"/>
        <w:jc w:val="both"/>
      </w:pPr>
      <w:r w:rsidRPr="000E2376">
        <w:t>3) владение, пользование и распоряжение имуществом, находящимся в муниципальной собственности</w:t>
      </w:r>
      <w:r w:rsidR="00BD1FE6">
        <w:t xml:space="preserve"> </w:t>
      </w:r>
      <w:r w:rsidRPr="000E2376">
        <w:t>поселения;</w:t>
      </w:r>
    </w:p>
    <w:p w:rsidR="009C0907" w:rsidRPr="009C0907" w:rsidRDefault="009C0907" w:rsidP="00BD1FE6">
      <w:pPr>
        <w:tabs>
          <w:tab w:val="left" w:pos="1134"/>
        </w:tabs>
        <w:ind w:firstLine="709"/>
        <w:jc w:val="both"/>
        <w:rPr>
          <w:bCs/>
        </w:rPr>
      </w:pPr>
      <w:r w:rsidRPr="000E2376">
        <w:t>4) организация в границах</w:t>
      </w:r>
      <w:r w:rsidR="00BD1FE6">
        <w:t xml:space="preserve"> </w:t>
      </w:r>
      <w:r w:rsidRPr="000E2376">
        <w:t>поселения электро-, тепл</w:t>
      </w:r>
      <w:proofErr w:type="gramStart"/>
      <w:r w:rsidRPr="000E2376">
        <w:t>о-</w:t>
      </w:r>
      <w:proofErr w:type="gramEnd"/>
      <w:r w:rsidRPr="000E2376">
        <w:t xml:space="preserve">, газо- и водоснабжения населения, водоотведения, снабжения населения </w:t>
      </w:r>
      <w:r w:rsidRPr="009C0907">
        <w:t xml:space="preserve">топливом </w:t>
      </w:r>
      <w:r w:rsidRPr="009C0907">
        <w:rPr>
          <w:bCs/>
        </w:rPr>
        <w:t>в пределах полномочий, установленных законодательством Российской Федерации;</w:t>
      </w:r>
    </w:p>
    <w:p w:rsidR="009C0907" w:rsidRDefault="009C0907" w:rsidP="00BD1FE6">
      <w:pPr>
        <w:autoSpaceDE w:val="0"/>
        <w:autoSpaceDN w:val="0"/>
        <w:adjustRightInd w:val="0"/>
        <w:ind w:firstLine="709"/>
        <w:jc w:val="both"/>
        <w:outlineLvl w:val="1"/>
      </w:pPr>
      <w:proofErr w:type="gramStart"/>
      <w:r w:rsidRPr="000E237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E2376">
        <w:t xml:space="preserve"> </w:t>
      </w:r>
      <w:hyperlink r:id="rId5" w:history="1">
        <w:r w:rsidRPr="000E2376">
          <w:rPr>
            <w:color w:val="000000"/>
          </w:rPr>
          <w:t>законодательством</w:t>
        </w:r>
      </w:hyperlink>
      <w:r w:rsidRPr="000E2376">
        <w:rPr>
          <w:color w:val="000000"/>
        </w:rPr>
        <w:t xml:space="preserve"> </w:t>
      </w:r>
      <w:r w:rsidRPr="000E2376">
        <w:t>Российской Федерации;</w:t>
      </w:r>
    </w:p>
    <w:p w:rsidR="009C0907" w:rsidRPr="009C0907" w:rsidRDefault="009C0907" w:rsidP="00BD1FE6">
      <w:pPr>
        <w:autoSpaceDE w:val="0"/>
        <w:autoSpaceDN w:val="0"/>
        <w:adjustRightInd w:val="0"/>
        <w:ind w:firstLine="709"/>
        <w:jc w:val="both"/>
        <w:outlineLvl w:val="1"/>
        <w:rPr>
          <w:bCs/>
        </w:rPr>
      </w:pPr>
      <w:r w:rsidRPr="000E2376">
        <w:t>6) </w:t>
      </w:r>
      <w:r w:rsidRPr="009C0907">
        <w:rPr>
          <w:bC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9C0907">
          <w:rPr>
            <w:bCs/>
          </w:rPr>
          <w:t>законодательством</w:t>
        </w:r>
      </w:hyperlink>
      <w:r w:rsidRPr="009C0907">
        <w:rPr>
          <w:bCs/>
        </w:rPr>
        <w:t>;</w:t>
      </w:r>
    </w:p>
    <w:p w:rsidR="009C0907" w:rsidRPr="000E2376" w:rsidRDefault="009C0907" w:rsidP="00BD1FE6">
      <w:pPr>
        <w:shd w:val="clear" w:color="auto" w:fill="FFFFFF"/>
        <w:ind w:firstLine="709"/>
        <w:jc w:val="both"/>
      </w:pPr>
      <w:r w:rsidRPr="000E2376">
        <w:t>7) создание условий для предоставления транспортных услуг</w:t>
      </w:r>
      <w:r w:rsidRPr="000E2376">
        <w:rPr>
          <w:b/>
          <w:bCs/>
        </w:rPr>
        <w:t xml:space="preserve"> </w:t>
      </w:r>
      <w:r w:rsidRPr="000E2376">
        <w:t>населению и организация транспортного обслуживания населения в границах</w:t>
      </w:r>
      <w:r w:rsidR="00BD1FE6">
        <w:t xml:space="preserve"> </w:t>
      </w:r>
      <w:r w:rsidRPr="000E2376">
        <w:t>поселения;</w:t>
      </w:r>
    </w:p>
    <w:p w:rsidR="009C0907" w:rsidRPr="000E2376" w:rsidRDefault="009C0907" w:rsidP="00BD1FE6">
      <w:pPr>
        <w:shd w:val="clear" w:color="auto" w:fill="FFFFFF"/>
        <w:ind w:firstLine="709"/>
        <w:jc w:val="both"/>
      </w:pPr>
      <w:r w:rsidRPr="000E2376">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0907" w:rsidRPr="000E2376" w:rsidRDefault="009C0907" w:rsidP="00BD1FE6">
      <w:pPr>
        <w:shd w:val="clear" w:color="auto" w:fill="FFFFFF"/>
        <w:ind w:firstLine="709"/>
        <w:jc w:val="both"/>
      </w:pPr>
      <w:r w:rsidRPr="000E2376">
        <w:t>8) участие в предупреждении и ликвидации последствий</w:t>
      </w:r>
      <w:r w:rsidR="00BD1FE6">
        <w:t xml:space="preserve"> </w:t>
      </w:r>
      <w:r w:rsidRPr="000E2376">
        <w:t>чрезвычайных ситуаций в границах</w:t>
      </w:r>
      <w:r w:rsidR="00BD1FE6">
        <w:t xml:space="preserve"> </w:t>
      </w:r>
      <w:r w:rsidRPr="000E2376">
        <w:t>поселения;</w:t>
      </w:r>
    </w:p>
    <w:p w:rsidR="009C0907" w:rsidRPr="000E2376" w:rsidRDefault="009C0907" w:rsidP="00BD1FE6">
      <w:pPr>
        <w:tabs>
          <w:tab w:val="left" w:pos="1134"/>
        </w:tabs>
        <w:ind w:firstLine="709"/>
        <w:jc w:val="both"/>
      </w:pPr>
      <w:r w:rsidRPr="000E2376">
        <w:t>9) обеспечение первичных мер пожарной безопасности</w:t>
      </w:r>
      <w:r w:rsidRPr="000E2376">
        <w:rPr>
          <w:b/>
          <w:bCs/>
        </w:rPr>
        <w:t xml:space="preserve"> </w:t>
      </w:r>
      <w:r w:rsidRPr="000E2376">
        <w:t>в границах населенных пунктов</w:t>
      </w:r>
      <w:r w:rsidR="00BD1FE6">
        <w:t xml:space="preserve"> </w:t>
      </w:r>
      <w:r w:rsidRPr="000E2376">
        <w:t>поселения;</w:t>
      </w:r>
    </w:p>
    <w:p w:rsidR="009C0907" w:rsidRPr="000E2376" w:rsidRDefault="009C0907" w:rsidP="00BD1FE6">
      <w:pPr>
        <w:tabs>
          <w:tab w:val="left" w:pos="1134"/>
        </w:tabs>
        <w:ind w:firstLine="709"/>
        <w:jc w:val="both"/>
      </w:pPr>
      <w:r w:rsidRPr="000E2376">
        <w:t>10) создание условий для обеспечения жителей поселения услугами связи, общественного питания, торговли и бытового обслуживания;</w:t>
      </w:r>
    </w:p>
    <w:p w:rsidR="009C0907" w:rsidRPr="000E2376" w:rsidRDefault="009C0907" w:rsidP="00BD1FE6">
      <w:pPr>
        <w:tabs>
          <w:tab w:val="left" w:pos="0"/>
        </w:tabs>
        <w:ind w:firstLine="709"/>
        <w:jc w:val="both"/>
      </w:pPr>
      <w:r w:rsidRPr="000E2376">
        <w:t>11) организация библиотечного обслуживания населения, комплектование</w:t>
      </w:r>
      <w:r w:rsidR="00BD1FE6">
        <w:t xml:space="preserve"> </w:t>
      </w:r>
      <w:r w:rsidRPr="000E2376">
        <w:t>библиотечных</w:t>
      </w:r>
      <w:r w:rsidR="00BD1FE6">
        <w:t xml:space="preserve"> </w:t>
      </w:r>
      <w:r w:rsidRPr="000E2376">
        <w:t>фондов</w:t>
      </w:r>
      <w:r w:rsidR="00BD1FE6">
        <w:t xml:space="preserve"> </w:t>
      </w:r>
      <w:r w:rsidRPr="000E2376">
        <w:t>библиотек</w:t>
      </w:r>
      <w:r w:rsidR="00BD1FE6">
        <w:t xml:space="preserve"> </w:t>
      </w:r>
      <w:r w:rsidRPr="000E2376">
        <w:t>поселения;</w:t>
      </w:r>
    </w:p>
    <w:p w:rsidR="009C0907" w:rsidRPr="000E2376" w:rsidRDefault="009C0907" w:rsidP="00BD1FE6">
      <w:pPr>
        <w:tabs>
          <w:tab w:val="left" w:pos="1134"/>
        </w:tabs>
        <w:ind w:firstLine="709"/>
        <w:jc w:val="both"/>
      </w:pPr>
      <w:r w:rsidRPr="000E2376">
        <w:t>12) создание</w:t>
      </w:r>
      <w:r w:rsidR="00BD1FE6">
        <w:t xml:space="preserve"> </w:t>
      </w:r>
      <w:r w:rsidRPr="000E2376">
        <w:t>условий</w:t>
      </w:r>
      <w:r w:rsidRPr="000E2376">
        <w:rPr>
          <w:b/>
          <w:bCs/>
        </w:rPr>
        <w:t xml:space="preserve"> </w:t>
      </w:r>
      <w:r w:rsidRPr="000E2376">
        <w:t>для организации досуга</w:t>
      </w:r>
      <w:r w:rsidRPr="000E2376">
        <w:rPr>
          <w:b/>
          <w:bCs/>
        </w:rPr>
        <w:t xml:space="preserve"> </w:t>
      </w:r>
      <w:r w:rsidRPr="000E2376">
        <w:t>и обеспечения жителей</w:t>
      </w:r>
      <w:r w:rsidR="00BD1FE6">
        <w:t xml:space="preserve"> </w:t>
      </w:r>
      <w:r w:rsidRPr="000E2376">
        <w:t>поселения услугами организаций культуры;</w:t>
      </w:r>
    </w:p>
    <w:p w:rsidR="009C0907" w:rsidRPr="000E2376" w:rsidRDefault="009C0907" w:rsidP="00BD1FE6">
      <w:pPr>
        <w:tabs>
          <w:tab w:val="left" w:pos="1134"/>
        </w:tabs>
        <w:ind w:firstLine="709"/>
        <w:jc w:val="both"/>
      </w:pPr>
      <w:r w:rsidRPr="000E2376">
        <w:t>13) сохранение, использование и популяризация</w:t>
      </w:r>
      <w:r w:rsidR="00BD1FE6">
        <w:t xml:space="preserve"> </w:t>
      </w:r>
      <w:r w:rsidRPr="000E2376">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0907" w:rsidRPr="000E2376" w:rsidRDefault="009C0907" w:rsidP="00BD1FE6">
      <w:pPr>
        <w:tabs>
          <w:tab w:val="left" w:pos="1134"/>
        </w:tabs>
        <w:ind w:firstLine="709"/>
      </w:pPr>
      <w:r w:rsidRPr="000E2376">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поселений;</w:t>
      </w:r>
    </w:p>
    <w:p w:rsidR="009C0907" w:rsidRPr="000E2376" w:rsidRDefault="009C0907" w:rsidP="00BD1FE6">
      <w:pPr>
        <w:tabs>
          <w:tab w:val="left" w:pos="1134"/>
        </w:tabs>
        <w:ind w:firstLine="709"/>
        <w:jc w:val="both"/>
      </w:pPr>
      <w:r w:rsidRPr="000E2376">
        <w:t>14) обеспечение условий для развития на территории</w:t>
      </w:r>
      <w:r w:rsidR="00BD1FE6">
        <w:t xml:space="preserve"> </w:t>
      </w:r>
      <w:r w:rsidRPr="000E2376">
        <w:t>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C0907" w:rsidRPr="000E2376" w:rsidRDefault="009C0907" w:rsidP="00BD1FE6">
      <w:pPr>
        <w:autoSpaceDE w:val="0"/>
        <w:autoSpaceDN w:val="0"/>
        <w:adjustRightInd w:val="0"/>
        <w:ind w:firstLine="709"/>
        <w:jc w:val="both"/>
        <w:outlineLvl w:val="1"/>
      </w:pPr>
      <w:r w:rsidRPr="000E237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0907" w:rsidRPr="000E2376" w:rsidRDefault="009C0907" w:rsidP="00BD1FE6">
      <w:pPr>
        <w:tabs>
          <w:tab w:val="left" w:pos="1134"/>
        </w:tabs>
        <w:ind w:firstLine="709"/>
      </w:pPr>
      <w:r w:rsidRPr="000E2376">
        <w:t>16) формирование архивных фондов</w:t>
      </w:r>
      <w:r w:rsidR="00BD1FE6">
        <w:t xml:space="preserve"> </w:t>
      </w:r>
      <w:r w:rsidRPr="000E2376">
        <w:t>поселения;</w:t>
      </w:r>
    </w:p>
    <w:p w:rsidR="009C0907" w:rsidRPr="000E2376" w:rsidRDefault="009C0907" w:rsidP="00BD1FE6">
      <w:pPr>
        <w:tabs>
          <w:tab w:val="left" w:pos="1134"/>
        </w:tabs>
        <w:ind w:firstLine="709"/>
      </w:pPr>
      <w:r w:rsidRPr="000E2376">
        <w:t>17) организация сбора и вывоза бытовых отходов и мусора;</w:t>
      </w:r>
    </w:p>
    <w:p w:rsidR="009C0907" w:rsidRPr="000E2376" w:rsidRDefault="009C0907" w:rsidP="00BD1FE6">
      <w:pPr>
        <w:autoSpaceDE w:val="0"/>
        <w:autoSpaceDN w:val="0"/>
        <w:adjustRightInd w:val="0"/>
        <w:ind w:firstLine="709"/>
        <w:jc w:val="both"/>
        <w:outlineLvl w:val="1"/>
      </w:pPr>
      <w:r w:rsidRPr="000E2376">
        <w:t xml:space="preserve">18) утверждение правил благоустройства территории поселения, </w:t>
      </w:r>
      <w:proofErr w:type="gramStart"/>
      <w:r w:rsidRPr="000E2376">
        <w:t>устанавливающих</w:t>
      </w:r>
      <w:proofErr w:type="gramEnd"/>
      <w:r w:rsidRPr="000E2376">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0907" w:rsidRDefault="009C0907" w:rsidP="00BD1FE6">
      <w:pPr>
        <w:autoSpaceDE w:val="0"/>
        <w:autoSpaceDN w:val="0"/>
        <w:adjustRightInd w:val="0"/>
        <w:ind w:firstLine="709"/>
        <w:jc w:val="both"/>
        <w:outlineLvl w:val="1"/>
      </w:pPr>
      <w:proofErr w:type="gramStart"/>
      <w:r w:rsidRPr="000E2376">
        <w:t xml:space="preserve">19) </w:t>
      </w:r>
      <w:r w:rsidRPr="009C0907">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C0907">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C0907">
        <w:t>контроля за</w:t>
      </w:r>
      <w:proofErr w:type="gramEnd"/>
      <w:r w:rsidRPr="009C0907">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BD1FE6">
        <w:t xml:space="preserve"> </w:t>
      </w:r>
      <w:r w:rsidRPr="000E2376">
        <w:t>20) присвоение наименований улицам, площадям и иным территориям проживания граждан в населенных пунктах, установление нумерации домов;</w:t>
      </w:r>
    </w:p>
    <w:p w:rsidR="009C0907" w:rsidRPr="000E2376" w:rsidRDefault="009C0907" w:rsidP="00BD1FE6">
      <w:pPr>
        <w:autoSpaceDE w:val="0"/>
        <w:autoSpaceDN w:val="0"/>
        <w:adjustRightInd w:val="0"/>
        <w:ind w:firstLine="709"/>
        <w:jc w:val="both"/>
        <w:outlineLvl w:val="1"/>
      </w:pPr>
      <w:r>
        <w:t>21</w:t>
      </w:r>
      <w:r w:rsidRPr="000E2376">
        <w:t>) организация ритуальных услуг и содержание мест захоронения;</w:t>
      </w:r>
    </w:p>
    <w:p w:rsidR="009C0907" w:rsidRPr="000E2376" w:rsidRDefault="009C0907" w:rsidP="00BD1FE6">
      <w:pPr>
        <w:pStyle w:val="2"/>
        <w:tabs>
          <w:tab w:val="left" w:pos="-142"/>
        </w:tabs>
        <w:overflowPunct/>
        <w:adjustRightInd/>
        <w:ind w:firstLine="709"/>
        <w:rPr>
          <w:sz w:val="24"/>
          <w:szCs w:val="24"/>
        </w:rPr>
      </w:pPr>
      <w:r>
        <w:rPr>
          <w:sz w:val="24"/>
          <w:szCs w:val="24"/>
        </w:rPr>
        <w:t>22</w:t>
      </w:r>
      <w:r w:rsidRPr="000E2376">
        <w:rPr>
          <w:sz w:val="24"/>
          <w:szCs w:val="24"/>
        </w:rPr>
        <w:t xml:space="preserve">) организация и осуществление мероприятий </w:t>
      </w:r>
      <w:r w:rsidRPr="009C0907">
        <w:rPr>
          <w:sz w:val="24"/>
          <w:szCs w:val="24"/>
        </w:rPr>
        <w:t xml:space="preserve">по </w:t>
      </w:r>
      <w:r w:rsidRPr="009C0907">
        <w:rPr>
          <w:bCs/>
          <w:sz w:val="24"/>
          <w:szCs w:val="24"/>
        </w:rPr>
        <w:t>территориальной</w:t>
      </w:r>
      <w:r w:rsidRPr="00BE1112">
        <w:rPr>
          <w:b/>
          <w:bCs/>
          <w:sz w:val="24"/>
          <w:szCs w:val="24"/>
        </w:rPr>
        <w:t xml:space="preserve"> </w:t>
      </w:r>
      <w:r>
        <w:rPr>
          <w:sz w:val="24"/>
          <w:szCs w:val="24"/>
        </w:rPr>
        <w:t xml:space="preserve">и </w:t>
      </w:r>
      <w:r w:rsidRPr="000E2376">
        <w:rPr>
          <w:sz w:val="24"/>
          <w:szCs w:val="24"/>
        </w:rPr>
        <w:t>гражданской обороне, защите населения и территории поселения от чрезвычайных ситуаций природного и техногенного характера;</w:t>
      </w:r>
    </w:p>
    <w:p w:rsidR="009C0907" w:rsidRPr="000E2376" w:rsidRDefault="009C0907" w:rsidP="00BD1FE6">
      <w:pPr>
        <w:pStyle w:val="2"/>
        <w:tabs>
          <w:tab w:val="left" w:pos="-142"/>
        </w:tabs>
        <w:overflowPunct/>
        <w:adjustRightInd/>
        <w:ind w:firstLine="709"/>
        <w:rPr>
          <w:sz w:val="24"/>
          <w:szCs w:val="24"/>
        </w:rPr>
      </w:pPr>
      <w:r>
        <w:rPr>
          <w:sz w:val="24"/>
          <w:szCs w:val="24"/>
        </w:rPr>
        <w:t>24</w:t>
      </w:r>
      <w:r w:rsidRPr="000E2376">
        <w:rPr>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0907" w:rsidRPr="000E2376" w:rsidRDefault="009C0907" w:rsidP="00BD1FE6">
      <w:pPr>
        <w:pStyle w:val="2"/>
        <w:tabs>
          <w:tab w:val="left" w:pos="-142"/>
        </w:tabs>
        <w:overflowPunct/>
        <w:adjustRightInd/>
        <w:ind w:firstLine="709"/>
        <w:rPr>
          <w:sz w:val="24"/>
          <w:szCs w:val="24"/>
        </w:rPr>
      </w:pPr>
      <w:r>
        <w:rPr>
          <w:sz w:val="24"/>
          <w:szCs w:val="24"/>
        </w:rPr>
        <w:t>25</w:t>
      </w:r>
      <w:r w:rsidRPr="000E2376">
        <w:rPr>
          <w:sz w:val="24"/>
          <w:szCs w:val="24"/>
        </w:rPr>
        <w:t>) осуществление мероприятий по обеспечению безопасности людей на водных объектах, охране их жизни и здоровья;</w:t>
      </w:r>
    </w:p>
    <w:p w:rsidR="009C0907" w:rsidRPr="000E2376" w:rsidRDefault="009C0907" w:rsidP="00BD1FE6">
      <w:pPr>
        <w:autoSpaceDE w:val="0"/>
        <w:autoSpaceDN w:val="0"/>
        <w:adjustRightInd w:val="0"/>
        <w:ind w:firstLine="709"/>
        <w:jc w:val="both"/>
        <w:outlineLvl w:val="1"/>
      </w:pPr>
      <w:r>
        <w:t>26</w:t>
      </w:r>
      <w:r w:rsidRPr="000E2376">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0907" w:rsidRPr="000E2376" w:rsidRDefault="009C0907" w:rsidP="00BD1FE6">
      <w:pPr>
        <w:pStyle w:val="2"/>
        <w:tabs>
          <w:tab w:val="left" w:pos="-142"/>
        </w:tabs>
        <w:overflowPunct/>
        <w:adjustRightInd/>
        <w:ind w:firstLine="709"/>
        <w:rPr>
          <w:sz w:val="24"/>
          <w:szCs w:val="24"/>
        </w:rPr>
      </w:pPr>
      <w:r>
        <w:rPr>
          <w:sz w:val="24"/>
          <w:szCs w:val="24"/>
        </w:rPr>
        <w:t>27</w:t>
      </w:r>
      <w:r w:rsidRPr="000E2376">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9C0907" w:rsidRPr="000E2376" w:rsidRDefault="009C0907" w:rsidP="00BD1FE6">
      <w:pPr>
        <w:pStyle w:val="2"/>
        <w:tabs>
          <w:tab w:val="left" w:pos="-142"/>
        </w:tabs>
        <w:overflowPunct/>
        <w:adjustRightInd/>
        <w:ind w:firstLine="709"/>
        <w:rPr>
          <w:sz w:val="24"/>
          <w:szCs w:val="24"/>
        </w:rPr>
      </w:pPr>
      <w:r>
        <w:rPr>
          <w:sz w:val="24"/>
          <w:szCs w:val="24"/>
        </w:rPr>
        <w:t>28</w:t>
      </w:r>
      <w:r w:rsidRPr="000E2376">
        <w:rPr>
          <w:sz w:val="24"/>
          <w:szCs w:val="24"/>
        </w:rPr>
        <w:t>) организация и осуществление мероприятий по работе с детьми и молодежью в поселении;</w:t>
      </w:r>
    </w:p>
    <w:p w:rsidR="009C0907" w:rsidRPr="000E2376" w:rsidRDefault="009C0907" w:rsidP="00BD1FE6">
      <w:pPr>
        <w:autoSpaceDE w:val="0"/>
        <w:autoSpaceDN w:val="0"/>
        <w:adjustRightInd w:val="0"/>
        <w:ind w:firstLine="709"/>
        <w:jc w:val="both"/>
        <w:outlineLvl w:val="1"/>
        <w:rPr>
          <w:color w:val="000000"/>
        </w:rPr>
      </w:pPr>
      <w:r>
        <w:rPr>
          <w:color w:val="000000"/>
        </w:rPr>
        <w:t>29</w:t>
      </w:r>
      <w:r w:rsidRPr="000E2376">
        <w:rPr>
          <w:color w:val="000000"/>
        </w:rPr>
        <w:t xml:space="preserve">) осуществление в пределах, установленных водным </w:t>
      </w:r>
      <w:hyperlink r:id="rId7" w:history="1">
        <w:r w:rsidRPr="000E2376">
          <w:rPr>
            <w:color w:val="000000"/>
          </w:rPr>
          <w:t>законодательством</w:t>
        </w:r>
      </w:hyperlink>
      <w:r w:rsidRPr="000E2376">
        <w:rPr>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9C0907" w:rsidRPr="000E2376" w:rsidRDefault="009C0907" w:rsidP="00BD1FE6">
      <w:pPr>
        <w:autoSpaceDE w:val="0"/>
        <w:autoSpaceDN w:val="0"/>
        <w:adjustRightInd w:val="0"/>
        <w:ind w:firstLine="709"/>
        <w:jc w:val="both"/>
        <w:outlineLvl w:val="1"/>
      </w:pPr>
      <w:r>
        <w:lastRenderedPageBreak/>
        <w:t>30</w:t>
      </w:r>
      <w:r w:rsidRPr="000E2376">
        <w:t>) осуществление муниципального лесного контроля;</w:t>
      </w:r>
    </w:p>
    <w:p w:rsidR="009C0907" w:rsidRPr="000E2376" w:rsidRDefault="009C0907" w:rsidP="00BD1FE6">
      <w:pPr>
        <w:autoSpaceDE w:val="0"/>
        <w:autoSpaceDN w:val="0"/>
        <w:adjustRightInd w:val="0"/>
        <w:ind w:firstLine="709"/>
        <w:jc w:val="both"/>
        <w:outlineLvl w:val="1"/>
      </w:pPr>
      <w:r>
        <w:t>31</w:t>
      </w:r>
      <w:r w:rsidRPr="000E2376">
        <w:t>) создание условий для деятельности добровольных формирований населения по охране общественного порядка;</w:t>
      </w:r>
    </w:p>
    <w:p w:rsidR="009C0907" w:rsidRPr="000E2376" w:rsidRDefault="009C0907" w:rsidP="00BD1FE6">
      <w:pPr>
        <w:autoSpaceDE w:val="0"/>
        <w:autoSpaceDN w:val="0"/>
        <w:adjustRightInd w:val="0"/>
        <w:ind w:firstLine="709"/>
        <w:jc w:val="both"/>
        <w:outlineLvl w:val="1"/>
      </w:pPr>
      <w:r>
        <w:t>31</w:t>
      </w:r>
      <w:r w:rsidRPr="000E2376">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0907" w:rsidRPr="000E2376" w:rsidRDefault="009C0907" w:rsidP="00BD1FE6">
      <w:pPr>
        <w:autoSpaceDE w:val="0"/>
        <w:autoSpaceDN w:val="0"/>
        <w:adjustRightInd w:val="0"/>
        <w:ind w:firstLine="709"/>
        <w:jc w:val="both"/>
        <w:outlineLvl w:val="1"/>
      </w:pPr>
      <w:r>
        <w:t>31</w:t>
      </w:r>
      <w:r w:rsidRPr="000E2376">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907" w:rsidRPr="000E2376" w:rsidRDefault="009C0907" w:rsidP="00BD1FE6">
      <w:pPr>
        <w:autoSpaceDE w:val="0"/>
        <w:autoSpaceDN w:val="0"/>
        <w:adjustRightInd w:val="0"/>
        <w:ind w:firstLine="709"/>
        <w:jc w:val="both"/>
        <w:outlineLvl w:val="1"/>
      </w:pPr>
      <w:r>
        <w:t>32</w:t>
      </w:r>
      <w:r w:rsidRPr="000E2376">
        <w:t xml:space="preserve">) оказание поддержки социально ориентированным некоммерческим организациям в пределах полномочий, установленных </w:t>
      </w:r>
      <w:hyperlink r:id="rId8" w:history="1">
        <w:r w:rsidRPr="000E2376">
          <w:rPr>
            <w:color w:val="000000"/>
          </w:rPr>
          <w:t>статьями 31.1</w:t>
        </w:r>
      </w:hyperlink>
      <w:r w:rsidRPr="000E2376">
        <w:rPr>
          <w:color w:val="000000"/>
        </w:rPr>
        <w:t xml:space="preserve"> и </w:t>
      </w:r>
      <w:hyperlink r:id="rId9" w:history="1">
        <w:r w:rsidRPr="000E2376">
          <w:rPr>
            <w:color w:val="000000"/>
          </w:rPr>
          <w:t>31.3</w:t>
        </w:r>
      </w:hyperlink>
      <w:r w:rsidRPr="000E2376">
        <w:rPr>
          <w:color w:val="000000"/>
        </w:rPr>
        <w:t xml:space="preserve"> </w:t>
      </w:r>
      <w:r w:rsidRPr="000E2376">
        <w:t>Федерального закона от 12 января 1996 года N 7-ФЗ "О некоммерческих организациях";</w:t>
      </w:r>
    </w:p>
    <w:p w:rsidR="009C0907" w:rsidRPr="000E2376" w:rsidRDefault="009C0907" w:rsidP="00BD1FE6">
      <w:pPr>
        <w:autoSpaceDE w:val="0"/>
        <w:autoSpaceDN w:val="0"/>
        <w:adjustRightInd w:val="0"/>
        <w:ind w:firstLine="709"/>
        <w:jc w:val="both"/>
        <w:outlineLvl w:val="1"/>
      </w:pPr>
      <w:r>
        <w:t>33</w:t>
      </w:r>
      <w:r w:rsidRPr="000E2376">
        <w:t>)</w:t>
      </w:r>
      <w:r>
        <w:t xml:space="preserve"> </w:t>
      </w:r>
      <w:r w:rsidRPr="000E2376">
        <w:t xml:space="preserve">осуществление муниципального </w:t>
      </w:r>
      <w:proofErr w:type="gramStart"/>
      <w:r w:rsidRPr="000E2376">
        <w:t>контроля за</w:t>
      </w:r>
      <w:proofErr w:type="gramEnd"/>
      <w:r w:rsidRPr="000E2376">
        <w:t xml:space="preserve"> проведением муниципальных лотерей;</w:t>
      </w:r>
    </w:p>
    <w:p w:rsidR="009C0907" w:rsidRPr="000E2376" w:rsidRDefault="009C0907" w:rsidP="00BD1FE6">
      <w:pPr>
        <w:autoSpaceDE w:val="0"/>
        <w:autoSpaceDN w:val="0"/>
        <w:adjustRightInd w:val="0"/>
        <w:ind w:firstLine="709"/>
        <w:jc w:val="both"/>
        <w:outlineLvl w:val="1"/>
      </w:pPr>
      <w:r>
        <w:t>34</w:t>
      </w:r>
      <w:r w:rsidRPr="000E2376">
        <w:t>) осуществление муниципального контроля на территории особой экономической зоны;</w:t>
      </w:r>
    </w:p>
    <w:p w:rsidR="009C0907" w:rsidRPr="000E2376" w:rsidRDefault="009C0907" w:rsidP="00BD1FE6">
      <w:pPr>
        <w:autoSpaceDE w:val="0"/>
        <w:autoSpaceDN w:val="0"/>
        <w:adjustRightInd w:val="0"/>
        <w:ind w:firstLine="709"/>
        <w:jc w:val="both"/>
        <w:outlineLvl w:val="1"/>
      </w:pPr>
      <w:r>
        <w:t>35</w:t>
      </w:r>
      <w:r w:rsidRPr="000E2376">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0E2376">
          <w:rPr>
            <w:color w:val="000000"/>
          </w:rPr>
          <w:t>законом</w:t>
        </w:r>
      </w:hyperlink>
      <w:r w:rsidRPr="000E2376">
        <w:rPr>
          <w:color w:val="000000"/>
        </w:rPr>
        <w:t>;</w:t>
      </w:r>
    </w:p>
    <w:p w:rsidR="009C0907" w:rsidRDefault="009C0907" w:rsidP="00BD1FE6">
      <w:pPr>
        <w:autoSpaceDE w:val="0"/>
        <w:autoSpaceDN w:val="0"/>
        <w:adjustRightInd w:val="0"/>
        <w:ind w:firstLine="709"/>
        <w:jc w:val="both"/>
        <w:outlineLvl w:val="1"/>
      </w:pPr>
      <w:r>
        <w:t>36</w:t>
      </w:r>
      <w:r w:rsidRPr="000E2376">
        <w:t>) осуществление мер по противодействию коррупции в границах поселения.</w:t>
      </w:r>
    </w:p>
    <w:p w:rsidR="00F765CC" w:rsidRDefault="00F765CC" w:rsidP="00BD1FE6">
      <w:pPr>
        <w:autoSpaceDE w:val="0"/>
        <w:autoSpaceDN w:val="0"/>
        <w:adjustRightInd w:val="0"/>
        <w:ind w:firstLine="709"/>
        <w:jc w:val="both"/>
        <w:outlineLvl w:val="1"/>
      </w:pPr>
      <w:r>
        <w:t>2. Передача части полномочий городского поселения по решению вопросов местного значения</w:t>
      </w:r>
      <w:r w:rsidR="00BD1FE6">
        <w:t xml:space="preserve"> </w:t>
      </w:r>
      <w:r>
        <w:t>для их осуществления органами местного самоуправления муниципального района осуществляется путем заключения соглашения об их передаче за счет межбюджетных трансфертов, предоставляемых из бюджета городского поселения в бюджет муниципального района в соответствии с Бюджетным кодексом Российской Федерации.</w:t>
      </w:r>
    </w:p>
    <w:p w:rsidR="00F765CC" w:rsidRDefault="00F765CC" w:rsidP="00BD1FE6">
      <w:pPr>
        <w:autoSpaceDE w:val="0"/>
        <w:autoSpaceDN w:val="0"/>
        <w:adjustRightInd w:val="0"/>
        <w:ind w:firstLine="709"/>
        <w:jc w:val="both"/>
        <w:outlineLvl w:val="1"/>
      </w:pPr>
      <w:r>
        <w:t>Передача части полномочий муниципального района по решению вопросов местного значения</w:t>
      </w:r>
      <w:r w:rsidR="00BD1FE6">
        <w:t xml:space="preserve"> </w:t>
      </w:r>
      <w:r>
        <w:t>органам местного самоуправления городского поселения осуществляется путем заключения соглашения об их передаче за счет межбюджетных трансфертов, предоставляемых из бюджета муниципального района в бюджет городского поселения в соответствии с Бюджетным кодексом Российской Федерации.</w:t>
      </w:r>
    </w:p>
    <w:p w:rsidR="00F765CC" w:rsidRPr="000E2376" w:rsidRDefault="00F765CC" w:rsidP="00BD1FE6">
      <w:pPr>
        <w:autoSpaceDE w:val="0"/>
        <w:autoSpaceDN w:val="0"/>
        <w:adjustRightInd w:val="0"/>
        <w:ind w:firstLine="709"/>
        <w:jc w:val="both"/>
        <w:outlineLvl w:val="1"/>
      </w:pPr>
      <w:r>
        <w:t>Указанные соглашения подписываются главой городского поселения,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C0907" w:rsidRPr="000E2376" w:rsidRDefault="009C0907" w:rsidP="00BD1FE6">
      <w:pPr>
        <w:autoSpaceDE w:val="0"/>
        <w:autoSpaceDN w:val="0"/>
        <w:adjustRightInd w:val="0"/>
        <w:ind w:firstLine="709"/>
        <w:jc w:val="both"/>
        <w:outlineLvl w:val="1"/>
      </w:pPr>
    </w:p>
    <w:p w:rsidR="009C0907" w:rsidRPr="000E2376" w:rsidRDefault="009C0907" w:rsidP="00BD1FE6">
      <w:pPr>
        <w:pStyle w:val="2"/>
        <w:overflowPunct/>
        <w:adjustRightInd/>
        <w:spacing w:before="0" w:after="0"/>
        <w:ind w:firstLine="709"/>
        <w:rPr>
          <w:b/>
          <w:bCs/>
          <w:sz w:val="24"/>
          <w:szCs w:val="24"/>
        </w:rPr>
      </w:pPr>
      <w:r w:rsidRPr="000E2376">
        <w:rPr>
          <w:kern w:val="2"/>
          <w:sz w:val="24"/>
          <w:szCs w:val="24"/>
          <w:u w:val="single"/>
        </w:rPr>
        <w:t>Статья 9</w:t>
      </w:r>
      <w:r w:rsidRPr="000E2376">
        <w:rPr>
          <w:sz w:val="24"/>
          <w:szCs w:val="24"/>
          <w:u w:val="single"/>
        </w:rPr>
        <w:t>.</w:t>
      </w:r>
      <w:r w:rsidR="00BD1FE6">
        <w:rPr>
          <w:sz w:val="24"/>
          <w:szCs w:val="24"/>
          <w:u w:val="single"/>
        </w:rPr>
        <w:t xml:space="preserve"> </w:t>
      </w:r>
      <w:r w:rsidRPr="000E2376">
        <w:rPr>
          <w:sz w:val="24"/>
          <w:szCs w:val="24"/>
          <w:u w:val="single"/>
        </w:rPr>
        <w:t>Полномочия органов местного самоуправления</w:t>
      </w:r>
      <w:r w:rsidRPr="000E2376">
        <w:rPr>
          <w:b/>
          <w:bCs/>
          <w:sz w:val="24"/>
          <w:szCs w:val="24"/>
        </w:rPr>
        <w:t>.</w:t>
      </w:r>
    </w:p>
    <w:p w:rsidR="009C0907" w:rsidRPr="000E2376" w:rsidRDefault="009C0907" w:rsidP="00BD1FE6">
      <w:pPr>
        <w:pStyle w:val="2"/>
        <w:overflowPunct/>
        <w:adjustRightInd/>
        <w:spacing w:before="0" w:after="0"/>
        <w:ind w:firstLine="709"/>
        <w:rPr>
          <w:b/>
          <w:bCs/>
          <w:sz w:val="24"/>
          <w:szCs w:val="24"/>
        </w:rPr>
      </w:pPr>
    </w:p>
    <w:p w:rsidR="009C0907" w:rsidRPr="000E2376" w:rsidRDefault="009C0907" w:rsidP="00BD1FE6">
      <w:pPr>
        <w:autoSpaceDE w:val="0"/>
        <w:autoSpaceDN w:val="0"/>
        <w:adjustRightInd w:val="0"/>
        <w:ind w:firstLine="709"/>
        <w:jc w:val="both"/>
        <w:outlineLvl w:val="1"/>
      </w:pPr>
      <w:r w:rsidRPr="000E2376">
        <w:t>1. В целях решения вопросов местного значения органы местного самоуправления поселения обладают следующими полномочиями:</w:t>
      </w:r>
    </w:p>
    <w:p w:rsidR="009C0907" w:rsidRPr="000E2376" w:rsidRDefault="009C0907" w:rsidP="00BD1FE6">
      <w:pPr>
        <w:autoSpaceDE w:val="0"/>
        <w:autoSpaceDN w:val="0"/>
        <w:adjustRightInd w:val="0"/>
        <w:ind w:firstLine="709"/>
        <w:jc w:val="both"/>
        <w:outlineLvl w:val="1"/>
      </w:pPr>
      <w:r w:rsidRPr="000E2376">
        <w:t>1) принятие устава муниципального образования и внесение в него изменений и дополнений, издание муниципальных правовых актов;</w:t>
      </w:r>
    </w:p>
    <w:p w:rsidR="009C0907" w:rsidRPr="000E2376" w:rsidRDefault="009C0907" w:rsidP="00BD1FE6">
      <w:pPr>
        <w:autoSpaceDE w:val="0"/>
        <w:autoSpaceDN w:val="0"/>
        <w:adjustRightInd w:val="0"/>
        <w:ind w:firstLine="709"/>
        <w:jc w:val="both"/>
        <w:outlineLvl w:val="1"/>
      </w:pPr>
      <w:r w:rsidRPr="000E2376">
        <w:t>2) установление официальных символов муниципального образования;</w:t>
      </w:r>
    </w:p>
    <w:p w:rsidR="009C0907" w:rsidRPr="000E2376" w:rsidRDefault="009C0907" w:rsidP="00BD1FE6">
      <w:pPr>
        <w:autoSpaceDE w:val="0"/>
        <w:autoSpaceDN w:val="0"/>
        <w:adjustRightInd w:val="0"/>
        <w:ind w:firstLine="709"/>
        <w:jc w:val="both"/>
        <w:outlineLvl w:val="1"/>
      </w:pPr>
      <w:r w:rsidRPr="000E237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C0907" w:rsidRPr="000E2376" w:rsidRDefault="009C0907" w:rsidP="00BD1FE6">
      <w:pPr>
        <w:autoSpaceDE w:val="0"/>
        <w:autoSpaceDN w:val="0"/>
        <w:adjustRightInd w:val="0"/>
        <w:ind w:firstLine="709"/>
        <w:jc w:val="both"/>
        <w:outlineLvl w:val="1"/>
      </w:pPr>
      <w:r w:rsidRPr="000E237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0907" w:rsidRPr="000E2376" w:rsidRDefault="009C0907" w:rsidP="00BD1FE6">
      <w:pPr>
        <w:autoSpaceDE w:val="0"/>
        <w:autoSpaceDN w:val="0"/>
        <w:adjustRightInd w:val="0"/>
        <w:ind w:firstLine="709"/>
        <w:jc w:val="both"/>
        <w:outlineLvl w:val="1"/>
      </w:pPr>
      <w:r w:rsidRPr="000E2376">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r w:rsidRPr="000E2376">
        <w:lastRenderedPageBreak/>
        <w:t xml:space="preserve">к ценам (тарифам) для потребителей. </w:t>
      </w:r>
      <w:proofErr w:type="gramStart"/>
      <w:r w:rsidRPr="000E2376">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w:t>
      </w:r>
      <w:r w:rsidR="00BD1FE6">
        <w:t xml:space="preserve"> </w:t>
      </w:r>
      <w:r w:rsidRPr="000E2376">
        <w:t>поселение;</w:t>
      </w:r>
      <w:proofErr w:type="gramEnd"/>
    </w:p>
    <w:p w:rsidR="009C0907" w:rsidRPr="000E2376" w:rsidRDefault="009C0907" w:rsidP="00BD1FE6">
      <w:pPr>
        <w:autoSpaceDE w:val="0"/>
        <w:autoSpaceDN w:val="0"/>
        <w:adjustRightInd w:val="0"/>
        <w:ind w:firstLine="709"/>
        <w:jc w:val="both"/>
        <w:outlineLvl w:val="1"/>
      </w:pPr>
      <w:r w:rsidRPr="000E2376">
        <w:t xml:space="preserve">4.2) полномочиями по организации теплоснабжения, предусмотренными Федеральным </w:t>
      </w:r>
      <w:hyperlink r:id="rId11" w:history="1">
        <w:r w:rsidRPr="000E2376">
          <w:rPr>
            <w:color w:val="000000"/>
          </w:rPr>
          <w:t>законом</w:t>
        </w:r>
      </w:hyperlink>
      <w:r w:rsidRPr="000E2376">
        <w:rPr>
          <w:color w:val="000000"/>
        </w:rPr>
        <w:t xml:space="preserve"> </w:t>
      </w:r>
      <w:r w:rsidRPr="000E2376">
        <w:t>"О теплоснабжении";</w:t>
      </w:r>
    </w:p>
    <w:p w:rsidR="009C0907" w:rsidRPr="000E2376" w:rsidRDefault="009C0907" w:rsidP="00BD1FE6">
      <w:pPr>
        <w:autoSpaceDE w:val="0"/>
        <w:autoSpaceDN w:val="0"/>
        <w:adjustRightInd w:val="0"/>
        <w:ind w:firstLine="709"/>
        <w:jc w:val="both"/>
        <w:outlineLvl w:val="1"/>
      </w:pPr>
      <w:r w:rsidRPr="000E2376">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0907" w:rsidRDefault="009C0907" w:rsidP="00BD1FE6">
      <w:pPr>
        <w:autoSpaceDE w:val="0"/>
        <w:autoSpaceDN w:val="0"/>
        <w:adjustRightInd w:val="0"/>
        <w:ind w:firstLine="709"/>
        <w:jc w:val="both"/>
        <w:outlineLvl w:val="1"/>
      </w:pPr>
      <w:r w:rsidRPr="000E2376">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0E2376">
          <w:rPr>
            <w:color w:val="000000"/>
          </w:rPr>
          <w:t>порядке</w:t>
        </w:r>
      </w:hyperlink>
      <w:r w:rsidRPr="000E2376">
        <w:rPr>
          <w:color w:val="000000"/>
        </w:rPr>
        <w:t>,</w:t>
      </w:r>
      <w:r w:rsidRPr="000E2376">
        <w:t xml:space="preserve"> установленном Правительством Российской Федерации;</w:t>
      </w:r>
    </w:p>
    <w:p w:rsidR="009C0907" w:rsidRPr="000E2376" w:rsidRDefault="009C0907" w:rsidP="00BD1FE6">
      <w:pPr>
        <w:autoSpaceDE w:val="0"/>
        <w:autoSpaceDN w:val="0"/>
        <w:adjustRightInd w:val="0"/>
        <w:ind w:firstLine="709"/>
        <w:jc w:val="both"/>
        <w:outlineLvl w:val="1"/>
      </w:pPr>
      <w:r>
        <w:t>7)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C0907" w:rsidRPr="000E2376" w:rsidRDefault="009C0907" w:rsidP="00BD1FE6">
      <w:pPr>
        <w:autoSpaceDE w:val="0"/>
        <w:autoSpaceDN w:val="0"/>
        <w:adjustRightInd w:val="0"/>
        <w:ind w:firstLine="709"/>
        <w:jc w:val="both"/>
        <w:outlineLvl w:val="1"/>
      </w:pPr>
      <w:r>
        <w:t>8</w:t>
      </w:r>
      <w:r w:rsidRPr="000E2376">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907" w:rsidRPr="000E2376" w:rsidRDefault="009C0907" w:rsidP="00BD1FE6">
      <w:pPr>
        <w:autoSpaceDE w:val="0"/>
        <w:autoSpaceDN w:val="0"/>
        <w:adjustRightInd w:val="0"/>
        <w:ind w:firstLine="709"/>
        <w:jc w:val="both"/>
        <w:outlineLvl w:val="1"/>
      </w:pPr>
      <w:r>
        <w:t>9</w:t>
      </w:r>
      <w:r w:rsidRPr="000E2376">
        <w:t>) осуществление международных и внешнеэкономических связей в соответствии с федеральными законами;</w:t>
      </w:r>
    </w:p>
    <w:p w:rsidR="009C0907" w:rsidRPr="000E2376" w:rsidRDefault="009C0907" w:rsidP="00BD1FE6">
      <w:pPr>
        <w:autoSpaceDE w:val="0"/>
        <w:autoSpaceDN w:val="0"/>
        <w:adjustRightInd w:val="0"/>
        <w:ind w:firstLine="709"/>
        <w:jc w:val="both"/>
        <w:outlineLvl w:val="1"/>
      </w:pPr>
      <w:r>
        <w:t>9</w:t>
      </w:r>
      <w:r w:rsidRPr="000E2376">
        <w:t>.1)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C0907" w:rsidRDefault="009C0907" w:rsidP="00BD1FE6">
      <w:pPr>
        <w:autoSpaceDE w:val="0"/>
        <w:autoSpaceDN w:val="0"/>
        <w:adjustRightInd w:val="0"/>
        <w:ind w:firstLine="709"/>
        <w:jc w:val="both"/>
        <w:outlineLvl w:val="1"/>
      </w:pPr>
      <w:r>
        <w:t>9</w:t>
      </w:r>
      <w:r w:rsidRPr="000E2376">
        <w:t xml:space="preserve">.2)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0E2376">
          <w:rPr>
            <w:color w:val="000000"/>
          </w:rPr>
          <w:t>законодательством</w:t>
        </w:r>
      </w:hyperlink>
      <w:r w:rsidRPr="000E2376">
        <w:rPr>
          <w:color w:val="000000"/>
        </w:rPr>
        <w:t xml:space="preserve"> о</w:t>
      </w:r>
      <w:r w:rsidRPr="000E2376">
        <w:t>б энергосбережении и о повышении энергетической эффективности;</w:t>
      </w:r>
    </w:p>
    <w:p w:rsidR="009C0907" w:rsidRPr="009C0907" w:rsidRDefault="009C0907" w:rsidP="00BD1FE6">
      <w:pPr>
        <w:autoSpaceDE w:val="0"/>
        <w:autoSpaceDN w:val="0"/>
        <w:adjustRightInd w:val="0"/>
        <w:ind w:firstLine="709"/>
        <w:jc w:val="both"/>
        <w:outlineLvl w:val="1"/>
        <w:rPr>
          <w:bCs/>
        </w:rPr>
      </w:pPr>
      <w:r w:rsidRPr="009C0907">
        <w:rPr>
          <w:bCs/>
        </w:rPr>
        <w:t>10) полномочиями в сфере водоснабжения и водоотведения, предусмотренными Федеральным законом «О водоснабжении и водоотведении».</w:t>
      </w:r>
    </w:p>
    <w:p w:rsidR="009C0907" w:rsidRPr="009C0907" w:rsidRDefault="009C0907" w:rsidP="00BD1FE6">
      <w:pPr>
        <w:autoSpaceDE w:val="0"/>
        <w:autoSpaceDN w:val="0"/>
        <w:adjustRightInd w:val="0"/>
        <w:ind w:firstLine="709"/>
        <w:jc w:val="both"/>
        <w:outlineLvl w:val="1"/>
      </w:pPr>
      <w:r w:rsidRPr="009C0907">
        <w:t xml:space="preserve">11) иными полномочиями в соответствии с </w:t>
      </w:r>
      <w:r w:rsidRPr="009C0907">
        <w:rPr>
          <w:bCs/>
        </w:rPr>
        <w:t>Федеральным законом от 06.10.2003 г. № 131-ФЗ «Об общих принципах организации местного самоуправления в Российской Федерации»</w:t>
      </w:r>
      <w:r w:rsidRPr="009C0907">
        <w:t>, уставами муниципальных образований.</w:t>
      </w:r>
    </w:p>
    <w:p w:rsidR="009C0907" w:rsidRPr="009C0907" w:rsidRDefault="009C0907" w:rsidP="00BD1FE6">
      <w:pPr>
        <w:autoSpaceDE w:val="0"/>
        <w:autoSpaceDN w:val="0"/>
        <w:adjustRightInd w:val="0"/>
        <w:ind w:firstLine="709"/>
        <w:jc w:val="both"/>
        <w:outlineLvl w:val="1"/>
      </w:pPr>
      <w:r w:rsidRPr="009C0907">
        <w:t xml:space="preserve">11.1) по вопросам, отнесенным в соответствии со </w:t>
      </w:r>
      <w:hyperlink r:id="rId14" w:history="1">
        <w:r w:rsidRPr="009C0907">
          <w:rPr>
            <w:color w:val="000000"/>
          </w:rPr>
          <w:t>статьей 14</w:t>
        </w:r>
      </w:hyperlink>
      <w:r w:rsidRPr="009C0907">
        <w:t xml:space="preserve"> </w:t>
      </w:r>
      <w:r w:rsidRPr="009C0907">
        <w:rPr>
          <w:bCs/>
        </w:rPr>
        <w:t xml:space="preserve">Федерального закона от 06.10.2003 г. № 131-ФЗ «Об общих принципах организации местного самоуправления в Российской Федерации» </w:t>
      </w:r>
      <w:r w:rsidRPr="009C0907">
        <w:t>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C0907" w:rsidRPr="009C0907" w:rsidRDefault="00BD1FE6" w:rsidP="00BD1FE6">
      <w:pPr>
        <w:autoSpaceDE w:val="0"/>
        <w:autoSpaceDN w:val="0"/>
        <w:adjustRightInd w:val="0"/>
        <w:ind w:firstLine="709"/>
        <w:jc w:val="both"/>
        <w:outlineLvl w:val="1"/>
      </w:pPr>
      <w:r>
        <w:t xml:space="preserve"> </w:t>
      </w:r>
      <w:r w:rsidR="009C0907" w:rsidRPr="009C0907">
        <w:t xml:space="preserve">2. </w:t>
      </w:r>
      <w:proofErr w:type="gramStart"/>
      <w:r w:rsidR="009C0907" w:rsidRPr="009C0907">
        <w:t>Органы местного самоуправления поселени</w:t>
      </w:r>
      <w:r w:rsidR="009C0907">
        <w:t>я</w:t>
      </w:r>
      <w:r w:rsidR="009C0907" w:rsidRPr="009C0907">
        <w:t xml:space="preserve"> вправе в соответствии с </w:t>
      </w:r>
      <w:r w:rsidR="009C0907">
        <w:t>настоящим уставом</w:t>
      </w:r>
      <w:r w:rsidR="009C0907" w:rsidRPr="009C0907">
        <w:t xml:space="preserve"> принимать решение о привлечении граждан к выполнению на добровольной основе социально значимых для поселения</w:t>
      </w:r>
      <w:r>
        <w:t xml:space="preserve"> </w:t>
      </w:r>
      <w:r w:rsidR="009C0907" w:rsidRPr="009C0907">
        <w:t xml:space="preserve">работ (в том числе дежурств) в целях решения вопросов местного значения поселений, предусмотренных </w:t>
      </w:r>
      <w:hyperlink r:id="rId15" w:history="1">
        <w:r w:rsidR="009C0907" w:rsidRPr="009C0907">
          <w:rPr>
            <w:color w:val="000000"/>
          </w:rPr>
          <w:t>пунктами 7.1</w:t>
        </w:r>
      </w:hyperlink>
      <w:r w:rsidR="009C0907" w:rsidRPr="009C0907">
        <w:rPr>
          <w:color w:val="000000"/>
        </w:rPr>
        <w:t xml:space="preserve"> - </w:t>
      </w:r>
      <w:hyperlink r:id="rId16" w:history="1">
        <w:r w:rsidR="009C0907" w:rsidRPr="009C0907">
          <w:rPr>
            <w:color w:val="000000"/>
          </w:rPr>
          <w:t>9</w:t>
        </w:r>
      </w:hyperlink>
      <w:r w:rsidR="009C0907" w:rsidRPr="009C0907">
        <w:rPr>
          <w:color w:val="000000"/>
        </w:rPr>
        <w:t xml:space="preserve">, </w:t>
      </w:r>
      <w:hyperlink r:id="rId17" w:history="1">
        <w:r w:rsidR="009C0907" w:rsidRPr="009C0907">
          <w:rPr>
            <w:color w:val="000000"/>
          </w:rPr>
          <w:t>15</w:t>
        </w:r>
      </w:hyperlink>
      <w:r w:rsidR="009C0907" w:rsidRPr="009C0907">
        <w:rPr>
          <w:color w:val="000000"/>
        </w:rPr>
        <w:t xml:space="preserve"> и </w:t>
      </w:r>
      <w:hyperlink r:id="rId18" w:history="1">
        <w:r w:rsidR="009C0907" w:rsidRPr="009C0907">
          <w:rPr>
            <w:color w:val="000000"/>
          </w:rPr>
          <w:t xml:space="preserve">19 части </w:t>
        </w:r>
        <w:r w:rsidR="009C0907" w:rsidRPr="009C0907">
          <w:rPr>
            <w:color w:val="000000"/>
          </w:rPr>
          <w:lastRenderedPageBreak/>
          <w:t>1 статьи 14</w:t>
        </w:r>
      </w:hyperlink>
      <w:r w:rsidR="009C0907" w:rsidRPr="009C0907">
        <w:t xml:space="preserve"> </w:t>
      </w:r>
      <w:r w:rsidR="009C0907" w:rsidRPr="009C0907">
        <w:rPr>
          <w:bCs/>
        </w:rPr>
        <w:t>Федерального закона от 06.10.2003 г. № 131-ФЗ «Об общих принципах организации местного самоуправления в</w:t>
      </w:r>
      <w:proofErr w:type="gramEnd"/>
      <w:r w:rsidR="009C0907" w:rsidRPr="009C0907">
        <w:rPr>
          <w:bCs/>
        </w:rPr>
        <w:t xml:space="preserve"> Российской Федерации»</w:t>
      </w:r>
      <w:r w:rsidR="009C0907" w:rsidRPr="009C0907">
        <w:t>.</w:t>
      </w:r>
    </w:p>
    <w:p w:rsidR="009C0907" w:rsidRPr="000E2376" w:rsidRDefault="009C0907" w:rsidP="00BD1FE6">
      <w:pPr>
        <w:autoSpaceDE w:val="0"/>
        <w:autoSpaceDN w:val="0"/>
        <w:adjustRightInd w:val="0"/>
        <w:ind w:firstLine="709"/>
        <w:jc w:val="both"/>
        <w:outlineLvl w:val="1"/>
      </w:pPr>
      <w:r w:rsidRPr="000E2376">
        <w:t>К социально значимым работам могут быть отнесены только работы, не требующие специальной профессиональной подготовки.</w:t>
      </w:r>
    </w:p>
    <w:p w:rsidR="009C0907" w:rsidRPr="000E2376" w:rsidRDefault="009C0907" w:rsidP="00BD1FE6">
      <w:pPr>
        <w:autoSpaceDE w:val="0"/>
        <w:autoSpaceDN w:val="0"/>
        <w:adjustRightInd w:val="0"/>
        <w:ind w:firstLine="709"/>
        <w:jc w:val="both"/>
        <w:outlineLvl w:val="1"/>
      </w:pPr>
      <w:r w:rsidRPr="000E2376">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0907" w:rsidRPr="000E2376" w:rsidRDefault="009C0907" w:rsidP="00BD1FE6">
      <w:pPr>
        <w:autoSpaceDE w:val="0"/>
        <w:autoSpaceDN w:val="0"/>
        <w:adjustRightInd w:val="0"/>
        <w:ind w:firstLine="709"/>
        <w:jc w:val="both"/>
        <w:outlineLvl w:val="1"/>
      </w:pPr>
      <w:r w:rsidRPr="000E2376">
        <w:t>3. Полномочия органов местного самоуправления, установленные настоящей статьей, осуществляются органами местного самоуправления поселения.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C0907" w:rsidRPr="000E2376" w:rsidRDefault="009C0907" w:rsidP="00BD1FE6">
      <w:pPr>
        <w:pStyle w:val="2"/>
        <w:overflowPunct/>
        <w:adjustRightInd/>
        <w:spacing w:before="0" w:after="0"/>
        <w:ind w:firstLine="709"/>
        <w:rPr>
          <w:b/>
          <w:bCs/>
          <w:sz w:val="24"/>
          <w:szCs w:val="24"/>
        </w:rPr>
      </w:pPr>
    </w:p>
    <w:p w:rsidR="009C0907" w:rsidRPr="00B55B8F" w:rsidRDefault="009C0907" w:rsidP="00BD1FE6">
      <w:pPr>
        <w:pStyle w:val="2"/>
        <w:tabs>
          <w:tab w:val="left" w:pos="-142"/>
        </w:tabs>
        <w:overflowPunct/>
        <w:adjustRightInd/>
        <w:ind w:firstLine="709"/>
        <w:rPr>
          <w:sz w:val="24"/>
          <w:szCs w:val="24"/>
        </w:rPr>
      </w:pPr>
      <w:r w:rsidRPr="000E2376">
        <w:rPr>
          <w:sz w:val="24"/>
          <w:szCs w:val="24"/>
          <w:u w:val="single"/>
        </w:rPr>
        <w:t>Статья 18. Публичные слушания</w:t>
      </w:r>
    </w:p>
    <w:p w:rsidR="009C0907" w:rsidRPr="000E2376" w:rsidRDefault="009C0907" w:rsidP="00BD1FE6">
      <w:pPr>
        <w:pStyle w:val="2"/>
        <w:tabs>
          <w:tab w:val="left" w:pos="-142"/>
        </w:tabs>
        <w:overflowPunct/>
        <w:adjustRightInd/>
        <w:ind w:firstLine="709"/>
        <w:rPr>
          <w:sz w:val="24"/>
          <w:szCs w:val="24"/>
        </w:rPr>
      </w:pPr>
    </w:p>
    <w:p w:rsidR="009C0907" w:rsidRPr="000E2376" w:rsidRDefault="009C0907" w:rsidP="00BD1FE6">
      <w:pPr>
        <w:autoSpaceDE w:val="0"/>
        <w:autoSpaceDN w:val="0"/>
        <w:adjustRightInd w:val="0"/>
        <w:ind w:firstLine="709"/>
        <w:jc w:val="both"/>
        <w:outlineLvl w:val="1"/>
      </w:pPr>
      <w:r w:rsidRPr="000E2376">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C0907" w:rsidRPr="000E2376" w:rsidRDefault="009C0907" w:rsidP="00BD1FE6">
      <w:pPr>
        <w:autoSpaceDE w:val="0"/>
        <w:autoSpaceDN w:val="0"/>
        <w:adjustRightInd w:val="0"/>
        <w:ind w:firstLine="709"/>
        <w:jc w:val="both"/>
        <w:outlineLvl w:val="1"/>
      </w:pPr>
      <w:r w:rsidRPr="000E2376">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C0907" w:rsidRPr="000E2376" w:rsidRDefault="009C0907" w:rsidP="00BD1FE6">
      <w:pPr>
        <w:autoSpaceDE w:val="0"/>
        <w:autoSpaceDN w:val="0"/>
        <w:adjustRightInd w:val="0"/>
        <w:ind w:firstLine="709"/>
        <w:jc w:val="both"/>
        <w:outlineLvl w:val="1"/>
      </w:pPr>
      <w:r w:rsidRPr="000E2376">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C0907" w:rsidRPr="000E2376" w:rsidRDefault="009C0907" w:rsidP="00BD1FE6">
      <w:pPr>
        <w:autoSpaceDE w:val="0"/>
        <w:autoSpaceDN w:val="0"/>
        <w:adjustRightInd w:val="0"/>
        <w:ind w:firstLine="709"/>
        <w:jc w:val="both"/>
        <w:outlineLvl w:val="1"/>
      </w:pPr>
      <w:r w:rsidRPr="000E2376">
        <w:t>3. На публичные слушания должны выноситься:</w:t>
      </w:r>
    </w:p>
    <w:p w:rsidR="009C0907" w:rsidRPr="000E2376" w:rsidRDefault="009C0907" w:rsidP="00BD1FE6">
      <w:pPr>
        <w:autoSpaceDE w:val="0"/>
        <w:autoSpaceDN w:val="0"/>
        <w:adjustRightInd w:val="0"/>
        <w:ind w:firstLine="709"/>
        <w:jc w:val="both"/>
        <w:outlineLvl w:val="1"/>
      </w:pPr>
      <w:r w:rsidRPr="000E2376">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C0907" w:rsidRPr="000E2376" w:rsidRDefault="009C0907" w:rsidP="00BD1FE6">
      <w:pPr>
        <w:autoSpaceDE w:val="0"/>
        <w:autoSpaceDN w:val="0"/>
        <w:adjustRightInd w:val="0"/>
        <w:ind w:firstLine="709"/>
        <w:jc w:val="both"/>
        <w:outlineLvl w:val="1"/>
      </w:pPr>
      <w:r w:rsidRPr="000E2376">
        <w:t>2) проект местного бюджета и отчет о его исполнении;</w:t>
      </w:r>
    </w:p>
    <w:p w:rsidR="009C0907" w:rsidRPr="000E2376" w:rsidRDefault="009C0907" w:rsidP="00BD1FE6">
      <w:pPr>
        <w:autoSpaceDE w:val="0"/>
        <w:autoSpaceDN w:val="0"/>
        <w:adjustRightInd w:val="0"/>
        <w:ind w:firstLine="709"/>
        <w:jc w:val="both"/>
        <w:outlineLvl w:val="1"/>
      </w:pPr>
      <w:proofErr w:type="gramStart"/>
      <w:r w:rsidRPr="000E2376">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0E2376">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9C0907" w:rsidRPr="000E2376" w:rsidRDefault="009C0907" w:rsidP="00BD1FE6">
      <w:pPr>
        <w:autoSpaceDE w:val="0"/>
        <w:autoSpaceDN w:val="0"/>
        <w:adjustRightInd w:val="0"/>
        <w:ind w:firstLine="709"/>
        <w:jc w:val="both"/>
        <w:outlineLvl w:val="1"/>
      </w:pPr>
      <w:r w:rsidRPr="000E2376">
        <w:t>4) вопросы о преобразовании муниципального образования.</w:t>
      </w:r>
    </w:p>
    <w:p w:rsidR="009C0907" w:rsidRPr="000E2376" w:rsidRDefault="009C0907" w:rsidP="00BD1FE6">
      <w:pPr>
        <w:autoSpaceDE w:val="0"/>
        <w:autoSpaceDN w:val="0"/>
        <w:adjustRightInd w:val="0"/>
        <w:ind w:firstLine="709"/>
        <w:jc w:val="both"/>
        <w:outlineLvl w:val="1"/>
      </w:pPr>
      <w:r w:rsidRPr="000E2376">
        <w:t xml:space="preserve">4. </w:t>
      </w:r>
      <w:proofErr w:type="gramStart"/>
      <w:r w:rsidRPr="000E2376">
        <w:t xml:space="preserve">Порядок организации и проведения публичных слушаний определяется уставом муниципального образования и (или) </w:t>
      </w:r>
      <w:r w:rsidRPr="009C0907">
        <w:rPr>
          <w:bCs/>
        </w:rPr>
        <w:t>решением</w:t>
      </w:r>
      <w:r>
        <w:t xml:space="preserve"> </w:t>
      </w:r>
      <w:r w:rsidRPr="000E2376">
        <w:t>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C0907" w:rsidRPr="009B7A74" w:rsidRDefault="009C0907" w:rsidP="00BD1FE6">
      <w:pPr>
        <w:pStyle w:val="2"/>
        <w:tabs>
          <w:tab w:val="left" w:pos="-142"/>
        </w:tabs>
        <w:overflowPunct/>
        <w:adjustRightInd/>
        <w:ind w:firstLine="709"/>
        <w:rPr>
          <w:sz w:val="24"/>
          <w:szCs w:val="24"/>
        </w:rPr>
      </w:pPr>
    </w:p>
    <w:p w:rsidR="009C0907" w:rsidRPr="009B7A74" w:rsidRDefault="009C0907" w:rsidP="00BD1FE6">
      <w:pPr>
        <w:ind w:firstLine="709"/>
        <w:rPr>
          <w:b/>
          <w:bCs/>
          <w:i/>
          <w:iCs/>
          <w:color w:val="FF0000"/>
        </w:rPr>
      </w:pPr>
      <w:r w:rsidRPr="009B7A74">
        <w:t xml:space="preserve">Статья 32. </w:t>
      </w:r>
      <w:r w:rsidRPr="009B7A74">
        <w:rPr>
          <w:b/>
          <w:bCs/>
        </w:rPr>
        <w:t>Полномочия Главы поселения.</w:t>
      </w:r>
      <w:r w:rsidRPr="009B7A74">
        <w:rPr>
          <w:b/>
          <w:bCs/>
          <w:i/>
          <w:iCs/>
          <w:color w:val="FF0000"/>
        </w:rPr>
        <w:t xml:space="preserve"> </w:t>
      </w:r>
    </w:p>
    <w:p w:rsidR="009C0907" w:rsidRPr="009B7A74" w:rsidRDefault="009C0907" w:rsidP="00BD1FE6">
      <w:pPr>
        <w:pStyle w:val="ParagraphStyle38"/>
        <w:ind w:firstLine="709"/>
        <w:rPr>
          <w:rStyle w:val="FontStyle38"/>
          <w:rFonts w:cs="Times New Roman"/>
          <w:sz w:val="24"/>
        </w:rPr>
      </w:pP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Глава поселения осуществляет следующие полномочия:</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 xml:space="preserve">2) подписывает и обнародует в порядке, установленном настоящим Уставом, нормативные акты, принятые поселковым Советом; </w:t>
      </w:r>
    </w:p>
    <w:p w:rsidR="009C0907" w:rsidRPr="009B7A74" w:rsidRDefault="009C0907" w:rsidP="00BD1FE6">
      <w:pPr>
        <w:pStyle w:val="ParagraphStyle38"/>
        <w:numPr>
          <w:ilvl w:val="0"/>
          <w:numId w:val="2"/>
        </w:numPr>
        <w:tabs>
          <w:tab w:val="clear" w:pos="1095"/>
        </w:tabs>
        <w:ind w:left="0" w:firstLine="709"/>
        <w:rPr>
          <w:rStyle w:val="FontStyle38"/>
          <w:rFonts w:cs="Times New Roman"/>
          <w:sz w:val="24"/>
        </w:rPr>
      </w:pPr>
      <w:r w:rsidRPr="009B7A74">
        <w:rPr>
          <w:rStyle w:val="FontStyle38"/>
          <w:rFonts w:cs="Times New Roman"/>
          <w:sz w:val="24"/>
        </w:rPr>
        <w:t>издает в пределах своих полномочий правовые акты;</w:t>
      </w:r>
    </w:p>
    <w:p w:rsidR="009C0907" w:rsidRPr="009B7A74" w:rsidRDefault="009C0907" w:rsidP="00BD1FE6">
      <w:pPr>
        <w:pStyle w:val="ConsNormal"/>
        <w:ind w:firstLine="709"/>
        <w:rPr>
          <w:rFonts w:ascii="Times New Roman" w:hAnsi="Times New Roman" w:cs="Times New Roman"/>
          <w:sz w:val="24"/>
          <w:szCs w:val="24"/>
        </w:rPr>
      </w:pPr>
      <w:r w:rsidRPr="009B7A74">
        <w:rPr>
          <w:rFonts w:ascii="Times New Roman" w:hAnsi="Times New Roman" w:cs="Times New Roman"/>
          <w:sz w:val="24"/>
          <w:szCs w:val="24"/>
        </w:rPr>
        <w:t>4) вправе требовать созыва внеочередного заседания поселкового Совета;</w:t>
      </w:r>
    </w:p>
    <w:p w:rsidR="009C0907" w:rsidRPr="009B7A74" w:rsidRDefault="009C0907" w:rsidP="00BD1FE6">
      <w:pPr>
        <w:pStyle w:val="ParagraphStyle38"/>
        <w:numPr>
          <w:ilvl w:val="0"/>
          <w:numId w:val="3"/>
        </w:numPr>
        <w:tabs>
          <w:tab w:val="clear" w:pos="1080"/>
        </w:tabs>
        <w:ind w:left="0" w:firstLine="709"/>
        <w:rPr>
          <w:rStyle w:val="FontStyle38"/>
          <w:rFonts w:cs="Times New Roman"/>
          <w:sz w:val="24"/>
        </w:rPr>
      </w:pPr>
      <w:r w:rsidRPr="009B7A74">
        <w:rPr>
          <w:rStyle w:val="FontStyle38"/>
          <w:rFonts w:cs="Times New Roman"/>
          <w:sz w:val="24"/>
        </w:rPr>
        <w:t>заключает контра</w:t>
      </w:r>
      <w:proofErr w:type="gramStart"/>
      <w:r w:rsidRPr="009B7A74">
        <w:rPr>
          <w:rStyle w:val="FontStyle38"/>
          <w:rFonts w:cs="Times New Roman"/>
          <w:sz w:val="24"/>
        </w:rPr>
        <w:t>кт</w:t>
      </w:r>
      <w:r w:rsidR="00BD1FE6">
        <w:rPr>
          <w:rStyle w:val="FontStyle38"/>
          <w:rFonts w:cs="Times New Roman"/>
          <w:sz w:val="24"/>
        </w:rPr>
        <w:t xml:space="preserve"> </w:t>
      </w:r>
      <w:r w:rsidRPr="009B7A74">
        <w:rPr>
          <w:rStyle w:val="FontStyle38"/>
          <w:rFonts w:cs="Times New Roman"/>
          <w:sz w:val="24"/>
        </w:rPr>
        <w:t>с</w:t>
      </w:r>
      <w:r w:rsidR="00BD1FE6">
        <w:rPr>
          <w:rStyle w:val="FontStyle38"/>
          <w:rFonts w:cs="Times New Roman"/>
          <w:sz w:val="24"/>
        </w:rPr>
        <w:t xml:space="preserve"> </w:t>
      </w:r>
      <w:r w:rsidRPr="009B7A74">
        <w:rPr>
          <w:rStyle w:val="FontStyle38"/>
          <w:rFonts w:cs="Times New Roman"/>
          <w:sz w:val="24"/>
        </w:rPr>
        <w:t>Гл</w:t>
      </w:r>
      <w:proofErr w:type="gramEnd"/>
      <w:r w:rsidRPr="009B7A74">
        <w:rPr>
          <w:rStyle w:val="FontStyle38"/>
          <w:rFonts w:cs="Times New Roman"/>
          <w:sz w:val="24"/>
        </w:rPr>
        <w:t>авой</w:t>
      </w:r>
      <w:r w:rsidR="00BD1FE6">
        <w:rPr>
          <w:rStyle w:val="FontStyle38"/>
          <w:rFonts w:cs="Times New Roman"/>
          <w:sz w:val="24"/>
        </w:rPr>
        <w:t xml:space="preserve"> </w:t>
      </w:r>
      <w:r w:rsidRPr="009B7A74">
        <w:rPr>
          <w:rStyle w:val="FontStyle38"/>
          <w:rFonts w:cs="Times New Roman"/>
          <w:sz w:val="24"/>
        </w:rPr>
        <w:t>поселковой администрации;</w:t>
      </w:r>
    </w:p>
    <w:p w:rsidR="009C0907" w:rsidRPr="00BD1FE6" w:rsidRDefault="009C0907" w:rsidP="00BD1FE6">
      <w:pPr>
        <w:pStyle w:val="ParagraphStyle38"/>
        <w:numPr>
          <w:ilvl w:val="0"/>
          <w:numId w:val="3"/>
        </w:numPr>
        <w:tabs>
          <w:tab w:val="clear" w:pos="1080"/>
        </w:tabs>
        <w:ind w:left="0" w:firstLine="709"/>
        <w:rPr>
          <w:rStyle w:val="FontStyle38"/>
          <w:rFonts w:cs="Times New Roman"/>
          <w:sz w:val="24"/>
        </w:rPr>
      </w:pPr>
      <w:r w:rsidRPr="00BD1FE6">
        <w:rPr>
          <w:rStyle w:val="FontStyle38"/>
          <w:rFonts w:cs="Times New Roman"/>
          <w:sz w:val="24"/>
        </w:rPr>
        <w:t>заключает договора и соглашения в</w:t>
      </w:r>
      <w:r w:rsidR="00BD1FE6" w:rsidRPr="00BD1FE6">
        <w:rPr>
          <w:rStyle w:val="FontStyle38"/>
          <w:rFonts w:cs="Times New Roman"/>
          <w:sz w:val="24"/>
        </w:rPr>
        <w:t xml:space="preserve"> </w:t>
      </w:r>
      <w:r w:rsidRPr="00BD1FE6">
        <w:rPr>
          <w:rStyle w:val="FontStyle38"/>
          <w:rFonts w:cs="Times New Roman"/>
          <w:sz w:val="24"/>
        </w:rPr>
        <w:t>рамках межмуниципального сотрудничества в пределах свои полномочий;</w:t>
      </w:r>
    </w:p>
    <w:p w:rsidR="009C0907" w:rsidRPr="009B7A74" w:rsidRDefault="00F765CC" w:rsidP="00BD1FE6">
      <w:pPr>
        <w:pStyle w:val="ParagraphStyle38"/>
        <w:ind w:firstLine="709"/>
        <w:rPr>
          <w:rStyle w:val="FontStyle38"/>
          <w:rFonts w:cs="Times New Roman"/>
          <w:sz w:val="24"/>
        </w:rPr>
      </w:pPr>
      <w:r>
        <w:rPr>
          <w:rStyle w:val="FontStyle38"/>
          <w:rFonts w:cs="Times New Roman"/>
          <w:sz w:val="24"/>
        </w:rPr>
        <w:t>7</w:t>
      </w:r>
      <w:r w:rsidR="009C0907" w:rsidRPr="009B7A74">
        <w:rPr>
          <w:rStyle w:val="FontStyle38"/>
          <w:rFonts w:cs="Times New Roman"/>
          <w:sz w:val="24"/>
        </w:rPr>
        <w:t>) осуществляет руководство подготовкой заседаний поселкового Совета и вопросов, вносимых на рассмотрение поселкового Совета;</w:t>
      </w:r>
    </w:p>
    <w:p w:rsidR="009C0907" w:rsidRPr="009B7A74" w:rsidRDefault="00F765CC" w:rsidP="00BD1FE6">
      <w:pPr>
        <w:pStyle w:val="ParagraphStyle38"/>
        <w:ind w:firstLine="709"/>
        <w:rPr>
          <w:rStyle w:val="FontStyle38"/>
          <w:rFonts w:cs="Times New Roman"/>
          <w:sz w:val="24"/>
        </w:rPr>
      </w:pPr>
      <w:r>
        <w:rPr>
          <w:rStyle w:val="FontStyle38"/>
          <w:rFonts w:cs="Times New Roman"/>
          <w:sz w:val="24"/>
        </w:rPr>
        <w:t>8</w:t>
      </w:r>
      <w:r w:rsidR="009C0907" w:rsidRPr="009B7A74">
        <w:rPr>
          <w:rStyle w:val="FontStyle38"/>
          <w:rFonts w:cs="Times New Roman"/>
          <w:sz w:val="24"/>
        </w:rPr>
        <w:t>) созывает сессии поселкового Совета, доводит до сведения депутатов время и место их проведения, а также проект повестки дня;</w:t>
      </w:r>
    </w:p>
    <w:p w:rsidR="009C0907" w:rsidRPr="009B7A74" w:rsidRDefault="00F765CC" w:rsidP="00BD1FE6">
      <w:pPr>
        <w:pStyle w:val="ParagraphStyle38"/>
        <w:ind w:firstLine="709"/>
        <w:rPr>
          <w:rStyle w:val="FontStyle38"/>
          <w:rFonts w:cs="Times New Roman"/>
          <w:sz w:val="24"/>
        </w:rPr>
      </w:pPr>
      <w:r>
        <w:rPr>
          <w:rStyle w:val="FontStyle38"/>
          <w:rFonts w:cs="Times New Roman"/>
          <w:sz w:val="24"/>
        </w:rPr>
        <w:t>9</w:t>
      </w:r>
      <w:r w:rsidR="009C0907" w:rsidRPr="009B7A74">
        <w:rPr>
          <w:rStyle w:val="FontStyle38"/>
          <w:rFonts w:cs="Times New Roman"/>
          <w:sz w:val="24"/>
        </w:rPr>
        <w:t>) ведет в соответствии с порядком, установленным правовыми актами поселкового Совета, сессии поселкового Совета;</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0</w:t>
      </w:r>
      <w:r w:rsidRPr="009B7A74">
        <w:rPr>
          <w:rStyle w:val="FontStyle38"/>
          <w:rFonts w:cs="Times New Roman"/>
          <w:sz w:val="24"/>
        </w:rPr>
        <w:t>) осуществляет общее руководство работой аппарата поселкового Совета;</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1</w:t>
      </w:r>
      <w:r w:rsidRPr="009B7A74">
        <w:rPr>
          <w:rStyle w:val="FontStyle38"/>
          <w:rFonts w:cs="Times New Roman"/>
          <w:sz w:val="24"/>
        </w:rPr>
        <w:t>) оказывает содействие депутатам в осуществлении ими своих полномочий, организует обеспечение их необходимой информацией;</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2</w:t>
      </w:r>
      <w:r w:rsidRPr="009B7A74">
        <w:rPr>
          <w:rStyle w:val="FontStyle38"/>
          <w:rFonts w:cs="Times New Roman"/>
          <w:sz w:val="24"/>
        </w:rPr>
        <w:t>) принимает меры по обеспечению гласности и учету общественного мнения в работе поселкового Совета;</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3</w:t>
      </w:r>
      <w:r w:rsidRPr="009B7A74">
        <w:rPr>
          <w:rStyle w:val="FontStyle38"/>
          <w:rFonts w:cs="Times New Roman"/>
          <w:sz w:val="24"/>
        </w:rPr>
        <w:t>) подписывает</w:t>
      </w:r>
      <w:r w:rsidR="00BD1FE6">
        <w:rPr>
          <w:rStyle w:val="FontStyle38"/>
          <w:rFonts w:cs="Times New Roman"/>
          <w:sz w:val="24"/>
        </w:rPr>
        <w:t xml:space="preserve"> </w:t>
      </w:r>
      <w:r w:rsidRPr="009B7A74">
        <w:rPr>
          <w:rStyle w:val="FontStyle38"/>
          <w:rFonts w:cs="Times New Roman"/>
          <w:sz w:val="24"/>
        </w:rPr>
        <w:t>протоколы сессий и другие документы поселкового Совета;</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4</w:t>
      </w:r>
      <w:r w:rsidRPr="009B7A74">
        <w:rPr>
          <w:rStyle w:val="FontStyle38"/>
          <w:rFonts w:cs="Times New Roman"/>
          <w:sz w:val="24"/>
        </w:rPr>
        <w:t>) организует в поселковом Совете прием граждан, рассмотрение их обращений, заявлений и жалоб;</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5</w:t>
      </w:r>
      <w:r w:rsidRPr="009B7A74">
        <w:rPr>
          <w:rStyle w:val="FontStyle38"/>
          <w:rFonts w:cs="Times New Roman"/>
          <w:sz w:val="24"/>
        </w:rPr>
        <w:t>) в соответствии с законодательством о труде пользуется правом найма и увольнения работников аппарата поселкового Совета, налагает дисциплинарные взыскания на работников аппарата, решает вопросы об их поощрении;</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6</w:t>
      </w:r>
      <w:r w:rsidRPr="009B7A74">
        <w:rPr>
          <w:rStyle w:val="FontStyle38"/>
          <w:rFonts w:cs="Times New Roman"/>
          <w:sz w:val="24"/>
        </w:rPr>
        <w:t>)</w:t>
      </w:r>
      <w:r w:rsidR="00BD1FE6">
        <w:rPr>
          <w:rStyle w:val="FontStyle38"/>
          <w:rFonts w:cs="Times New Roman"/>
          <w:sz w:val="24"/>
        </w:rPr>
        <w:t xml:space="preserve"> </w:t>
      </w:r>
      <w:r w:rsidRPr="009B7A74">
        <w:rPr>
          <w:rStyle w:val="FontStyle38"/>
          <w:rFonts w:cs="Times New Roman"/>
          <w:sz w:val="24"/>
        </w:rPr>
        <w:t>координирует деятельность комиссий поселкового Совета и депутатских групп;</w:t>
      </w:r>
    </w:p>
    <w:p w:rsidR="009C0907" w:rsidRPr="009B7A74"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7</w:t>
      </w:r>
      <w:r w:rsidRPr="009B7A74">
        <w:rPr>
          <w:rStyle w:val="FontStyle38"/>
          <w:rFonts w:cs="Times New Roman"/>
          <w:sz w:val="24"/>
        </w:rPr>
        <w:t>) открывает и закрывает расчетные счета поселкового Совета в банках;</w:t>
      </w:r>
    </w:p>
    <w:p w:rsidR="009C0907" w:rsidRDefault="009C0907" w:rsidP="00BD1FE6">
      <w:pPr>
        <w:pStyle w:val="ParagraphStyle38"/>
        <w:ind w:firstLine="709"/>
        <w:rPr>
          <w:rStyle w:val="FontStyle38"/>
          <w:rFonts w:cs="Times New Roman"/>
          <w:sz w:val="24"/>
        </w:rPr>
      </w:pPr>
      <w:r w:rsidRPr="009B7A74">
        <w:rPr>
          <w:rStyle w:val="FontStyle38"/>
          <w:rFonts w:cs="Times New Roman"/>
          <w:sz w:val="24"/>
        </w:rPr>
        <w:t>1</w:t>
      </w:r>
      <w:r w:rsidR="00F765CC">
        <w:rPr>
          <w:rStyle w:val="FontStyle38"/>
          <w:rFonts w:cs="Times New Roman"/>
          <w:sz w:val="24"/>
        </w:rPr>
        <w:t>8</w:t>
      </w:r>
      <w:r w:rsidRPr="009B7A74">
        <w:rPr>
          <w:rStyle w:val="FontStyle38"/>
          <w:rFonts w:cs="Times New Roman"/>
          <w:sz w:val="24"/>
        </w:rPr>
        <w:t>) является распорядителем бюджетных средств по расходам, предусмотренным отдельной строкой в местном бюджете</w:t>
      </w:r>
      <w:r w:rsidR="00BD1FE6">
        <w:rPr>
          <w:rStyle w:val="FontStyle38"/>
          <w:rFonts w:cs="Times New Roman"/>
          <w:sz w:val="24"/>
        </w:rPr>
        <w:t xml:space="preserve"> </w:t>
      </w:r>
      <w:r w:rsidRPr="009B7A74">
        <w:rPr>
          <w:rStyle w:val="FontStyle38"/>
          <w:rFonts w:cs="Times New Roman"/>
          <w:sz w:val="24"/>
        </w:rPr>
        <w:t>муниципального образования на подготовку и проведение сессий поселкового Совета, работу аппарата и его содержание, и по другим расходам, связанным с деятельностью поселкового Совета и депутатов;</w:t>
      </w:r>
    </w:p>
    <w:p w:rsidR="009C0907" w:rsidRPr="009B7A74" w:rsidRDefault="00F765CC" w:rsidP="00BD1FE6">
      <w:pPr>
        <w:pStyle w:val="ParagraphStyle38"/>
        <w:ind w:firstLine="709"/>
        <w:rPr>
          <w:rStyle w:val="FontStyle38"/>
          <w:rFonts w:cs="Times New Roman"/>
          <w:sz w:val="24"/>
        </w:rPr>
      </w:pPr>
      <w:r>
        <w:rPr>
          <w:rStyle w:val="FontStyle38"/>
          <w:rFonts w:cs="Times New Roman"/>
          <w:sz w:val="24"/>
        </w:rPr>
        <w:t>19</w:t>
      </w:r>
      <w:r w:rsidR="009C0907" w:rsidRPr="00643F3D">
        <w:rPr>
          <w:rStyle w:val="FontStyle38"/>
          <w:rFonts w:cs="Times New Roman"/>
          <w:sz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9C0907" w:rsidRPr="009B7A74" w:rsidRDefault="009C0907" w:rsidP="00BD1FE6">
      <w:pPr>
        <w:pStyle w:val="ParagraphStyle38"/>
        <w:ind w:firstLine="709"/>
        <w:rPr>
          <w:rStyle w:val="FontStyle38"/>
          <w:rFonts w:cs="Times New Roman"/>
          <w:sz w:val="24"/>
        </w:rPr>
      </w:pPr>
      <w:r>
        <w:rPr>
          <w:rStyle w:val="FontStyle38"/>
          <w:rFonts w:cs="Times New Roman"/>
          <w:sz w:val="24"/>
        </w:rPr>
        <w:t>2</w:t>
      </w:r>
      <w:r w:rsidR="00F765CC">
        <w:rPr>
          <w:rStyle w:val="FontStyle38"/>
          <w:rFonts w:cs="Times New Roman"/>
          <w:sz w:val="24"/>
        </w:rPr>
        <w:t>0</w:t>
      </w:r>
      <w:r w:rsidRPr="009B7A74">
        <w:rPr>
          <w:rStyle w:val="FontStyle38"/>
          <w:rFonts w:cs="Times New Roman"/>
          <w:sz w:val="24"/>
        </w:rPr>
        <w:t xml:space="preserve">) осуществляет иные полномочия в соответствии с Федеральными Законами, Законами Брянской области, настоящим Уставом. </w:t>
      </w:r>
    </w:p>
    <w:p w:rsidR="009C0907" w:rsidRPr="000E2376" w:rsidRDefault="009C0907" w:rsidP="00BD1FE6">
      <w:pPr>
        <w:ind w:firstLine="709"/>
      </w:pPr>
    </w:p>
    <w:p w:rsidR="009C0907" w:rsidRPr="00AC0F2E" w:rsidRDefault="009C0907" w:rsidP="00BD1FE6">
      <w:pPr>
        <w:ind w:firstLine="709"/>
        <w:rPr>
          <w:b/>
          <w:bCs/>
          <w:u w:val="single"/>
        </w:rPr>
      </w:pPr>
      <w:r w:rsidRPr="00AC0F2E">
        <w:rPr>
          <w:b/>
          <w:bCs/>
          <w:u w:val="single"/>
        </w:rPr>
        <w:t>Пункт 5, статьи 38</w:t>
      </w:r>
      <w:r w:rsidR="00BD1FE6">
        <w:rPr>
          <w:b/>
          <w:bCs/>
          <w:u w:val="single"/>
        </w:rPr>
        <w:t xml:space="preserve"> </w:t>
      </w:r>
      <w:r w:rsidRPr="00AC0F2E">
        <w:rPr>
          <w:b/>
          <w:bCs/>
          <w:u w:val="single"/>
        </w:rPr>
        <w:t>«Глава поселковой администрации»</w:t>
      </w:r>
      <w:r w:rsidR="00BD1FE6">
        <w:rPr>
          <w:b/>
          <w:bCs/>
          <w:u w:val="single"/>
        </w:rPr>
        <w:t xml:space="preserve"> </w:t>
      </w:r>
      <w:r w:rsidRPr="00AC0F2E">
        <w:rPr>
          <w:b/>
          <w:bCs/>
          <w:u w:val="single"/>
        </w:rPr>
        <w:t>изложить в следующей редакции:</w:t>
      </w:r>
    </w:p>
    <w:p w:rsidR="009C0907" w:rsidRPr="000E2376" w:rsidRDefault="009C0907" w:rsidP="00BD1FE6">
      <w:pPr>
        <w:shd w:val="clear" w:color="auto" w:fill="FFFFFF"/>
        <w:tabs>
          <w:tab w:val="left" w:pos="811"/>
        </w:tabs>
        <w:spacing w:line="322" w:lineRule="exact"/>
        <w:ind w:left="29" w:firstLine="709"/>
        <w:jc w:val="both"/>
        <w:rPr>
          <w:color w:val="000000"/>
          <w:spacing w:val="-17"/>
        </w:rPr>
      </w:pPr>
    </w:p>
    <w:p w:rsidR="009C0907" w:rsidRPr="000E2376" w:rsidRDefault="009C0907" w:rsidP="00BD1FE6">
      <w:pPr>
        <w:shd w:val="clear" w:color="auto" w:fill="FFFFFF"/>
        <w:tabs>
          <w:tab w:val="left" w:pos="811"/>
        </w:tabs>
        <w:ind w:left="29" w:firstLine="709"/>
        <w:jc w:val="both"/>
      </w:pPr>
      <w:r w:rsidRPr="000E2376">
        <w:rPr>
          <w:color w:val="000000"/>
          <w:spacing w:val="-17"/>
        </w:rPr>
        <w:t>5.</w:t>
      </w:r>
      <w:r w:rsidRPr="000E2376">
        <w:rPr>
          <w:color w:val="000000"/>
        </w:rPr>
        <w:tab/>
      </w:r>
      <w:r w:rsidRPr="000E2376">
        <w:rPr>
          <w:color w:val="000000"/>
          <w:spacing w:val="8"/>
        </w:rPr>
        <w:t xml:space="preserve">Кандидатом на должность Главы поселковой администрации может быть </w:t>
      </w:r>
      <w:r w:rsidRPr="000E2376">
        <w:rPr>
          <w:color w:val="000000"/>
          <w:spacing w:val="-1"/>
        </w:rPr>
        <w:t>гражданин Российской Федерации, имеющий</w:t>
      </w:r>
      <w:r w:rsidR="00BD1FE6">
        <w:rPr>
          <w:color w:val="000000"/>
          <w:spacing w:val="-1"/>
        </w:rPr>
        <w:t xml:space="preserve"> </w:t>
      </w:r>
      <w:r w:rsidRPr="000E2376">
        <w:rPr>
          <w:color w:val="000000"/>
          <w:spacing w:val="-1"/>
        </w:rPr>
        <w:t>высшее образование.</w:t>
      </w:r>
    </w:p>
    <w:p w:rsidR="009C0907" w:rsidRPr="000E2376" w:rsidRDefault="009C0907" w:rsidP="00BD1FE6">
      <w:pPr>
        <w:shd w:val="clear" w:color="auto" w:fill="FFFFFF"/>
        <w:ind w:left="19" w:right="34" w:firstLine="709"/>
        <w:jc w:val="both"/>
      </w:pPr>
      <w:r w:rsidRPr="000E2376">
        <w:rPr>
          <w:color w:val="000000"/>
          <w:spacing w:val="7"/>
        </w:rPr>
        <w:t xml:space="preserve">К кандидату на должность Главы поселковой администрации предъявляются </w:t>
      </w:r>
      <w:r w:rsidRPr="000E2376">
        <w:rPr>
          <w:color w:val="000000"/>
        </w:rPr>
        <w:t>дополнительные требования:</w:t>
      </w:r>
    </w:p>
    <w:p w:rsidR="009C0907" w:rsidRPr="000E2376" w:rsidRDefault="009C0907" w:rsidP="00BD1FE6">
      <w:pPr>
        <w:shd w:val="clear" w:color="auto" w:fill="FFFFFF"/>
        <w:ind w:left="14" w:right="34" w:firstLine="709"/>
        <w:jc w:val="both"/>
      </w:pPr>
      <w:r w:rsidRPr="000E2376">
        <w:rPr>
          <w:color w:val="000000"/>
          <w:spacing w:val="9"/>
        </w:rPr>
        <w:t xml:space="preserve">- наличие стажа муниципальной или государственной службы на главных </w:t>
      </w:r>
      <w:r w:rsidRPr="000E2376">
        <w:rPr>
          <w:color w:val="000000"/>
        </w:rPr>
        <w:t>муниципальных или главных государственных должностях не менее 5 лет;</w:t>
      </w:r>
    </w:p>
    <w:p w:rsidR="009C0907" w:rsidRPr="000E2376" w:rsidRDefault="009C0907" w:rsidP="00BD1FE6">
      <w:pPr>
        <w:shd w:val="clear" w:color="auto" w:fill="FFFFFF"/>
        <w:ind w:left="14" w:right="34" w:firstLine="709"/>
        <w:jc w:val="both"/>
        <w:rPr>
          <w:color w:val="000000"/>
        </w:rPr>
      </w:pPr>
      <w:r w:rsidRPr="000E2376">
        <w:rPr>
          <w:color w:val="000000"/>
        </w:rPr>
        <w:t xml:space="preserve">- знание Конституции Российской Федерации, Федеральных Законов, Устава </w:t>
      </w:r>
      <w:r w:rsidRPr="000E2376">
        <w:rPr>
          <w:color w:val="000000"/>
          <w:spacing w:val="3"/>
        </w:rPr>
        <w:t xml:space="preserve">Брянской области, Законов Брянской области, иных нормативных правовых актов </w:t>
      </w:r>
      <w:r w:rsidRPr="000E2376">
        <w:rPr>
          <w:color w:val="000000"/>
        </w:rPr>
        <w:t>по вопросам местного значения;</w:t>
      </w:r>
    </w:p>
    <w:p w:rsidR="009C0907" w:rsidRPr="000E2376" w:rsidRDefault="009C0907" w:rsidP="00BD1FE6">
      <w:pPr>
        <w:shd w:val="clear" w:color="auto" w:fill="FFFFFF"/>
        <w:ind w:left="14" w:right="34" w:firstLine="709"/>
        <w:jc w:val="both"/>
        <w:rPr>
          <w:color w:val="000000"/>
        </w:rPr>
      </w:pPr>
      <w:r w:rsidRPr="000E2376">
        <w:rPr>
          <w:color w:val="000000"/>
        </w:rPr>
        <w:t>- отсутствие у кандидата не снятой или не погашенной в установленном федеральным законом порядке</w:t>
      </w:r>
      <w:r w:rsidR="00BD1FE6">
        <w:rPr>
          <w:color w:val="000000"/>
        </w:rPr>
        <w:t xml:space="preserve"> </w:t>
      </w:r>
      <w:r w:rsidRPr="000E2376">
        <w:rPr>
          <w:color w:val="000000"/>
        </w:rPr>
        <w:t>судимости.</w:t>
      </w:r>
    </w:p>
    <w:p w:rsidR="009C0907" w:rsidRDefault="009C0907" w:rsidP="00BD1FE6">
      <w:pPr>
        <w:shd w:val="clear" w:color="auto" w:fill="FFFFFF"/>
        <w:spacing w:line="322" w:lineRule="exact"/>
        <w:ind w:left="14" w:right="34" w:firstLine="709"/>
        <w:jc w:val="both"/>
        <w:rPr>
          <w:color w:val="000000"/>
        </w:rPr>
      </w:pPr>
    </w:p>
    <w:p w:rsidR="009C0907" w:rsidRPr="00F45E8C" w:rsidRDefault="009C0907" w:rsidP="00BD1FE6">
      <w:pPr>
        <w:keepLines/>
        <w:widowControl w:val="0"/>
        <w:ind w:firstLine="709"/>
        <w:rPr>
          <w:b/>
          <w:bCs/>
        </w:rPr>
      </w:pPr>
      <w:r w:rsidRPr="00F45E8C">
        <w:rPr>
          <w:kern w:val="2"/>
        </w:rPr>
        <w:t>Статья 46.</w:t>
      </w:r>
      <w:r w:rsidRPr="00F45E8C">
        <w:rPr>
          <w:b/>
          <w:bCs/>
          <w:kern w:val="2"/>
        </w:rPr>
        <w:t xml:space="preserve"> Муниципальное имущество городского поселения.</w:t>
      </w:r>
    </w:p>
    <w:p w:rsidR="009C0907" w:rsidRPr="00F45E8C" w:rsidRDefault="009C0907" w:rsidP="00BD1FE6">
      <w:pPr>
        <w:pStyle w:val="2"/>
        <w:spacing w:before="0" w:after="0"/>
        <w:ind w:firstLine="709"/>
        <w:rPr>
          <w:sz w:val="24"/>
          <w:szCs w:val="24"/>
        </w:rPr>
      </w:pPr>
    </w:p>
    <w:p w:rsidR="009C0907" w:rsidRDefault="009C0907" w:rsidP="00BD1FE6">
      <w:pPr>
        <w:ind w:firstLine="709"/>
      </w:pPr>
      <w:r>
        <w:t>1. В собственности муниципальных образований может находиться:</w:t>
      </w:r>
    </w:p>
    <w:p w:rsidR="009C0907" w:rsidRDefault="009C0907" w:rsidP="00BD1FE6">
      <w:pPr>
        <w:ind w:firstLine="709"/>
        <w:jc w:val="both"/>
      </w:pPr>
      <w:r>
        <w:t>1) имущество, предназначенное для решения установленных Федеральным законом ФЗ-131 «Об общих принципах местного самоуправления» вопросов местного значения;</w:t>
      </w:r>
    </w:p>
    <w:p w:rsidR="009C0907" w:rsidRPr="00F765CC" w:rsidRDefault="009C0907" w:rsidP="00BD1FE6">
      <w:pPr>
        <w:ind w:firstLine="709"/>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w:t>
      </w:r>
      <w:r w:rsidRPr="00F765CC">
        <w:t xml:space="preserve">самоуправления, </w:t>
      </w:r>
      <w:r w:rsidRPr="00F765CC">
        <w:rPr>
          <w:bCs/>
        </w:rPr>
        <w:t>переданных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r w:rsidRPr="00F765CC">
        <w:t>;</w:t>
      </w:r>
      <w:proofErr w:type="gramEnd"/>
    </w:p>
    <w:p w:rsidR="009C0907" w:rsidRDefault="009C0907" w:rsidP="00BD1FE6">
      <w:pPr>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0907" w:rsidRDefault="009C0907" w:rsidP="00BD1FE6">
      <w:pPr>
        <w:ind w:firstLine="709"/>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0907" w:rsidRDefault="009C0907" w:rsidP="00BD1FE6">
      <w:pPr>
        <w:ind w:firstLine="709"/>
      </w:pPr>
      <w:r>
        <w:t>2. В собственности поселений могут находиться:</w:t>
      </w:r>
    </w:p>
    <w:p w:rsidR="009C0907" w:rsidRDefault="009C0907" w:rsidP="00BD1FE6">
      <w:pPr>
        <w:ind w:firstLine="709"/>
        <w:jc w:val="both"/>
      </w:pPr>
      <w:r>
        <w:t>1) имущество, предназначенное для электро-, тепл</w:t>
      </w:r>
      <w:proofErr w:type="gramStart"/>
      <w:r>
        <w:t>о-</w:t>
      </w:r>
      <w:proofErr w:type="gramEnd"/>
      <w:r>
        <w:t>, газо- и водоснабжения населения, водоотведения, снабжения населения топливом, для освещения улиц населенных пунктов поселения;</w:t>
      </w:r>
    </w:p>
    <w:p w:rsidR="009C0907" w:rsidRDefault="009C0907" w:rsidP="00BD1FE6">
      <w:pPr>
        <w:ind w:firstLine="709"/>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C0907" w:rsidRDefault="009C0907" w:rsidP="00BD1FE6">
      <w:pPr>
        <w:ind w:firstLine="709"/>
        <w:jc w:val="both"/>
      </w:pPr>
      <w:r>
        <w:t xml:space="preserve">3) жилищный фонд социального использования для обеспечения малоимущих граждан, проживающих в поселении и нуждающихся </w:t>
      </w:r>
      <w:r w:rsidRPr="00F765CC">
        <w:t xml:space="preserve">в </w:t>
      </w:r>
      <w:r w:rsidRPr="00F765CC">
        <w:rPr>
          <w:bCs/>
        </w:rPr>
        <w:t>жилых помещениях</w:t>
      </w:r>
      <w:r>
        <w:t>, жилыми помещениями на условиях договора социального найма, а также имущество, необходимое для содержания муниципального жилищного фонда;</w:t>
      </w:r>
    </w:p>
    <w:p w:rsidR="009C0907" w:rsidRDefault="009C0907" w:rsidP="00BD1FE6">
      <w:pPr>
        <w:ind w:firstLine="709"/>
        <w:jc w:val="both"/>
      </w:pPr>
      <w:r>
        <w:t>4) пассажирский транспорт и другое имущество, предназначенные для транспортного обслуживания населения в границах поселения;</w:t>
      </w:r>
    </w:p>
    <w:p w:rsidR="009C0907" w:rsidRDefault="009C0907" w:rsidP="00BD1FE6">
      <w:pPr>
        <w:ind w:firstLine="709"/>
        <w:jc w:val="both"/>
      </w:pPr>
      <w:r>
        <w:t>5) имущество, предназначенное для предупреждения и ликвидации последствий чрезвычайных ситуаций в границах поселения;</w:t>
      </w:r>
    </w:p>
    <w:p w:rsidR="009C0907" w:rsidRDefault="009C0907" w:rsidP="00BD1FE6">
      <w:pPr>
        <w:ind w:firstLine="709"/>
        <w:jc w:val="both"/>
      </w:pPr>
      <w:r>
        <w:t>6) имущество, предназначенное для обеспечения первичных мер пожарной безопасности;</w:t>
      </w:r>
    </w:p>
    <w:p w:rsidR="009C0907" w:rsidRDefault="009C0907" w:rsidP="00BD1FE6">
      <w:pPr>
        <w:ind w:firstLine="709"/>
        <w:jc w:val="both"/>
      </w:pPr>
      <w:r>
        <w:t>7) имущество библиотек поселения;</w:t>
      </w:r>
    </w:p>
    <w:p w:rsidR="009C0907" w:rsidRDefault="009C0907" w:rsidP="00BD1FE6">
      <w:pPr>
        <w:ind w:firstLine="709"/>
        <w:jc w:val="both"/>
      </w:pPr>
      <w:r>
        <w:t>8) имущество, предназначенное для организации досуга и обеспечения жителей поселения услугами организаций культуры;</w:t>
      </w:r>
    </w:p>
    <w:p w:rsidR="009C0907" w:rsidRDefault="009C0907" w:rsidP="00BD1FE6">
      <w:pPr>
        <w:ind w:firstLine="709"/>
        <w:jc w:val="both"/>
      </w:pPr>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C0907" w:rsidRDefault="009C0907" w:rsidP="00BD1FE6">
      <w:pPr>
        <w:ind w:firstLine="709"/>
        <w:jc w:val="both"/>
      </w:pPr>
      <w:r>
        <w:t>10) имущество, предназначенное для развития на территории поселения физической культуры и массового спорта;</w:t>
      </w:r>
    </w:p>
    <w:p w:rsidR="009C0907" w:rsidRDefault="009C0907" w:rsidP="00BD1FE6">
      <w:pPr>
        <w:ind w:firstLine="709"/>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C0907" w:rsidRDefault="009C0907" w:rsidP="00BD1FE6">
      <w:pPr>
        <w:ind w:firstLine="709"/>
        <w:jc w:val="both"/>
      </w:pPr>
      <w:r>
        <w:t>12) имущество, предназначенное для сбора и вывоза бытовых отходов и мусора;</w:t>
      </w:r>
    </w:p>
    <w:p w:rsidR="009C0907" w:rsidRDefault="009C0907" w:rsidP="00BD1FE6">
      <w:pPr>
        <w:ind w:firstLine="709"/>
        <w:jc w:val="both"/>
      </w:pPr>
      <w:r>
        <w:t>13) имущество, включая земельные участки, предназначенные для организации ритуальных услуг и содержания мест захоронения;</w:t>
      </w:r>
    </w:p>
    <w:p w:rsidR="009C0907" w:rsidRDefault="009C0907" w:rsidP="00BD1FE6">
      <w:pPr>
        <w:ind w:firstLine="709"/>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9C0907" w:rsidRDefault="009C0907" w:rsidP="00BD1FE6">
      <w:pPr>
        <w:ind w:firstLine="709"/>
        <w:jc w:val="both"/>
      </w:pPr>
      <w:r>
        <w:t>15) земельные участки, отнесенные к муниципальной собственности поселения в соответствии с федеральными законами;</w:t>
      </w:r>
    </w:p>
    <w:p w:rsidR="009C0907" w:rsidRDefault="009C0907" w:rsidP="00BD1FE6">
      <w:pPr>
        <w:ind w:firstLine="709"/>
        <w:jc w:val="both"/>
      </w:pPr>
      <w:r>
        <w:t>16) пруды, обводненные карьеры на территории поселения;</w:t>
      </w:r>
    </w:p>
    <w:p w:rsidR="009C0907" w:rsidRDefault="009C0907" w:rsidP="00BD1FE6">
      <w:pPr>
        <w:ind w:firstLine="709"/>
        <w:jc w:val="both"/>
      </w:pPr>
      <w: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C0907" w:rsidRDefault="009C0907" w:rsidP="00BD1FE6">
      <w:pPr>
        <w:ind w:firstLine="709"/>
        <w:jc w:val="both"/>
      </w:pPr>
      <w: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C0907" w:rsidRDefault="009C0907" w:rsidP="00BD1FE6">
      <w:pPr>
        <w:ind w:firstLine="709"/>
        <w:jc w:val="both"/>
      </w:pPr>
      <w:r>
        <w:t>19) имущество, предназначенное для обеспечения безопасности людей на водных объектах, охраны их жизни и здоровья;</w:t>
      </w:r>
    </w:p>
    <w:p w:rsidR="009C0907" w:rsidRDefault="009C0907" w:rsidP="00BD1FE6">
      <w:pPr>
        <w:ind w:firstLine="709"/>
        <w:jc w:val="both"/>
      </w:pPr>
      <w: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C0907" w:rsidRDefault="009C0907" w:rsidP="00BD1FE6">
      <w:pPr>
        <w:ind w:firstLine="709"/>
        <w:jc w:val="both"/>
      </w:pPr>
      <w: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C0907" w:rsidRPr="00BD1FE6" w:rsidRDefault="009C0907" w:rsidP="00BD1FE6">
      <w:pPr>
        <w:ind w:firstLine="709"/>
        <w:jc w:val="both"/>
        <w:rPr>
          <w:bCs/>
        </w:rPr>
      </w:pPr>
      <w:r w:rsidRPr="00BD1FE6">
        <w:rPr>
          <w:bCs/>
        </w:rPr>
        <w:t>22)</w:t>
      </w:r>
      <w:r w:rsidR="00BD1FE6">
        <w:rPr>
          <w:bCs/>
        </w:rPr>
        <w:t xml:space="preserve"> </w:t>
      </w:r>
      <w:r w:rsidRPr="00BD1FE6">
        <w:rPr>
          <w:bCs/>
        </w:rPr>
        <w:t>иное имущество, необходимое для осуществления полномочий по решению вопросов</w:t>
      </w:r>
      <w:r w:rsidR="00BD1FE6">
        <w:rPr>
          <w:bCs/>
        </w:rPr>
        <w:t xml:space="preserve"> </w:t>
      </w:r>
      <w:r w:rsidRPr="00BD1FE6">
        <w:rPr>
          <w:bCs/>
        </w:rPr>
        <w:t>местного значения поселений.</w:t>
      </w:r>
    </w:p>
    <w:p w:rsidR="009C0907" w:rsidRPr="00BD1FE6" w:rsidRDefault="009C0907" w:rsidP="00BD1FE6">
      <w:pPr>
        <w:ind w:firstLine="709"/>
        <w:jc w:val="both"/>
        <w:rPr>
          <w:bCs/>
        </w:rPr>
      </w:pPr>
      <w:r w:rsidRPr="00BD1FE6">
        <w:rPr>
          <w:bCs/>
        </w:rPr>
        <w:t>2.1. имущество, предназначенное для организации охраны общественного порядка в границах поселения.</w:t>
      </w:r>
    </w:p>
    <w:p w:rsidR="009C0907" w:rsidRPr="00BD1FE6" w:rsidRDefault="00BD1FE6" w:rsidP="00BD1FE6">
      <w:pPr>
        <w:ind w:firstLine="709"/>
        <w:jc w:val="both"/>
        <w:rPr>
          <w:bCs/>
        </w:rPr>
      </w:pPr>
      <w:r w:rsidRPr="00BD1FE6">
        <w:rPr>
          <w:bCs/>
        </w:rPr>
        <w:t>3</w:t>
      </w:r>
      <w:r w:rsidR="009C0907" w:rsidRPr="00BD1FE6">
        <w:t xml:space="preserve">. В случаях возникновения у муниципальных образований права собственности на имущество, </w:t>
      </w:r>
      <w:r w:rsidR="009C0907" w:rsidRPr="00BD1FE6">
        <w:rPr>
          <w:bCs/>
        </w:rPr>
        <w:t>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bCs/>
        </w:rPr>
        <w:t>навливаются федеральным законом</w:t>
      </w:r>
      <w:r w:rsidR="009C0907" w:rsidRPr="00BD1FE6">
        <w:rPr>
          <w:bCs/>
        </w:rPr>
        <w:t>.</w:t>
      </w:r>
    </w:p>
    <w:p w:rsidR="009C0907" w:rsidRPr="00D27A7B" w:rsidRDefault="009C0907" w:rsidP="00BD1FE6">
      <w:pPr>
        <w:ind w:firstLine="709"/>
        <w:jc w:val="both"/>
        <w:rPr>
          <w:b/>
          <w:bCs/>
        </w:rPr>
      </w:pPr>
    </w:p>
    <w:p w:rsidR="009C0907" w:rsidRPr="00F45E8C" w:rsidRDefault="009C0907" w:rsidP="00BD1FE6">
      <w:pPr>
        <w:pStyle w:val="ConsNormal"/>
        <w:keepLines/>
        <w:ind w:firstLine="709"/>
        <w:jc w:val="both"/>
        <w:rPr>
          <w:rFonts w:ascii="Times New Roman" w:hAnsi="Times New Roman" w:cs="Times New Roman"/>
          <w:b/>
          <w:bCs/>
          <w:kern w:val="2"/>
          <w:sz w:val="24"/>
          <w:szCs w:val="24"/>
        </w:rPr>
      </w:pPr>
      <w:r w:rsidRPr="00F45E8C">
        <w:rPr>
          <w:rFonts w:ascii="Times New Roman" w:hAnsi="Times New Roman" w:cs="Times New Roman"/>
          <w:kern w:val="2"/>
          <w:sz w:val="24"/>
          <w:szCs w:val="24"/>
        </w:rPr>
        <w:t>Статья 51.</w:t>
      </w:r>
      <w:r w:rsidRPr="00F45E8C">
        <w:rPr>
          <w:rFonts w:ascii="Times New Roman" w:hAnsi="Times New Roman" w:cs="Times New Roman"/>
          <w:b/>
          <w:bCs/>
          <w:kern w:val="2"/>
          <w:sz w:val="24"/>
          <w:szCs w:val="24"/>
        </w:rPr>
        <w:t xml:space="preserve"> Бюджет городского поселения (местный бюджет).</w:t>
      </w:r>
    </w:p>
    <w:p w:rsidR="009C0907" w:rsidRPr="00F45E8C" w:rsidRDefault="009C0907" w:rsidP="00BD1FE6">
      <w:pPr>
        <w:pStyle w:val="ConsNormal"/>
        <w:widowControl/>
        <w:ind w:firstLine="709"/>
        <w:jc w:val="both"/>
        <w:rPr>
          <w:rFonts w:ascii="Times New Roman" w:hAnsi="Times New Roman" w:cs="Times New Roman"/>
          <w:sz w:val="24"/>
          <w:szCs w:val="24"/>
        </w:rPr>
      </w:pPr>
    </w:p>
    <w:p w:rsidR="009C0907" w:rsidRPr="00F45E8C" w:rsidRDefault="009C0907" w:rsidP="00BD1FE6">
      <w:pPr>
        <w:pStyle w:val="ConsNormal"/>
        <w:widowControl/>
        <w:ind w:firstLine="709"/>
        <w:jc w:val="both"/>
        <w:rPr>
          <w:rFonts w:ascii="Times New Roman" w:hAnsi="Times New Roman" w:cs="Times New Roman"/>
          <w:sz w:val="24"/>
          <w:szCs w:val="24"/>
        </w:rPr>
      </w:pPr>
      <w:r w:rsidRPr="00F45E8C">
        <w:rPr>
          <w:rFonts w:ascii="Times New Roman" w:hAnsi="Times New Roman" w:cs="Times New Roman"/>
          <w:sz w:val="24"/>
          <w:szCs w:val="24"/>
        </w:rPr>
        <w:t xml:space="preserve">1. Городское поселение имеет собственный бюджет (местный бюджет). </w:t>
      </w:r>
    </w:p>
    <w:p w:rsidR="009C0907" w:rsidRPr="00F45E8C" w:rsidRDefault="009C0907" w:rsidP="00BD1FE6">
      <w:pPr>
        <w:pStyle w:val="ConsNormal"/>
        <w:keepLines/>
        <w:ind w:firstLine="709"/>
        <w:jc w:val="both"/>
        <w:rPr>
          <w:rFonts w:ascii="Times New Roman" w:hAnsi="Times New Roman" w:cs="Times New Roman"/>
          <w:kern w:val="2"/>
          <w:sz w:val="24"/>
          <w:szCs w:val="24"/>
        </w:rPr>
      </w:pPr>
      <w:r w:rsidRPr="00F45E8C">
        <w:rPr>
          <w:rFonts w:ascii="Times New Roman" w:hAnsi="Times New Roman" w:cs="Times New Roman"/>
          <w:kern w:val="2"/>
          <w:sz w:val="24"/>
          <w:szCs w:val="24"/>
        </w:rPr>
        <w:t>2. Бюджет городского поселения разрабатывается и утверждается в форме нормативного правового акта поселкового Совета. В качестве составной части бюджета городского поселения могут быть предусмотрены сметы доходов и расходов отдельных населенных пунктов городского поселения, не являющихся поселениями.</w:t>
      </w:r>
    </w:p>
    <w:p w:rsidR="009C0907" w:rsidRPr="00F45E8C" w:rsidRDefault="009C0907" w:rsidP="00BD1FE6">
      <w:pPr>
        <w:pStyle w:val="ConsNormal"/>
        <w:keepLines/>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Pr="00F45E8C">
        <w:rPr>
          <w:rFonts w:ascii="Times New Roman" w:hAnsi="Times New Roman" w:cs="Times New Roman"/>
          <w:kern w:val="2"/>
          <w:sz w:val="24"/>
          <w:szCs w:val="24"/>
        </w:rPr>
        <w:t>. Проект местного бюджета городского поселения, решение об</w:t>
      </w:r>
      <w:r w:rsidR="00BD1FE6">
        <w:rPr>
          <w:rFonts w:ascii="Times New Roman" w:hAnsi="Times New Roman" w:cs="Times New Roman"/>
          <w:kern w:val="2"/>
          <w:sz w:val="24"/>
          <w:szCs w:val="24"/>
        </w:rPr>
        <w:t xml:space="preserve"> </w:t>
      </w:r>
      <w:r w:rsidRPr="00F45E8C">
        <w:rPr>
          <w:rFonts w:ascii="Times New Roman" w:hAnsi="Times New Roman" w:cs="Times New Roman"/>
          <w:kern w:val="2"/>
          <w:sz w:val="24"/>
          <w:szCs w:val="24"/>
        </w:rPr>
        <w:t>утверждении местного бюджета городского поселения, годовой отчет о его исполнении, ежеквартальные сведения о ходе исполнения местного бюджета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C0907" w:rsidRPr="00F45E8C" w:rsidRDefault="009C0907" w:rsidP="00BD1FE6">
      <w:pPr>
        <w:pStyle w:val="ConsNormal"/>
        <w:keepLines/>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Pr="00F45E8C">
        <w:rPr>
          <w:rFonts w:ascii="Times New Roman" w:hAnsi="Times New Roman" w:cs="Times New Roman"/>
          <w:kern w:val="2"/>
          <w:sz w:val="24"/>
          <w:szCs w:val="24"/>
        </w:rPr>
        <w:t xml:space="preserve">. Формирование, утверждение, исполнение местного бюджета и </w:t>
      </w:r>
      <w:proofErr w:type="gramStart"/>
      <w:r w:rsidRPr="00F45E8C">
        <w:rPr>
          <w:rFonts w:ascii="Times New Roman" w:hAnsi="Times New Roman" w:cs="Times New Roman"/>
          <w:kern w:val="2"/>
          <w:sz w:val="24"/>
          <w:szCs w:val="24"/>
        </w:rPr>
        <w:t>контроль за</w:t>
      </w:r>
      <w:proofErr w:type="gramEnd"/>
      <w:r w:rsidRPr="00F45E8C">
        <w:rPr>
          <w:rFonts w:ascii="Times New Roman" w:hAnsi="Times New Roman" w:cs="Times New Roman"/>
          <w:kern w:val="2"/>
          <w:sz w:val="24"/>
          <w:szCs w:val="24"/>
        </w:rPr>
        <w:t xml:space="preserve">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от 06.10.2003 года № 131-ФЗ «Об общих принципах организации местного самоуправления в Российской Федерации», Законами Брянской области.</w:t>
      </w:r>
    </w:p>
    <w:p w:rsidR="009C0907" w:rsidRPr="00F45E8C" w:rsidRDefault="009C0907" w:rsidP="00BD1FE6">
      <w:pPr>
        <w:pStyle w:val="ConsNormal"/>
        <w:keepLines/>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Pr="00F45E8C">
        <w:rPr>
          <w:rFonts w:ascii="Times New Roman" w:hAnsi="Times New Roman" w:cs="Times New Roman"/>
          <w:kern w:val="2"/>
          <w:sz w:val="24"/>
          <w:szCs w:val="24"/>
        </w:rPr>
        <w:t>. Органы местного самоуправления в порядке, установленном Федеральными Законами 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Брянской области отчеты об исполнении местных бюджетов.</w:t>
      </w:r>
    </w:p>
    <w:p w:rsidR="009C0907" w:rsidRPr="00EA1599" w:rsidRDefault="009C0907" w:rsidP="00BD1FE6">
      <w:pPr>
        <w:pStyle w:val="ConsNormal"/>
        <w:keepLines/>
        <w:ind w:firstLine="709"/>
        <w:jc w:val="both"/>
        <w:rPr>
          <w:rFonts w:ascii="Times New Roman" w:hAnsi="Times New Roman" w:cs="Times New Roman"/>
          <w:kern w:val="2"/>
          <w:sz w:val="24"/>
          <w:szCs w:val="24"/>
        </w:rPr>
      </w:pPr>
      <w:bookmarkStart w:id="0" w:name="_GoBack"/>
      <w:bookmarkEnd w:id="0"/>
      <w:r w:rsidRPr="00EA1599">
        <w:rPr>
          <w:rFonts w:ascii="Times New Roman" w:hAnsi="Times New Roman" w:cs="Times New Roman"/>
          <w:kern w:val="2"/>
          <w:sz w:val="24"/>
          <w:szCs w:val="24"/>
        </w:rPr>
        <w:t xml:space="preserve">6. </w:t>
      </w:r>
      <w:proofErr w:type="gramStart"/>
      <w:r w:rsidRPr="00EA1599">
        <w:rPr>
          <w:rFonts w:ascii="Times New Roman" w:hAnsi="Times New Roman" w:cs="Times New Roman"/>
          <w:kern w:val="2"/>
          <w:sz w:val="24"/>
          <w:szCs w:val="24"/>
        </w:rPr>
        <w:t>В местных бюджетах раздельно предусматриваются доходы, направленные на осуществление полномочий органов местного самоуправления по решению</w:t>
      </w:r>
      <w:r w:rsidR="00BD1FE6">
        <w:rPr>
          <w:rFonts w:ascii="Times New Roman" w:hAnsi="Times New Roman" w:cs="Times New Roman"/>
          <w:kern w:val="2"/>
          <w:sz w:val="24"/>
          <w:szCs w:val="24"/>
        </w:rPr>
        <w:t xml:space="preserve"> </w:t>
      </w:r>
      <w:r w:rsidRPr="00EA1599">
        <w:rPr>
          <w:rFonts w:ascii="Times New Roman" w:hAnsi="Times New Roman" w:cs="Times New Roman"/>
          <w:kern w:val="2"/>
          <w:sz w:val="24"/>
          <w:szCs w:val="24"/>
        </w:rPr>
        <w:t xml:space="preserve">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Брянской области, а также осуществляемые за счет указанных доходов и субвенций соответствующие расходы местных бюджетов. </w:t>
      </w:r>
      <w:proofErr w:type="gramEnd"/>
    </w:p>
    <w:p w:rsidR="00E53A33" w:rsidRDefault="00753796" w:rsidP="00BD1FE6">
      <w:pPr>
        <w:ind w:firstLine="709"/>
      </w:pPr>
    </w:p>
    <w:sectPr w:rsidR="00E53A33" w:rsidSect="00B4101D">
      <w:pgSz w:w="11906" w:h="16838"/>
      <w:pgMar w:top="53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2683"/>
    <w:multiLevelType w:val="hybridMultilevel"/>
    <w:tmpl w:val="BF1C2B50"/>
    <w:lvl w:ilvl="0" w:tplc="C39A748C">
      <w:start w:val="6"/>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2566B8C"/>
    <w:multiLevelType w:val="hybridMultilevel"/>
    <w:tmpl w:val="FE6E8D5C"/>
    <w:lvl w:ilvl="0" w:tplc="421A4316">
      <w:start w:val="3"/>
      <w:numFmt w:val="decimal"/>
      <w:lvlText w:val="%1)"/>
      <w:lvlJc w:val="left"/>
      <w:pPr>
        <w:tabs>
          <w:tab w:val="num" w:pos="1095"/>
        </w:tabs>
        <w:ind w:left="109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DBF3599"/>
    <w:multiLevelType w:val="hybridMultilevel"/>
    <w:tmpl w:val="B6A0A5B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907"/>
    <w:rsid w:val="00115BA1"/>
    <w:rsid w:val="00597CED"/>
    <w:rsid w:val="00753796"/>
    <w:rsid w:val="0093234B"/>
    <w:rsid w:val="00944682"/>
    <w:rsid w:val="009C0907"/>
    <w:rsid w:val="00BD1FE6"/>
    <w:rsid w:val="00EE0F90"/>
    <w:rsid w:val="00F76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09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9C0907"/>
    <w:pPr>
      <w:overflowPunct w:val="0"/>
      <w:autoSpaceDE w:val="0"/>
      <w:autoSpaceDN w:val="0"/>
      <w:adjustRightInd w:val="0"/>
      <w:spacing w:before="20" w:after="20"/>
      <w:ind w:firstLine="708"/>
      <w:jc w:val="both"/>
    </w:pPr>
    <w:rPr>
      <w:sz w:val="28"/>
      <w:szCs w:val="28"/>
    </w:rPr>
  </w:style>
  <w:style w:type="character" w:customStyle="1" w:styleId="20">
    <w:name w:val="Основной текст с отступом 2 Знак"/>
    <w:basedOn w:val="a0"/>
    <w:link w:val="2"/>
    <w:uiPriority w:val="99"/>
    <w:rsid w:val="009C0907"/>
    <w:rPr>
      <w:rFonts w:ascii="Times New Roman" w:eastAsia="Times New Roman" w:hAnsi="Times New Roman" w:cs="Times New Roman"/>
      <w:sz w:val="28"/>
      <w:szCs w:val="28"/>
      <w:lang w:eastAsia="ru-RU"/>
    </w:rPr>
  </w:style>
  <w:style w:type="paragraph" w:customStyle="1" w:styleId="a3">
    <w:name w:val="адресат"/>
    <w:basedOn w:val="a"/>
    <w:next w:val="a"/>
    <w:uiPriority w:val="99"/>
    <w:rsid w:val="009C0907"/>
    <w:pPr>
      <w:autoSpaceDE w:val="0"/>
      <w:autoSpaceDN w:val="0"/>
      <w:jc w:val="center"/>
    </w:pPr>
    <w:rPr>
      <w:sz w:val="30"/>
      <w:szCs w:val="30"/>
    </w:rPr>
  </w:style>
  <w:style w:type="character" w:customStyle="1" w:styleId="FontStyle38">
    <w:name w:val="Font Style38"/>
    <w:uiPriority w:val="99"/>
    <w:rsid w:val="009C0907"/>
    <w:rPr>
      <w:rFonts w:ascii="Times New Roman" w:hAnsi="Times New Roman"/>
      <w:sz w:val="28"/>
    </w:rPr>
  </w:style>
  <w:style w:type="character" w:customStyle="1" w:styleId="FontStyle36">
    <w:name w:val="Font Style36"/>
    <w:uiPriority w:val="99"/>
    <w:rsid w:val="009C0907"/>
    <w:rPr>
      <w:rFonts w:ascii="Times New Roman" w:hAnsi="Times New Roman"/>
      <w:i/>
      <w:sz w:val="28"/>
    </w:rPr>
  </w:style>
  <w:style w:type="paragraph" w:customStyle="1" w:styleId="ConsNormal">
    <w:name w:val="ConsNormal"/>
    <w:uiPriority w:val="99"/>
    <w:rsid w:val="009C09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uiPriority w:val="99"/>
    <w:rsid w:val="009C0907"/>
    <w:pPr>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09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9C0907"/>
    <w:pPr>
      <w:overflowPunct w:val="0"/>
      <w:autoSpaceDE w:val="0"/>
      <w:autoSpaceDN w:val="0"/>
      <w:adjustRightInd w:val="0"/>
      <w:spacing w:before="20" w:after="20"/>
      <w:ind w:firstLine="708"/>
      <w:jc w:val="both"/>
    </w:pPr>
    <w:rPr>
      <w:sz w:val="28"/>
      <w:szCs w:val="28"/>
    </w:rPr>
  </w:style>
  <w:style w:type="character" w:customStyle="1" w:styleId="20">
    <w:name w:val="Основной текст с отступом 2 Знак"/>
    <w:basedOn w:val="a0"/>
    <w:link w:val="2"/>
    <w:uiPriority w:val="99"/>
    <w:rsid w:val="009C0907"/>
    <w:rPr>
      <w:rFonts w:ascii="Times New Roman" w:eastAsia="Times New Roman" w:hAnsi="Times New Roman" w:cs="Times New Roman"/>
      <w:sz w:val="28"/>
      <w:szCs w:val="28"/>
      <w:lang w:eastAsia="ru-RU"/>
    </w:rPr>
  </w:style>
  <w:style w:type="paragraph" w:customStyle="1" w:styleId="a3">
    <w:name w:val="адресат"/>
    <w:basedOn w:val="a"/>
    <w:next w:val="a"/>
    <w:uiPriority w:val="99"/>
    <w:rsid w:val="009C0907"/>
    <w:pPr>
      <w:autoSpaceDE w:val="0"/>
      <w:autoSpaceDN w:val="0"/>
      <w:jc w:val="center"/>
    </w:pPr>
    <w:rPr>
      <w:sz w:val="30"/>
      <w:szCs w:val="30"/>
    </w:rPr>
  </w:style>
  <w:style w:type="character" w:customStyle="1" w:styleId="FontStyle38">
    <w:name w:val="Font Style38"/>
    <w:uiPriority w:val="99"/>
    <w:rsid w:val="009C0907"/>
    <w:rPr>
      <w:rFonts w:ascii="Times New Roman" w:hAnsi="Times New Roman"/>
      <w:sz w:val="28"/>
    </w:rPr>
  </w:style>
  <w:style w:type="character" w:customStyle="1" w:styleId="FontStyle36">
    <w:name w:val="Font Style36"/>
    <w:uiPriority w:val="99"/>
    <w:rsid w:val="009C0907"/>
    <w:rPr>
      <w:rFonts w:ascii="Times New Roman" w:hAnsi="Times New Roman"/>
      <w:i/>
      <w:sz w:val="28"/>
    </w:rPr>
  </w:style>
  <w:style w:type="paragraph" w:customStyle="1" w:styleId="ConsNormal">
    <w:name w:val="ConsNormal"/>
    <w:uiPriority w:val="99"/>
    <w:rsid w:val="009C09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uiPriority w:val="99"/>
    <w:rsid w:val="009C0907"/>
    <w:pPr>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06B2276FB58111E3FF3F2B5A086818F5011E1643925BE880C0A845D5267D16D1FAD079Ah6Y0M" TargetMode="External"/><Relationship Id="rId13" Type="http://schemas.openxmlformats.org/officeDocument/2006/relationships/hyperlink" Target="consultantplus://offline/ref=3E90C3505AE7AB0CC52E7F9DA543C090204814EC0DAE1093AE6B4F6553wCmCM" TargetMode="External"/><Relationship Id="rId18" Type="http://schemas.openxmlformats.org/officeDocument/2006/relationships/hyperlink" Target="consultantplus://offline/ref=3E90C3505AE7AB0CC52E7F9DA543C090204815E90BAB1093AE6B4F6553CC169F9CF686E6258E4197w8m4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0129888A52A0413E1A4DFA4F631CDB8221AAC5D47A37E153471B134A403A7A9A9CD6AEBA9EE26049s8T9M" TargetMode="External"/><Relationship Id="rId12" Type="http://schemas.openxmlformats.org/officeDocument/2006/relationships/hyperlink" Target="consultantplus://offline/ref=3E90C3505AE7AB0CC52E7F9DA543C09027491FEA0FA34D99A632436754C349889BBF8AE7258E41w9m6M" TargetMode="External"/><Relationship Id="rId17" Type="http://schemas.openxmlformats.org/officeDocument/2006/relationships/hyperlink" Target="consultantplus://offline/ref=3E90C3505AE7AB0CC52E7F9DA543C090204815E90BAB1093AE6B4F6553CC169F9CF686E6258E4197w8m0M" TargetMode="External"/><Relationship Id="rId2" Type="http://schemas.openxmlformats.org/officeDocument/2006/relationships/styles" Target="styles.xml"/><Relationship Id="rId16" Type="http://schemas.openxmlformats.org/officeDocument/2006/relationships/hyperlink" Target="consultantplus://offline/ref=3E90C3505AE7AB0CC52E7F9DA543C090204815E90BAB1093AE6B4F6553CC169F9CF686E6258E4196w8m4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EB9F532A74884E933A238758B96358DADF84554E7535E4227A1143270C43D1FF1C0E82CE7e2M" TargetMode="External"/><Relationship Id="rId11" Type="http://schemas.openxmlformats.org/officeDocument/2006/relationships/hyperlink" Target="consultantplus://offline/ref=3E90C3505AE7AB0CC52E7F9DA543C090204B10ED09AE1093AE6B4F6553CC169F9CF686E6258E4194w8m7M" TargetMode="External"/><Relationship Id="rId5" Type="http://schemas.openxmlformats.org/officeDocument/2006/relationships/hyperlink" Target="consultantplus://offline/ref=16AB3D35925AB0B3B2A1EE63A94B7E4BB909AEE9A1ED9DF66E716BE415EA3CFDC4724C50347B28E7KC16L" TargetMode="External"/><Relationship Id="rId15" Type="http://schemas.openxmlformats.org/officeDocument/2006/relationships/hyperlink" Target="consultantplus://offline/ref=3E90C3505AE7AB0CC52E7F9DA543C090204815E90BAB1093AE6B4F6553CC169F9CF686E2w2m1M" TargetMode="External"/><Relationship Id="rId10" Type="http://schemas.openxmlformats.org/officeDocument/2006/relationships/hyperlink" Target="consultantplus://offline/ref=B15801DD4ED75C9FED821F31BC36429545B7B329C9538A1DECAB88A2996Fa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006B2276FB58111E3FF3F2B5A086818F5011E1643925BE880C0A845D5267D16D1FAD079Eh6Y7M" TargetMode="External"/><Relationship Id="rId14" Type="http://schemas.openxmlformats.org/officeDocument/2006/relationships/hyperlink" Target="consultantplus://offline/ref=3E90C3505AE7AB0CC52E7F9DA543C090204815E90BAB1093AE6B4F6553CC169F9CF686E6258E4195w8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4630</Words>
  <Characters>26393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Сущенко Карина Витальевна</dc:creator>
  <cp:keywords/>
  <dc:description/>
  <cp:lastModifiedBy>Admin</cp:lastModifiedBy>
  <cp:revision>2</cp:revision>
  <dcterms:created xsi:type="dcterms:W3CDTF">2013-09-13T07:33:00Z</dcterms:created>
  <dcterms:modified xsi:type="dcterms:W3CDTF">2013-09-13T07:33:00Z</dcterms:modified>
</cp:coreProperties>
</file>