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F1" w:rsidRDefault="00D346F1" w:rsidP="00D346F1">
      <w:pPr>
        <w:pStyle w:val="30"/>
        <w:shd w:val="clear" w:color="auto" w:fill="auto"/>
        <w:spacing w:after="0" w:line="200" w:lineRule="exact"/>
        <w:ind w:left="12500"/>
      </w:pPr>
      <w:r>
        <w:t>Таблица</w:t>
      </w:r>
    </w:p>
    <w:p w:rsidR="00D346F1" w:rsidRDefault="00D346F1" w:rsidP="00D346F1">
      <w:pPr>
        <w:pStyle w:val="10"/>
        <w:keepNext/>
        <w:keepLines/>
        <w:shd w:val="clear" w:color="auto" w:fill="auto"/>
        <w:tabs>
          <w:tab w:val="left" w:leader="underscore" w:pos="9543"/>
        </w:tabs>
        <w:spacing w:before="0" w:after="3" w:line="300" w:lineRule="exact"/>
        <w:ind w:left="1340"/>
      </w:pPr>
      <w:bookmarkStart w:id="0" w:name="bookmark0"/>
      <w:r>
        <w:t xml:space="preserve">Сведения о деятельности КСП Красногорского района за </w:t>
      </w:r>
      <w:r w:rsidR="00B223C4">
        <w:t>1</w:t>
      </w:r>
      <w:r>
        <w:t xml:space="preserve"> </w:t>
      </w:r>
      <w:r w:rsidR="00360A27">
        <w:t>по</w:t>
      </w:r>
      <w:r w:rsidR="00B223C4">
        <w:t>л</w:t>
      </w:r>
      <w:r w:rsidR="00360A27">
        <w:t>угодие</w:t>
      </w:r>
      <w:r w:rsidR="00B223C4">
        <w:t xml:space="preserve"> 201</w:t>
      </w:r>
      <w:r w:rsidR="00E14DB9">
        <w:t>7</w:t>
      </w:r>
      <w:r>
        <w:t xml:space="preserve"> года</w:t>
      </w:r>
      <w:bookmarkEnd w:id="0"/>
    </w:p>
    <w:p w:rsidR="00D346F1" w:rsidRDefault="00D346F1" w:rsidP="00D346F1">
      <w:pPr>
        <w:pStyle w:val="30"/>
        <w:shd w:val="clear" w:color="auto" w:fill="auto"/>
        <w:spacing w:after="500" w:line="200" w:lineRule="exact"/>
        <w:ind w:right="60"/>
        <w:jc w:val="center"/>
      </w:pPr>
      <w:r>
        <w:t>(наименование контрольно-счетного органа)</w:t>
      </w:r>
    </w:p>
    <w:tbl>
      <w:tblPr>
        <w:tblStyle w:val="a5"/>
        <w:tblW w:w="14786" w:type="dxa"/>
        <w:tblLook w:val="04A0"/>
      </w:tblPr>
      <w:tblGrid>
        <w:gridCol w:w="817"/>
        <w:gridCol w:w="12049"/>
        <w:gridCol w:w="1920"/>
      </w:tblGrid>
      <w:tr w:rsidR="00D346F1" w:rsidTr="00B223C4">
        <w:tc>
          <w:tcPr>
            <w:tcW w:w="817" w:type="dxa"/>
          </w:tcPr>
          <w:p w:rsidR="00D346F1" w:rsidRDefault="00D346F1"/>
        </w:tc>
        <w:tc>
          <w:tcPr>
            <w:tcW w:w="12049" w:type="dxa"/>
          </w:tcPr>
          <w:p w:rsidR="00D346F1" w:rsidRDefault="00D346F1" w:rsidP="00D346F1">
            <w:pPr>
              <w:jc w:val="center"/>
            </w:pPr>
            <w:r>
              <w:rPr>
                <w:rStyle w:val="212pt"/>
              </w:rPr>
              <w:t>Показатели</w:t>
            </w:r>
          </w:p>
        </w:tc>
        <w:tc>
          <w:tcPr>
            <w:tcW w:w="1920" w:type="dxa"/>
          </w:tcPr>
          <w:p w:rsidR="00D346F1" w:rsidRDefault="00D346F1"/>
        </w:tc>
      </w:tr>
      <w:tr w:rsidR="00D346F1" w:rsidTr="00B223C4">
        <w:tc>
          <w:tcPr>
            <w:tcW w:w="817" w:type="dxa"/>
            <w:vAlign w:val="center"/>
          </w:tcPr>
          <w:p w:rsidR="00D346F1" w:rsidRDefault="00D346F1" w:rsidP="00D346F1">
            <w:pPr>
              <w:spacing w:line="260" w:lineRule="exact"/>
            </w:pPr>
            <w:r>
              <w:rPr>
                <w:rStyle w:val="20"/>
              </w:rPr>
              <w:t>I.</w:t>
            </w:r>
          </w:p>
        </w:tc>
        <w:tc>
          <w:tcPr>
            <w:tcW w:w="12049" w:type="dxa"/>
            <w:vAlign w:val="bottom"/>
          </w:tcPr>
          <w:p w:rsidR="00D346F1" w:rsidRDefault="00D346F1" w:rsidP="00D346F1">
            <w:pPr>
              <w:spacing w:line="293" w:lineRule="exact"/>
              <w:jc w:val="both"/>
            </w:pPr>
            <w:r>
              <w:rPr>
                <w:rStyle w:val="212pt"/>
              </w:rPr>
              <w:t>Количество проведенных контрольных и экспертно-аналитических мероприятий, всего (шт.)</w:t>
            </w:r>
          </w:p>
        </w:tc>
        <w:tc>
          <w:tcPr>
            <w:tcW w:w="1920" w:type="dxa"/>
          </w:tcPr>
          <w:p w:rsidR="00D346F1" w:rsidRDefault="000530A1" w:rsidP="00EC2041">
            <w:r>
              <w:t>3</w:t>
            </w:r>
            <w:r w:rsidR="00EC2041">
              <w:t>8</w:t>
            </w:r>
          </w:p>
        </w:tc>
      </w:tr>
      <w:tr w:rsidR="00D346F1" w:rsidTr="00B223C4">
        <w:tc>
          <w:tcPr>
            <w:tcW w:w="817" w:type="dxa"/>
            <w:vAlign w:val="bottom"/>
          </w:tcPr>
          <w:p w:rsidR="00D346F1" w:rsidRPr="00FE270E" w:rsidRDefault="00FE270E" w:rsidP="00D346F1">
            <w:pPr>
              <w:spacing w:line="170" w:lineRule="exact"/>
            </w:pPr>
            <w:r w:rsidRPr="00FE270E">
              <w:t>1.</w:t>
            </w:r>
          </w:p>
        </w:tc>
        <w:tc>
          <w:tcPr>
            <w:tcW w:w="12049" w:type="dxa"/>
            <w:vAlign w:val="bottom"/>
          </w:tcPr>
          <w:p w:rsidR="00D346F1" w:rsidRDefault="00D346F1" w:rsidP="00D346F1">
            <w:pPr>
              <w:spacing w:line="260" w:lineRule="exact"/>
              <w:jc w:val="both"/>
            </w:pPr>
            <w:r>
              <w:rPr>
                <w:rStyle w:val="20"/>
              </w:rPr>
              <w:t>Наименования контрольных мероприятий (сроки проведения):</w:t>
            </w:r>
          </w:p>
        </w:tc>
        <w:tc>
          <w:tcPr>
            <w:tcW w:w="1920" w:type="dxa"/>
          </w:tcPr>
          <w:p w:rsidR="00D346F1" w:rsidRDefault="00D346F1" w:rsidP="00D346F1"/>
        </w:tc>
      </w:tr>
      <w:tr w:rsidR="00D346F1" w:rsidTr="00B223C4">
        <w:tc>
          <w:tcPr>
            <w:tcW w:w="817" w:type="dxa"/>
            <w:vAlign w:val="bottom"/>
          </w:tcPr>
          <w:p w:rsidR="00D346F1" w:rsidRDefault="00D346F1" w:rsidP="00D346F1">
            <w:pPr>
              <w:spacing w:line="260" w:lineRule="exact"/>
            </w:pPr>
            <w:r>
              <w:rPr>
                <w:rStyle w:val="20"/>
              </w:rPr>
              <w:t>1.1</w:t>
            </w:r>
          </w:p>
        </w:tc>
        <w:tc>
          <w:tcPr>
            <w:tcW w:w="12049" w:type="dxa"/>
          </w:tcPr>
          <w:p w:rsidR="00D346F1" w:rsidRPr="00CE0E09" w:rsidRDefault="00D346F1" w:rsidP="004B7B60">
            <w:r>
              <w:t xml:space="preserve">Проверка </w:t>
            </w:r>
            <w:r w:rsidR="00C642A8">
              <w:t xml:space="preserve">финансово-хозяйственной деятельности </w:t>
            </w:r>
            <w:r w:rsidR="004B7B60">
              <w:t xml:space="preserve"> </w:t>
            </w:r>
            <w:proofErr w:type="spellStart"/>
            <w:r w:rsidR="004B7B60">
              <w:t>Лотаковской</w:t>
            </w:r>
            <w:proofErr w:type="spellEnd"/>
            <w:r w:rsidR="004B7B60">
              <w:t xml:space="preserve"> </w:t>
            </w:r>
            <w:r w:rsidR="00C642A8">
              <w:t>сельской администрац</w:t>
            </w:r>
            <w:r w:rsidR="004B7B60">
              <w:t>ии Красногорского района за 2015</w:t>
            </w:r>
            <w:r w:rsidR="00C642A8">
              <w:t>-2017 годы</w:t>
            </w:r>
            <w:r w:rsidR="004B7B60">
              <w:t>. 24</w:t>
            </w:r>
            <w:r w:rsidR="00B223C4">
              <w:t>.0</w:t>
            </w:r>
            <w:r w:rsidR="004B7B60">
              <w:t>1</w:t>
            </w:r>
            <w:r>
              <w:t>.201</w:t>
            </w:r>
            <w:r w:rsidR="004B7B60">
              <w:t>7</w:t>
            </w:r>
            <w:r>
              <w:t>-</w:t>
            </w:r>
            <w:r w:rsidR="004B7B60">
              <w:t>10</w:t>
            </w:r>
            <w:r>
              <w:t>.0</w:t>
            </w:r>
            <w:r w:rsidR="004B7B60">
              <w:t>2</w:t>
            </w:r>
            <w:r>
              <w:t>.201</w:t>
            </w:r>
            <w:r w:rsidR="004B7B60">
              <w:t>7</w:t>
            </w:r>
            <w:r w:rsidR="00B223C4">
              <w:t xml:space="preserve"> года.</w:t>
            </w:r>
            <w:r>
              <w:t xml:space="preserve"> </w:t>
            </w:r>
          </w:p>
        </w:tc>
        <w:tc>
          <w:tcPr>
            <w:tcW w:w="1920" w:type="dxa"/>
          </w:tcPr>
          <w:p w:rsidR="00D346F1" w:rsidRDefault="00BD79A5" w:rsidP="00D346F1">
            <w:r>
              <w:t>1</w:t>
            </w:r>
          </w:p>
        </w:tc>
      </w:tr>
      <w:tr w:rsidR="00836CF1" w:rsidTr="00B223C4">
        <w:tc>
          <w:tcPr>
            <w:tcW w:w="817" w:type="dxa"/>
            <w:vAlign w:val="bottom"/>
          </w:tcPr>
          <w:p w:rsidR="00836CF1" w:rsidRDefault="00BD79A5" w:rsidP="00D346F1">
            <w:pPr>
              <w:spacing w:line="260" w:lineRule="exact"/>
              <w:rPr>
                <w:rStyle w:val="20"/>
              </w:rPr>
            </w:pPr>
            <w:r>
              <w:rPr>
                <w:rStyle w:val="20"/>
              </w:rPr>
              <w:t>1.2</w:t>
            </w:r>
          </w:p>
        </w:tc>
        <w:tc>
          <w:tcPr>
            <w:tcW w:w="12049" w:type="dxa"/>
          </w:tcPr>
          <w:p w:rsidR="00836CF1" w:rsidRDefault="00BD79A5" w:rsidP="004B7B60">
            <w:r>
              <w:t xml:space="preserve">Проверка </w:t>
            </w:r>
            <w:r w:rsidR="00C642A8">
              <w:t>финансово-хозяйственной деятельности</w:t>
            </w:r>
            <w:r>
              <w:t xml:space="preserve"> </w:t>
            </w:r>
            <w:proofErr w:type="spellStart"/>
            <w:r w:rsidR="004B7B60">
              <w:t>Макаричской</w:t>
            </w:r>
            <w:proofErr w:type="spellEnd"/>
            <w:r w:rsidR="004B7B60">
              <w:t xml:space="preserve"> </w:t>
            </w:r>
            <w:r>
              <w:t xml:space="preserve">сельской администрации </w:t>
            </w:r>
            <w:r w:rsidR="004B7B60">
              <w:t>Красногорского района за 2015</w:t>
            </w:r>
            <w:r w:rsidR="00C642A8">
              <w:t xml:space="preserve">-2017 годы </w:t>
            </w:r>
            <w:r w:rsidR="004B7B60">
              <w:t>1</w:t>
            </w:r>
            <w:r>
              <w:t>4.0</w:t>
            </w:r>
            <w:r w:rsidR="004B7B60">
              <w:t>2</w:t>
            </w:r>
            <w:r>
              <w:t>.201</w:t>
            </w:r>
            <w:r w:rsidR="004B7B60">
              <w:t>7</w:t>
            </w:r>
            <w:r>
              <w:t>-</w:t>
            </w:r>
            <w:r w:rsidR="004B7B60">
              <w:t>03</w:t>
            </w:r>
            <w:r>
              <w:t>.03.201</w:t>
            </w:r>
            <w:r w:rsidR="004B7B60">
              <w:t>7</w:t>
            </w:r>
            <w:r>
              <w:t xml:space="preserve"> года.</w:t>
            </w:r>
          </w:p>
        </w:tc>
        <w:tc>
          <w:tcPr>
            <w:tcW w:w="1920" w:type="dxa"/>
          </w:tcPr>
          <w:p w:rsidR="00836CF1" w:rsidRDefault="00BD79A5" w:rsidP="00D346F1">
            <w:r>
              <w:t>1</w:t>
            </w:r>
          </w:p>
        </w:tc>
      </w:tr>
      <w:tr w:rsidR="00C642A8" w:rsidTr="00B223C4">
        <w:tc>
          <w:tcPr>
            <w:tcW w:w="817" w:type="dxa"/>
            <w:vAlign w:val="bottom"/>
          </w:tcPr>
          <w:p w:rsidR="00C642A8" w:rsidRDefault="004B7B60" w:rsidP="00D346F1">
            <w:pPr>
              <w:spacing w:line="260" w:lineRule="exact"/>
              <w:rPr>
                <w:rStyle w:val="20"/>
              </w:rPr>
            </w:pPr>
            <w:r>
              <w:rPr>
                <w:rStyle w:val="20"/>
              </w:rPr>
              <w:t>1.3</w:t>
            </w:r>
          </w:p>
        </w:tc>
        <w:tc>
          <w:tcPr>
            <w:tcW w:w="12049" w:type="dxa"/>
          </w:tcPr>
          <w:p w:rsidR="00C642A8" w:rsidRDefault="004B7B60" w:rsidP="00C642A8">
            <w:r>
              <w:t xml:space="preserve">Проверка финансово-хозяйственной деятельности </w:t>
            </w:r>
            <w:proofErr w:type="spellStart"/>
            <w:r>
              <w:t>Яловской</w:t>
            </w:r>
            <w:proofErr w:type="spellEnd"/>
            <w:r>
              <w:t xml:space="preserve"> сельской администрации Красногорского района за 2015-2017 годы 09.03.2017-22.03.2017 года.</w:t>
            </w:r>
          </w:p>
        </w:tc>
        <w:tc>
          <w:tcPr>
            <w:tcW w:w="1920" w:type="dxa"/>
          </w:tcPr>
          <w:p w:rsidR="00C642A8" w:rsidRDefault="00BB534B" w:rsidP="00D346F1">
            <w:r>
              <w:t>1</w:t>
            </w:r>
          </w:p>
        </w:tc>
      </w:tr>
      <w:tr w:rsidR="00387918" w:rsidTr="00B223C4">
        <w:tc>
          <w:tcPr>
            <w:tcW w:w="817" w:type="dxa"/>
            <w:vAlign w:val="bottom"/>
          </w:tcPr>
          <w:p w:rsidR="00387918" w:rsidRDefault="00A42027" w:rsidP="00D346F1">
            <w:pPr>
              <w:spacing w:line="260" w:lineRule="exact"/>
              <w:rPr>
                <w:rStyle w:val="20"/>
              </w:rPr>
            </w:pPr>
            <w:r>
              <w:rPr>
                <w:rStyle w:val="20"/>
              </w:rPr>
              <w:t>1.4</w:t>
            </w:r>
          </w:p>
        </w:tc>
        <w:tc>
          <w:tcPr>
            <w:tcW w:w="12049" w:type="dxa"/>
          </w:tcPr>
          <w:p w:rsidR="00387918" w:rsidRDefault="00A42027" w:rsidP="00C642A8">
            <w:r>
              <w:t xml:space="preserve">Проверка исполнения законодательства при расходовании денежных средств на выполнение работ по ремонту спортивного зала в МБОУ </w:t>
            </w:r>
            <w:proofErr w:type="spellStart"/>
            <w:r>
              <w:t>Любовшанская</w:t>
            </w:r>
            <w:proofErr w:type="spellEnd"/>
            <w:r>
              <w:t xml:space="preserve"> средняя общеобразовательная школа. 23.03.2017-29.03.2017 года.</w:t>
            </w:r>
          </w:p>
        </w:tc>
        <w:tc>
          <w:tcPr>
            <w:tcW w:w="1920" w:type="dxa"/>
          </w:tcPr>
          <w:p w:rsidR="00387918" w:rsidRDefault="00A42027" w:rsidP="00D346F1">
            <w:r>
              <w:t>1</w:t>
            </w:r>
          </w:p>
        </w:tc>
      </w:tr>
      <w:tr w:rsidR="00E2349E" w:rsidTr="00B223C4">
        <w:tc>
          <w:tcPr>
            <w:tcW w:w="817" w:type="dxa"/>
            <w:vAlign w:val="bottom"/>
          </w:tcPr>
          <w:p w:rsidR="00E2349E" w:rsidRDefault="00E2349E" w:rsidP="00D346F1">
            <w:pPr>
              <w:spacing w:line="260" w:lineRule="exact"/>
              <w:rPr>
                <w:rStyle w:val="20"/>
              </w:rPr>
            </w:pPr>
            <w:r>
              <w:rPr>
                <w:rStyle w:val="20"/>
              </w:rPr>
              <w:t>1.5</w:t>
            </w:r>
          </w:p>
        </w:tc>
        <w:tc>
          <w:tcPr>
            <w:tcW w:w="12049" w:type="dxa"/>
          </w:tcPr>
          <w:p w:rsidR="00E2349E" w:rsidRDefault="00E2349E" w:rsidP="00C642A8">
            <w:r>
              <w:t xml:space="preserve">Проверка соблюдения требований действующего законодательства в сфере закупок товаров, работ и услуг МБОУ </w:t>
            </w:r>
            <w:proofErr w:type="spellStart"/>
            <w:r>
              <w:t>Колюдовская</w:t>
            </w:r>
            <w:proofErr w:type="spellEnd"/>
            <w:r>
              <w:t xml:space="preserve"> СОШ за 2016-2017 годы.</w:t>
            </w:r>
          </w:p>
        </w:tc>
        <w:tc>
          <w:tcPr>
            <w:tcW w:w="1920" w:type="dxa"/>
          </w:tcPr>
          <w:p w:rsidR="00E2349E" w:rsidRDefault="00E2349E" w:rsidP="00D346F1">
            <w:r>
              <w:t>1</w:t>
            </w:r>
          </w:p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346F1">
            <w:pPr>
              <w:spacing w:line="260" w:lineRule="exact"/>
            </w:pPr>
            <w:r>
              <w:rPr>
                <w:rStyle w:val="20"/>
              </w:rPr>
              <w:t>2.</w:t>
            </w:r>
          </w:p>
        </w:tc>
        <w:tc>
          <w:tcPr>
            <w:tcW w:w="12049" w:type="dxa"/>
            <w:vAlign w:val="bottom"/>
          </w:tcPr>
          <w:p w:rsidR="00CC418A" w:rsidRDefault="00CC418A" w:rsidP="00D346F1">
            <w:pPr>
              <w:spacing w:line="260" w:lineRule="exact"/>
              <w:jc w:val="both"/>
            </w:pPr>
            <w:r>
              <w:rPr>
                <w:rStyle w:val="20"/>
              </w:rPr>
              <w:t>Наименования экспертно-аналитических мероприятий (сроки проведения):</w:t>
            </w:r>
          </w:p>
        </w:tc>
        <w:tc>
          <w:tcPr>
            <w:tcW w:w="1920" w:type="dxa"/>
          </w:tcPr>
          <w:p w:rsidR="00CC418A" w:rsidRDefault="00CC418A" w:rsidP="00D346F1"/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346F1">
            <w:pPr>
              <w:spacing w:line="260" w:lineRule="exact"/>
            </w:pPr>
            <w:r>
              <w:rPr>
                <w:rStyle w:val="20"/>
              </w:rPr>
              <w:t>2.1.</w:t>
            </w:r>
          </w:p>
        </w:tc>
        <w:tc>
          <w:tcPr>
            <w:tcW w:w="12049" w:type="dxa"/>
          </w:tcPr>
          <w:p w:rsidR="00CC418A" w:rsidRPr="00805B4F" w:rsidRDefault="00CC418A" w:rsidP="00855760">
            <w:r>
              <w:t xml:space="preserve">Внесение изменений в бюджет района </w:t>
            </w:r>
            <w:r w:rsidR="00855760">
              <w:t>0</w:t>
            </w:r>
            <w:r w:rsidR="00FF6D2A">
              <w:t>6</w:t>
            </w:r>
            <w:r>
              <w:t>.02.201</w:t>
            </w:r>
            <w:r w:rsidR="00855760">
              <w:t>7</w:t>
            </w:r>
            <w:r w:rsidR="00FF6D2A">
              <w:t>г</w:t>
            </w:r>
            <w:r>
              <w:t>.</w:t>
            </w:r>
            <w:r w:rsidR="00CA327F">
              <w:t>, 19.05.2017г.</w:t>
            </w:r>
          </w:p>
        </w:tc>
        <w:tc>
          <w:tcPr>
            <w:tcW w:w="1920" w:type="dxa"/>
          </w:tcPr>
          <w:p w:rsidR="00CC418A" w:rsidRDefault="00BD79A5" w:rsidP="00D346F1">
            <w:r>
              <w:t>1</w:t>
            </w:r>
          </w:p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346F1">
            <w:pPr>
              <w:spacing w:line="260" w:lineRule="exact"/>
            </w:pPr>
            <w:r>
              <w:rPr>
                <w:rStyle w:val="20"/>
              </w:rPr>
              <w:t>2.2.</w:t>
            </w:r>
          </w:p>
        </w:tc>
        <w:tc>
          <w:tcPr>
            <w:tcW w:w="12049" w:type="dxa"/>
          </w:tcPr>
          <w:p w:rsidR="00CC418A" w:rsidRPr="00805B4F" w:rsidRDefault="00CC418A" w:rsidP="00360A27">
            <w:r>
              <w:t xml:space="preserve">Внесение изменений в бюджет Красногорского </w:t>
            </w:r>
            <w:r w:rsidR="00855760">
              <w:t>городского поселения 18</w:t>
            </w:r>
            <w:r>
              <w:t>.0</w:t>
            </w:r>
            <w:r w:rsidR="00855760">
              <w:t>1</w:t>
            </w:r>
            <w:r>
              <w:t>.201</w:t>
            </w:r>
            <w:r w:rsidR="00855760">
              <w:t>7</w:t>
            </w:r>
            <w:r w:rsidR="00FF6D2A">
              <w:t>г.</w:t>
            </w:r>
            <w:r w:rsidR="00855760">
              <w:t>, 16.02.2017г.</w:t>
            </w:r>
            <w:r w:rsidR="00360A27">
              <w:t>, 16.05.2017г.</w:t>
            </w:r>
          </w:p>
        </w:tc>
        <w:tc>
          <w:tcPr>
            <w:tcW w:w="1920" w:type="dxa"/>
          </w:tcPr>
          <w:p w:rsidR="00CC418A" w:rsidRDefault="00360A27" w:rsidP="00D346F1">
            <w:r>
              <w:t>3</w:t>
            </w:r>
          </w:p>
        </w:tc>
      </w:tr>
      <w:tr w:rsidR="00CC418A" w:rsidTr="00B223C4">
        <w:tc>
          <w:tcPr>
            <w:tcW w:w="817" w:type="dxa"/>
            <w:vAlign w:val="center"/>
          </w:tcPr>
          <w:p w:rsidR="00CC418A" w:rsidRDefault="00CC418A" w:rsidP="00D346F1">
            <w:pPr>
              <w:spacing w:line="260" w:lineRule="exact"/>
            </w:pPr>
            <w:r>
              <w:t>2.3</w:t>
            </w:r>
          </w:p>
        </w:tc>
        <w:tc>
          <w:tcPr>
            <w:tcW w:w="12049" w:type="dxa"/>
          </w:tcPr>
          <w:p w:rsidR="00CC418A" w:rsidRPr="00805B4F" w:rsidRDefault="00CC418A" w:rsidP="00E14DB9">
            <w:r>
              <w:t xml:space="preserve">Внесение изменений в бюджет </w:t>
            </w:r>
            <w:proofErr w:type="spellStart"/>
            <w:r>
              <w:t>Перелазского</w:t>
            </w:r>
            <w:proofErr w:type="spellEnd"/>
            <w:r>
              <w:t xml:space="preserve"> сельского поселения 2</w:t>
            </w:r>
            <w:r w:rsidR="00E14DB9">
              <w:t>3</w:t>
            </w:r>
            <w:r>
              <w:t>.01.201</w:t>
            </w:r>
            <w:r w:rsidR="00E14DB9">
              <w:t>7</w:t>
            </w:r>
            <w:r w:rsidR="00FF6D2A">
              <w:t>г.</w:t>
            </w:r>
            <w:r w:rsidR="00E14DB9">
              <w:t>, 13.02.2017г.</w:t>
            </w:r>
            <w:r w:rsidR="00CA327F">
              <w:t>,25.04.2017г.</w:t>
            </w:r>
            <w:r>
              <w:t xml:space="preserve"> </w:t>
            </w:r>
          </w:p>
        </w:tc>
        <w:tc>
          <w:tcPr>
            <w:tcW w:w="1920" w:type="dxa"/>
          </w:tcPr>
          <w:p w:rsidR="00CC418A" w:rsidRDefault="00BB534B" w:rsidP="00D346F1">
            <w:r>
              <w:t>2</w:t>
            </w:r>
          </w:p>
        </w:tc>
      </w:tr>
      <w:tr w:rsidR="00CC418A" w:rsidTr="00B223C4">
        <w:tc>
          <w:tcPr>
            <w:tcW w:w="817" w:type="dxa"/>
          </w:tcPr>
          <w:p w:rsidR="00CC418A" w:rsidRDefault="00CC418A">
            <w:r>
              <w:t>2.4.</w:t>
            </w:r>
          </w:p>
        </w:tc>
        <w:tc>
          <w:tcPr>
            <w:tcW w:w="12049" w:type="dxa"/>
          </w:tcPr>
          <w:p w:rsidR="00CC418A" w:rsidRDefault="00CC418A" w:rsidP="00E14DB9">
            <w:r>
              <w:t xml:space="preserve">Внесение изменений в бюджет </w:t>
            </w:r>
            <w:proofErr w:type="spellStart"/>
            <w:r>
              <w:t>Лотаковског</w:t>
            </w:r>
            <w:r w:rsidR="00FF6D2A">
              <w:t>о</w:t>
            </w:r>
            <w:proofErr w:type="spellEnd"/>
            <w:r w:rsidR="00FF6D2A">
              <w:t xml:space="preserve"> сельского поселения </w:t>
            </w:r>
            <w:r w:rsidR="00E14DB9">
              <w:t>07</w:t>
            </w:r>
            <w:r w:rsidR="00FF6D2A">
              <w:t>.02.201</w:t>
            </w:r>
            <w:r w:rsidR="00E14DB9">
              <w:t>7</w:t>
            </w:r>
            <w:r w:rsidR="00FF6D2A">
              <w:t>г.</w:t>
            </w:r>
            <w:r w:rsidR="00E14DB9">
              <w:t>, 16.03.2017г.</w:t>
            </w:r>
            <w:r w:rsidR="000530A1">
              <w:t>, 29.05.2017г.</w:t>
            </w:r>
            <w:r w:rsidR="00E2349E">
              <w:t>,27.06.2017</w:t>
            </w:r>
          </w:p>
        </w:tc>
        <w:tc>
          <w:tcPr>
            <w:tcW w:w="1920" w:type="dxa"/>
          </w:tcPr>
          <w:p w:rsidR="00CC418A" w:rsidRDefault="00E2349E">
            <w:r>
              <w:t>4</w:t>
            </w:r>
          </w:p>
        </w:tc>
      </w:tr>
      <w:tr w:rsidR="00CC418A" w:rsidTr="00B223C4">
        <w:tc>
          <w:tcPr>
            <w:tcW w:w="817" w:type="dxa"/>
          </w:tcPr>
          <w:p w:rsidR="00CC418A" w:rsidRDefault="00CC418A">
            <w:r>
              <w:t>2.5.</w:t>
            </w:r>
          </w:p>
        </w:tc>
        <w:tc>
          <w:tcPr>
            <w:tcW w:w="12049" w:type="dxa"/>
          </w:tcPr>
          <w:p w:rsidR="00CC418A" w:rsidRDefault="00CC418A" w:rsidP="00E14DB9">
            <w:r>
              <w:t xml:space="preserve">Внесение изменений в бюджет </w:t>
            </w:r>
            <w:proofErr w:type="spellStart"/>
            <w:r>
              <w:t>Любовшанского</w:t>
            </w:r>
            <w:proofErr w:type="spellEnd"/>
            <w:r w:rsidR="00E14DB9">
              <w:t xml:space="preserve"> сельского поселения 13</w:t>
            </w:r>
            <w:r w:rsidR="00FF6D2A">
              <w:t>.0</w:t>
            </w:r>
            <w:r w:rsidR="00E14DB9">
              <w:t>2</w:t>
            </w:r>
            <w:r>
              <w:t>.201</w:t>
            </w:r>
            <w:r w:rsidR="00E14DB9">
              <w:t>7г.</w:t>
            </w:r>
            <w:r>
              <w:t xml:space="preserve">, </w:t>
            </w:r>
            <w:r w:rsidR="00E14DB9">
              <w:t>06</w:t>
            </w:r>
            <w:r>
              <w:t>.0</w:t>
            </w:r>
            <w:r w:rsidR="00E14DB9">
              <w:t>3</w:t>
            </w:r>
            <w:r>
              <w:t>.201</w:t>
            </w:r>
            <w:r w:rsidR="00E14DB9">
              <w:t>7</w:t>
            </w:r>
            <w:r w:rsidR="00FF6D2A">
              <w:t>г.</w:t>
            </w:r>
            <w:r w:rsidR="00CA327F">
              <w:t>, 22.05.2017г.</w:t>
            </w:r>
          </w:p>
        </w:tc>
        <w:tc>
          <w:tcPr>
            <w:tcW w:w="1920" w:type="dxa"/>
          </w:tcPr>
          <w:p w:rsidR="00CC418A" w:rsidRDefault="00CA327F">
            <w:r>
              <w:t>3</w:t>
            </w:r>
          </w:p>
        </w:tc>
      </w:tr>
      <w:tr w:rsidR="00CC418A" w:rsidTr="00B223C4">
        <w:tc>
          <w:tcPr>
            <w:tcW w:w="817" w:type="dxa"/>
          </w:tcPr>
          <w:p w:rsidR="00CC418A" w:rsidRDefault="00CC418A">
            <w:r>
              <w:t>2.6.</w:t>
            </w:r>
          </w:p>
        </w:tc>
        <w:tc>
          <w:tcPr>
            <w:tcW w:w="12049" w:type="dxa"/>
          </w:tcPr>
          <w:p w:rsidR="00CC418A" w:rsidRDefault="00CC418A" w:rsidP="00E14DB9">
            <w:r>
              <w:t xml:space="preserve">Внесение изменений в бюджет </w:t>
            </w:r>
            <w:proofErr w:type="spellStart"/>
            <w:r>
              <w:t>Макаричского</w:t>
            </w:r>
            <w:proofErr w:type="spellEnd"/>
            <w:r>
              <w:t xml:space="preserve"> сельског</w:t>
            </w:r>
            <w:r w:rsidR="00E14DB9">
              <w:t>о поселения 07</w:t>
            </w:r>
            <w:r w:rsidR="00FF6D2A">
              <w:t>.02.201</w:t>
            </w:r>
            <w:r w:rsidR="00E14DB9">
              <w:t>7</w:t>
            </w:r>
            <w:r w:rsidR="00FF6D2A">
              <w:t>г.</w:t>
            </w:r>
          </w:p>
        </w:tc>
        <w:tc>
          <w:tcPr>
            <w:tcW w:w="1920" w:type="dxa"/>
          </w:tcPr>
          <w:p w:rsidR="00CC418A" w:rsidRDefault="00BD79A5">
            <w:r>
              <w:t>1</w:t>
            </w:r>
          </w:p>
        </w:tc>
      </w:tr>
      <w:tr w:rsidR="00CC418A" w:rsidTr="00B223C4">
        <w:tc>
          <w:tcPr>
            <w:tcW w:w="817" w:type="dxa"/>
          </w:tcPr>
          <w:p w:rsidR="00CC418A" w:rsidRDefault="00CC418A">
            <w:r>
              <w:t>2.7.</w:t>
            </w:r>
          </w:p>
        </w:tc>
        <w:tc>
          <w:tcPr>
            <w:tcW w:w="12049" w:type="dxa"/>
          </w:tcPr>
          <w:p w:rsidR="00CC418A" w:rsidRDefault="00CC418A" w:rsidP="00E14DB9">
            <w:r>
              <w:t xml:space="preserve">Внесение изменений в бюджет </w:t>
            </w:r>
            <w:proofErr w:type="spellStart"/>
            <w:r>
              <w:t>Колюдовского</w:t>
            </w:r>
            <w:proofErr w:type="spellEnd"/>
            <w:r>
              <w:t xml:space="preserve"> сельс</w:t>
            </w:r>
            <w:r w:rsidR="00E14DB9">
              <w:t>кого поселения 09</w:t>
            </w:r>
            <w:r>
              <w:t>.0</w:t>
            </w:r>
            <w:r w:rsidR="00FF6D2A">
              <w:t>1</w:t>
            </w:r>
            <w:r>
              <w:t>.201</w:t>
            </w:r>
            <w:r w:rsidR="00E14DB9">
              <w:t>7г.</w:t>
            </w:r>
            <w:r>
              <w:t>,</w:t>
            </w:r>
            <w:r w:rsidR="00FF6D2A">
              <w:t xml:space="preserve"> </w:t>
            </w:r>
            <w:r w:rsidR="00B958D1">
              <w:t>2</w:t>
            </w:r>
            <w:r w:rsidR="00E14DB9">
              <w:t>7</w:t>
            </w:r>
            <w:r w:rsidR="00B958D1">
              <w:t>.0</w:t>
            </w:r>
            <w:r w:rsidR="00FF6D2A">
              <w:t>2</w:t>
            </w:r>
            <w:r w:rsidR="00B958D1">
              <w:t>.201</w:t>
            </w:r>
            <w:r w:rsidR="00E14DB9">
              <w:t>7</w:t>
            </w:r>
            <w:r w:rsidR="00FF6D2A">
              <w:t>г.</w:t>
            </w:r>
          </w:p>
        </w:tc>
        <w:tc>
          <w:tcPr>
            <w:tcW w:w="1920" w:type="dxa"/>
          </w:tcPr>
          <w:p w:rsidR="00CC418A" w:rsidRDefault="00BD79A5">
            <w:r>
              <w:t>2</w:t>
            </w:r>
          </w:p>
        </w:tc>
      </w:tr>
      <w:tr w:rsidR="00BA5342" w:rsidTr="00B223C4">
        <w:tc>
          <w:tcPr>
            <w:tcW w:w="817" w:type="dxa"/>
          </w:tcPr>
          <w:p w:rsidR="00BA5342" w:rsidRDefault="00BA5342">
            <w:r>
              <w:t>2.8</w:t>
            </w:r>
          </w:p>
        </w:tc>
        <w:tc>
          <w:tcPr>
            <w:tcW w:w="12049" w:type="dxa"/>
          </w:tcPr>
          <w:p w:rsidR="00BA5342" w:rsidRDefault="00BA5342" w:rsidP="00E14DB9">
            <w:r>
              <w:t xml:space="preserve">Внесение изменений в бюджет </w:t>
            </w:r>
            <w:proofErr w:type="spellStart"/>
            <w:r w:rsidR="00E14DB9">
              <w:t>Яловского</w:t>
            </w:r>
            <w:proofErr w:type="spellEnd"/>
            <w:r w:rsidR="00E14DB9">
              <w:t xml:space="preserve"> сельского поселения 27</w:t>
            </w:r>
            <w:r>
              <w:t>.0</w:t>
            </w:r>
            <w:r w:rsidR="00E14DB9">
              <w:t>2</w:t>
            </w:r>
            <w:r>
              <w:t>.201</w:t>
            </w:r>
            <w:r w:rsidR="00E14DB9">
              <w:t>7</w:t>
            </w:r>
            <w:r w:rsidR="00FF6D2A">
              <w:t>г</w:t>
            </w:r>
            <w:r w:rsidR="00E14DB9">
              <w:t>.</w:t>
            </w:r>
          </w:p>
        </w:tc>
        <w:tc>
          <w:tcPr>
            <w:tcW w:w="1920" w:type="dxa"/>
          </w:tcPr>
          <w:p w:rsidR="00BA5342" w:rsidRDefault="00BB534B">
            <w:r>
              <w:t>1</w:t>
            </w:r>
          </w:p>
        </w:tc>
      </w:tr>
      <w:tr w:rsidR="00D40CB3" w:rsidTr="00B223C4">
        <w:tc>
          <w:tcPr>
            <w:tcW w:w="817" w:type="dxa"/>
          </w:tcPr>
          <w:p w:rsidR="00D40CB3" w:rsidRDefault="00D40CB3">
            <w:r>
              <w:t>2.9</w:t>
            </w:r>
          </w:p>
        </w:tc>
        <w:tc>
          <w:tcPr>
            <w:tcW w:w="12049" w:type="dxa"/>
          </w:tcPr>
          <w:p w:rsidR="00D40CB3" w:rsidRDefault="00D40CB3" w:rsidP="00E14DB9">
            <w:r>
              <w:t xml:space="preserve">Внешняя проверка годового отчета об исполнении бюджета </w:t>
            </w:r>
            <w:proofErr w:type="spellStart"/>
            <w:r>
              <w:t>Перелазского</w:t>
            </w:r>
            <w:proofErr w:type="spellEnd"/>
            <w:r>
              <w:t xml:space="preserve"> сельского поселения за 2016 год</w:t>
            </w:r>
            <w:r w:rsidR="00EF3A06">
              <w:t xml:space="preserve"> 10.04.2017 по 12.04.2017 года</w:t>
            </w:r>
          </w:p>
        </w:tc>
        <w:tc>
          <w:tcPr>
            <w:tcW w:w="1920" w:type="dxa"/>
          </w:tcPr>
          <w:p w:rsidR="00D40CB3" w:rsidRDefault="00D40CB3">
            <w:r>
              <w:t>1</w:t>
            </w:r>
          </w:p>
        </w:tc>
      </w:tr>
      <w:tr w:rsidR="00D40CB3" w:rsidTr="00B223C4">
        <w:tc>
          <w:tcPr>
            <w:tcW w:w="817" w:type="dxa"/>
          </w:tcPr>
          <w:p w:rsidR="00D40CB3" w:rsidRDefault="00D40CB3">
            <w:r>
              <w:t>2.10</w:t>
            </w:r>
          </w:p>
        </w:tc>
        <w:tc>
          <w:tcPr>
            <w:tcW w:w="12049" w:type="dxa"/>
          </w:tcPr>
          <w:p w:rsidR="00D40CB3" w:rsidRDefault="00D40CB3" w:rsidP="00E14DB9">
            <w:r>
              <w:t xml:space="preserve">Внешняя проверка годового отчета об исполнении бюджета </w:t>
            </w:r>
            <w:proofErr w:type="spellStart"/>
            <w:r>
              <w:t>Лотаковского</w:t>
            </w:r>
            <w:proofErr w:type="spellEnd"/>
            <w:r>
              <w:t xml:space="preserve"> сельского поселения за 2016 год</w:t>
            </w:r>
            <w:r w:rsidR="0058746F">
              <w:t xml:space="preserve"> 04.04.2017 по 06.04.2017 года</w:t>
            </w:r>
            <w:r w:rsidR="00EF3A06">
              <w:t xml:space="preserve">  </w:t>
            </w:r>
          </w:p>
        </w:tc>
        <w:tc>
          <w:tcPr>
            <w:tcW w:w="1920" w:type="dxa"/>
          </w:tcPr>
          <w:p w:rsidR="00D40CB3" w:rsidRDefault="00D40CB3">
            <w:r>
              <w:t>1</w:t>
            </w:r>
          </w:p>
        </w:tc>
      </w:tr>
      <w:tr w:rsidR="008C63C8" w:rsidTr="00B223C4">
        <w:tc>
          <w:tcPr>
            <w:tcW w:w="817" w:type="dxa"/>
          </w:tcPr>
          <w:p w:rsidR="008C63C8" w:rsidRDefault="008C63C8">
            <w:r>
              <w:t>2.11</w:t>
            </w:r>
          </w:p>
        </w:tc>
        <w:tc>
          <w:tcPr>
            <w:tcW w:w="12049" w:type="dxa"/>
          </w:tcPr>
          <w:p w:rsidR="008C63C8" w:rsidRDefault="008C63C8" w:rsidP="00E14DB9">
            <w:r>
              <w:t xml:space="preserve">Внешняя проверка годового отчета об исполнении бюджета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поселения за 2016 год</w:t>
            </w:r>
            <w:r w:rsidR="00EF3A06">
              <w:t xml:space="preserve"> </w:t>
            </w:r>
            <w:r w:rsidR="00EF3A06">
              <w:lastRenderedPageBreak/>
              <w:t>03.04.2017 по 03.04.2017 года</w:t>
            </w:r>
          </w:p>
        </w:tc>
        <w:tc>
          <w:tcPr>
            <w:tcW w:w="1920" w:type="dxa"/>
          </w:tcPr>
          <w:p w:rsidR="008C63C8" w:rsidRDefault="008C63C8">
            <w:r>
              <w:lastRenderedPageBreak/>
              <w:t>1</w:t>
            </w:r>
          </w:p>
        </w:tc>
      </w:tr>
      <w:tr w:rsidR="00D40CB3" w:rsidTr="00B223C4">
        <w:tc>
          <w:tcPr>
            <w:tcW w:w="817" w:type="dxa"/>
          </w:tcPr>
          <w:p w:rsidR="00D40CB3" w:rsidRDefault="00D40CB3" w:rsidP="008C63C8">
            <w:r>
              <w:lastRenderedPageBreak/>
              <w:t>2.1</w:t>
            </w:r>
            <w:r w:rsidR="008C63C8">
              <w:t>2</w:t>
            </w:r>
            <w:r>
              <w:t xml:space="preserve"> </w:t>
            </w:r>
          </w:p>
        </w:tc>
        <w:tc>
          <w:tcPr>
            <w:tcW w:w="12049" w:type="dxa"/>
          </w:tcPr>
          <w:p w:rsidR="00D40CB3" w:rsidRDefault="00D40CB3" w:rsidP="00D40CB3">
            <w:r>
              <w:t xml:space="preserve">Внешняя проверка годового отчета об исполнении бюджета </w:t>
            </w:r>
            <w:proofErr w:type="spellStart"/>
            <w:r>
              <w:t>Любовшанского</w:t>
            </w:r>
            <w:proofErr w:type="spellEnd"/>
            <w:r>
              <w:t xml:space="preserve"> сельского поселения за 2016 год</w:t>
            </w:r>
            <w:r w:rsidR="00EF3A06">
              <w:t xml:space="preserve"> 05.04.2017 по 06.04.2017 года</w:t>
            </w:r>
          </w:p>
        </w:tc>
        <w:tc>
          <w:tcPr>
            <w:tcW w:w="1920" w:type="dxa"/>
          </w:tcPr>
          <w:p w:rsidR="00D40CB3" w:rsidRDefault="008C63C8">
            <w:r>
              <w:t>1</w:t>
            </w:r>
          </w:p>
        </w:tc>
      </w:tr>
      <w:tr w:rsidR="008C63C8" w:rsidTr="00B223C4">
        <w:tc>
          <w:tcPr>
            <w:tcW w:w="817" w:type="dxa"/>
          </w:tcPr>
          <w:p w:rsidR="008C63C8" w:rsidRDefault="008C63C8">
            <w:r>
              <w:t xml:space="preserve"> 2.13</w:t>
            </w:r>
          </w:p>
        </w:tc>
        <w:tc>
          <w:tcPr>
            <w:tcW w:w="12049" w:type="dxa"/>
          </w:tcPr>
          <w:p w:rsidR="008C63C8" w:rsidRDefault="008C63C8" w:rsidP="00D40CB3">
            <w:r>
              <w:t xml:space="preserve">Внешняя проверка годового отчета об исполнении бюджета </w:t>
            </w:r>
            <w:proofErr w:type="spellStart"/>
            <w:r>
              <w:t>Колюдовского</w:t>
            </w:r>
            <w:proofErr w:type="spellEnd"/>
            <w:r>
              <w:t xml:space="preserve"> сельского поселения за 2016 год</w:t>
            </w:r>
            <w:r w:rsidR="00EF3A06">
              <w:t xml:space="preserve"> 30.04.2017 по 03.04.2017 года</w:t>
            </w:r>
          </w:p>
        </w:tc>
        <w:tc>
          <w:tcPr>
            <w:tcW w:w="1920" w:type="dxa"/>
          </w:tcPr>
          <w:p w:rsidR="008C63C8" w:rsidRDefault="008C63C8">
            <w:r>
              <w:t>1</w:t>
            </w:r>
          </w:p>
        </w:tc>
      </w:tr>
      <w:tr w:rsidR="008C63C8" w:rsidTr="00B223C4">
        <w:tc>
          <w:tcPr>
            <w:tcW w:w="817" w:type="dxa"/>
          </w:tcPr>
          <w:p w:rsidR="008C63C8" w:rsidRDefault="008C63C8">
            <w:r>
              <w:t xml:space="preserve"> 2.14</w:t>
            </w:r>
          </w:p>
        </w:tc>
        <w:tc>
          <w:tcPr>
            <w:tcW w:w="12049" w:type="dxa"/>
          </w:tcPr>
          <w:p w:rsidR="008C63C8" w:rsidRDefault="008C63C8" w:rsidP="00D40CB3">
            <w:r>
              <w:t>Внешняя проверка годового отчета об ис</w:t>
            </w:r>
            <w:r w:rsidR="00012A3F">
              <w:t>п</w:t>
            </w:r>
            <w:r>
              <w:t xml:space="preserve">олнении бюджета </w:t>
            </w:r>
            <w:proofErr w:type="spellStart"/>
            <w:r>
              <w:t>Яловского</w:t>
            </w:r>
            <w:proofErr w:type="spellEnd"/>
            <w:r>
              <w:t xml:space="preserve"> сельского поселения за 2016 год</w:t>
            </w:r>
            <w:r w:rsidR="0058746F">
              <w:t xml:space="preserve"> 30.03.2017 по 31.03.2017 года</w:t>
            </w:r>
          </w:p>
        </w:tc>
        <w:tc>
          <w:tcPr>
            <w:tcW w:w="1920" w:type="dxa"/>
          </w:tcPr>
          <w:p w:rsidR="008C63C8" w:rsidRDefault="008C63C8">
            <w:r>
              <w:t>1</w:t>
            </w:r>
          </w:p>
        </w:tc>
      </w:tr>
      <w:tr w:rsidR="008C63C8" w:rsidTr="00B223C4">
        <w:tc>
          <w:tcPr>
            <w:tcW w:w="817" w:type="dxa"/>
          </w:tcPr>
          <w:p w:rsidR="008C63C8" w:rsidRDefault="008C63C8" w:rsidP="00D711BE">
            <w:r>
              <w:t xml:space="preserve"> </w:t>
            </w:r>
            <w:r w:rsidR="00D711BE">
              <w:t>2</w:t>
            </w:r>
            <w:r>
              <w:t>.15</w:t>
            </w:r>
          </w:p>
        </w:tc>
        <w:tc>
          <w:tcPr>
            <w:tcW w:w="12049" w:type="dxa"/>
          </w:tcPr>
          <w:p w:rsidR="008C63C8" w:rsidRDefault="008C63C8" w:rsidP="00D40CB3">
            <w:r>
              <w:t>Внешняя проверка</w:t>
            </w:r>
            <w:r w:rsidR="00012A3F">
              <w:t xml:space="preserve"> годового отчета об исполнении бюджета Красногорского городского поселения за 2016 год</w:t>
            </w:r>
            <w:r w:rsidR="0058746F">
              <w:t xml:space="preserve"> 13.04.2017 по 18.04.2017 года</w:t>
            </w:r>
          </w:p>
        </w:tc>
        <w:tc>
          <w:tcPr>
            <w:tcW w:w="1920" w:type="dxa"/>
          </w:tcPr>
          <w:p w:rsidR="008C63C8" w:rsidRDefault="00012A3F">
            <w:r>
              <w:t>1</w:t>
            </w:r>
          </w:p>
        </w:tc>
      </w:tr>
      <w:tr w:rsidR="00012A3F" w:rsidTr="00B223C4">
        <w:tc>
          <w:tcPr>
            <w:tcW w:w="817" w:type="dxa"/>
          </w:tcPr>
          <w:p w:rsidR="00012A3F" w:rsidRDefault="00012A3F">
            <w:r>
              <w:t xml:space="preserve"> </w:t>
            </w:r>
            <w:r w:rsidR="00D711BE">
              <w:t>2.16</w:t>
            </w:r>
          </w:p>
        </w:tc>
        <w:tc>
          <w:tcPr>
            <w:tcW w:w="12049" w:type="dxa"/>
          </w:tcPr>
          <w:p w:rsidR="00012A3F" w:rsidRDefault="00D711BE" w:rsidP="00D40CB3">
            <w:r>
              <w:t>Внешняя проверка годового отчета об исполнении бюджета Красногорского муниципального района за 2016 год</w:t>
            </w:r>
            <w:r w:rsidR="0058746F">
              <w:t xml:space="preserve"> 07.04.2017 по 25.04.2017 года</w:t>
            </w:r>
          </w:p>
        </w:tc>
        <w:tc>
          <w:tcPr>
            <w:tcW w:w="1920" w:type="dxa"/>
          </w:tcPr>
          <w:p w:rsidR="00012A3F" w:rsidRDefault="00D711BE">
            <w:r>
              <w:t>1</w:t>
            </w:r>
          </w:p>
        </w:tc>
      </w:tr>
      <w:tr w:rsidR="00D711BE" w:rsidTr="00B223C4">
        <w:tc>
          <w:tcPr>
            <w:tcW w:w="817" w:type="dxa"/>
          </w:tcPr>
          <w:p w:rsidR="00D711BE" w:rsidRDefault="00D711BE">
            <w:r>
              <w:t xml:space="preserve"> 2.17</w:t>
            </w:r>
          </w:p>
        </w:tc>
        <w:tc>
          <w:tcPr>
            <w:tcW w:w="12049" w:type="dxa"/>
          </w:tcPr>
          <w:p w:rsidR="00D711BE" w:rsidRDefault="00D711BE" w:rsidP="00D40CB3">
            <w:r>
              <w:t xml:space="preserve">Экспертиза и подготовка заключения на отчет по исполнению бюджета </w:t>
            </w:r>
            <w:proofErr w:type="spellStart"/>
            <w:r>
              <w:t>Перелазского</w:t>
            </w:r>
            <w:proofErr w:type="spellEnd"/>
            <w:r>
              <w:t xml:space="preserve"> сельского поселения за 1 квартал 2017 года 16.05.2017 по 17.05.2017 года</w:t>
            </w:r>
          </w:p>
        </w:tc>
        <w:tc>
          <w:tcPr>
            <w:tcW w:w="1920" w:type="dxa"/>
          </w:tcPr>
          <w:p w:rsidR="00D711BE" w:rsidRDefault="00D711BE">
            <w:r>
              <w:t>1</w:t>
            </w:r>
          </w:p>
        </w:tc>
      </w:tr>
      <w:tr w:rsidR="00D711BE" w:rsidTr="00B223C4">
        <w:tc>
          <w:tcPr>
            <w:tcW w:w="817" w:type="dxa"/>
          </w:tcPr>
          <w:p w:rsidR="00D711BE" w:rsidRDefault="00D711BE">
            <w:r>
              <w:t xml:space="preserve"> 2.18</w:t>
            </w:r>
          </w:p>
        </w:tc>
        <w:tc>
          <w:tcPr>
            <w:tcW w:w="12049" w:type="dxa"/>
          </w:tcPr>
          <w:p w:rsidR="00D711BE" w:rsidRDefault="00D711BE" w:rsidP="00D40CB3">
            <w:r>
              <w:t xml:space="preserve">Экспертиза и подготовка заключения на отчет по исполнению бюджета </w:t>
            </w:r>
            <w:proofErr w:type="spellStart"/>
            <w:r>
              <w:t>Макаричского</w:t>
            </w:r>
            <w:proofErr w:type="spellEnd"/>
            <w:r>
              <w:t xml:space="preserve"> сельского поселения за 1 квартал 2017 года 18.05.2017 по 19.05.2017 года</w:t>
            </w:r>
          </w:p>
        </w:tc>
        <w:tc>
          <w:tcPr>
            <w:tcW w:w="1920" w:type="dxa"/>
          </w:tcPr>
          <w:p w:rsidR="00D711BE" w:rsidRDefault="00D711BE">
            <w:r>
              <w:t>1</w:t>
            </w:r>
          </w:p>
        </w:tc>
      </w:tr>
      <w:tr w:rsidR="00D711BE" w:rsidTr="00B223C4">
        <w:tc>
          <w:tcPr>
            <w:tcW w:w="817" w:type="dxa"/>
          </w:tcPr>
          <w:p w:rsidR="00D711BE" w:rsidRDefault="00D711BE">
            <w:r>
              <w:t xml:space="preserve"> 2.19 </w:t>
            </w:r>
          </w:p>
        </w:tc>
        <w:tc>
          <w:tcPr>
            <w:tcW w:w="12049" w:type="dxa"/>
          </w:tcPr>
          <w:p w:rsidR="00D711BE" w:rsidRDefault="00D711BE" w:rsidP="00D40CB3">
            <w:r>
              <w:t xml:space="preserve">Экспертиза и подготовка заключения на отчет по исполнению </w:t>
            </w:r>
            <w:r w:rsidR="00CD78F4">
              <w:t>бюджета Красногорского муниципального района за 1 квартал 2017 года 17.05.2017 по 22.05.2017 года</w:t>
            </w:r>
          </w:p>
        </w:tc>
        <w:tc>
          <w:tcPr>
            <w:tcW w:w="1920" w:type="dxa"/>
          </w:tcPr>
          <w:p w:rsidR="00D711BE" w:rsidRDefault="00CD78F4">
            <w:r>
              <w:t>1</w:t>
            </w:r>
          </w:p>
        </w:tc>
      </w:tr>
      <w:tr w:rsidR="00CD78F4" w:rsidTr="00B223C4">
        <w:tc>
          <w:tcPr>
            <w:tcW w:w="817" w:type="dxa"/>
          </w:tcPr>
          <w:p w:rsidR="00CD78F4" w:rsidRDefault="00CD78F4">
            <w:r>
              <w:t xml:space="preserve"> 2.20</w:t>
            </w:r>
          </w:p>
        </w:tc>
        <w:tc>
          <w:tcPr>
            <w:tcW w:w="12049" w:type="dxa"/>
          </w:tcPr>
          <w:p w:rsidR="00CD78F4" w:rsidRDefault="00CD78F4" w:rsidP="00D40CB3">
            <w:r>
              <w:t xml:space="preserve">Экспертиза и подготовка заключения на отчет по исполнению бюджета </w:t>
            </w:r>
            <w:proofErr w:type="spellStart"/>
            <w:r>
              <w:t>Лотаковского</w:t>
            </w:r>
            <w:proofErr w:type="spellEnd"/>
            <w:r>
              <w:t xml:space="preserve"> сельского поселения за 1 квартал 2017 года 23.05.2017 по 24.05.2017 года</w:t>
            </w:r>
          </w:p>
        </w:tc>
        <w:tc>
          <w:tcPr>
            <w:tcW w:w="1920" w:type="dxa"/>
          </w:tcPr>
          <w:p w:rsidR="00CD78F4" w:rsidRDefault="00CD78F4">
            <w:r>
              <w:t>1</w:t>
            </w:r>
          </w:p>
        </w:tc>
      </w:tr>
      <w:tr w:rsidR="00CD78F4" w:rsidTr="00B223C4">
        <w:tc>
          <w:tcPr>
            <w:tcW w:w="817" w:type="dxa"/>
          </w:tcPr>
          <w:p w:rsidR="00CD78F4" w:rsidRDefault="00CD78F4">
            <w:r>
              <w:t xml:space="preserve"> 2.21</w:t>
            </w:r>
          </w:p>
        </w:tc>
        <w:tc>
          <w:tcPr>
            <w:tcW w:w="12049" w:type="dxa"/>
          </w:tcPr>
          <w:p w:rsidR="00CD78F4" w:rsidRDefault="00CD78F4" w:rsidP="00D40CB3">
            <w:r>
              <w:t>Экспертиза и подготовка заключения на отчет по исполнению бюджета Красногорского городского поселения за 1 квартал 2017 года 25.05.2017 по 26.05.2017 года</w:t>
            </w:r>
          </w:p>
        </w:tc>
        <w:tc>
          <w:tcPr>
            <w:tcW w:w="1920" w:type="dxa"/>
          </w:tcPr>
          <w:p w:rsidR="00CD78F4" w:rsidRDefault="00CD78F4">
            <w:r>
              <w:t>1</w:t>
            </w:r>
          </w:p>
        </w:tc>
      </w:tr>
      <w:tr w:rsidR="0058746F" w:rsidTr="00B223C4">
        <w:tc>
          <w:tcPr>
            <w:tcW w:w="817" w:type="dxa"/>
          </w:tcPr>
          <w:p w:rsidR="0058746F" w:rsidRDefault="0058746F">
            <w:r>
              <w:t xml:space="preserve"> 2.22</w:t>
            </w:r>
          </w:p>
        </w:tc>
        <w:tc>
          <w:tcPr>
            <w:tcW w:w="12049" w:type="dxa"/>
          </w:tcPr>
          <w:p w:rsidR="0058746F" w:rsidRDefault="0058746F" w:rsidP="00D40CB3">
            <w:r>
              <w:t xml:space="preserve">Экспертиза и подготовка заключения на отчет по исполнению бюджета </w:t>
            </w:r>
            <w:proofErr w:type="spellStart"/>
            <w:r>
              <w:t>Яловского</w:t>
            </w:r>
            <w:proofErr w:type="spellEnd"/>
            <w:r>
              <w:t xml:space="preserve"> сельского поселения за 1 квартал 2017 года 25.05.2017 по 26.05.2017 года</w:t>
            </w:r>
          </w:p>
        </w:tc>
        <w:tc>
          <w:tcPr>
            <w:tcW w:w="1920" w:type="dxa"/>
          </w:tcPr>
          <w:p w:rsidR="0058746F" w:rsidRDefault="000530A1">
            <w:r>
              <w:t>1</w:t>
            </w:r>
          </w:p>
        </w:tc>
      </w:tr>
      <w:tr w:rsidR="00CD78F4" w:rsidTr="00B223C4">
        <w:tc>
          <w:tcPr>
            <w:tcW w:w="817" w:type="dxa"/>
          </w:tcPr>
          <w:p w:rsidR="00CD78F4" w:rsidRDefault="0058746F">
            <w:r>
              <w:t xml:space="preserve"> 2.23</w:t>
            </w:r>
            <w:r w:rsidR="00CD78F4">
              <w:t xml:space="preserve"> </w:t>
            </w:r>
          </w:p>
        </w:tc>
        <w:tc>
          <w:tcPr>
            <w:tcW w:w="12049" w:type="dxa"/>
          </w:tcPr>
          <w:p w:rsidR="00CD78F4" w:rsidRDefault="00CD78F4" w:rsidP="00D40CB3">
            <w:r>
              <w:t xml:space="preserve">Экспертиза и подготовка заключения на отчет по исполнению бюджета </w:t>
            </w:r>
            <w:proofErr w:type="spellStart"/>
            <w:r>
              <w:t>Любовшанского</w:t>
            </w:r>
            <w:proofErr w:type="spellEnd"/>
            <w:r>
              <w:t xml:space="preserve"> сельского поселения за 1 квартал 2017 года 25.05.2017 по 26.05.2017 года</w:t>
            </w:r>
          </w:p>
        </w:tc>
        <w:tc>
          <w:tcPr>
            <w:tcW w:w="1920" w:type="dxa"/>
          </w:tcPr>
          <w:p w:rsidR="00CD78F4" w:rsidRDefault="00CD78F4">
            <w:r>
              <w:t>1</w:t>
            </w:r>
          </w:p>
        </w:tc>
      </w:tr>
      <w:tr w:rsidR="00CC418A" w:rsidTr="00B223C4">
        <w:tc>
          <w:tcPr>
            <w:tcW w:w="817" w:type="dxa"/>
            <w:vAlign w:val="bottom"/>
          </w:tcPr>
          <w:p w:rsidR="00CC418A" w:rsidRDefault="0058746F" w:rsidP="00DA7637">
            <w:pPr>
              <w:spacing w:line="260" w:lineRule="exact"/>
            </w:pPr>
            <w:r>
              <w:rPr>
                <w:rStyle w:val="20"/>
              </w:rPr>
              <w:t>2.24</w:t>
            </w:r>
          </w:p>
        </w:tc>
        <w:tc>
          <w:tcPr>
            <w:tcW w:w="12049" w:type="dxa"/>
            <w:vAlign w:val="bottom"/>
          </w:tcPr>
          <w:p w:rsidR="00CC418A" w:rsidRDefault="0058746F" w:rsidP="00DA7637">
            <w:pPr>
              <w:spacing w:line="260" w:lineRule="exact"/>
              <w:jc w:val="both"/>
            </w:pPr>
            <w:r>
              <w:rPr>
                <w:rStyle w:val="20"/>
              </w:rPr>
              <w:t xml:space="preserve">Экспертиза и подготовка заключения на отчет по исполнению бюджета </w:t>
            </w:r>
            <w:proofErr w:type="spellStart"/>
            <w:r>
              <w:rPr>
                <w:rStyle w:val="20"/>
              </w:rPr>
              <w:t>Колюдовского</w:t>
            </w:r>
            <w:proofErr w:type="spellEnd"/>
            <w:r>
              <w:rPr>
                <w:rStyle w:val="20"/>
              </w:rPr>
              <w:t xml:space="preserve"> сельского поселения за 1 квартал 2017 года 29.05.2017 по 30.05.2017 года</w:t>
            </w:r>
            <w:r w:rsidR="00CC418A">
              <w:rPr>
                <w:rStyle w:val="20"/>
              </w:rPr>
              <w:t xml:space="preserve"> </w:t>
            </w:r>
          </w:p>
        </w:tc>
        <w:tc>
          <w:tcPr>
            <w:tcW w:w="1920" w:type="dxa"/>
          </w:tcPr>
          <w:p w:rsidR="00CC418A" w:rsidRDefault="00CA3D5F" w:rsidP="00CA3D5F">
            <w:r>
              <w:t>1</w:t>
            </w:r>
          </w:p>
        </w:tc>
      </w:tr>
      <w:tr w:rsidR="008C63C8" w:rsidTr="00B223C4">
        <w:tc>
          <w:tcPr>
            <w:tcW w:w="817" w:type="dxa"/>
            <w:vAlign w:val="bottom"/>
          </w:tcPr>
          <w:p w:rsidR="008C63C8" w:rsidRDefault="0058746F" w:rsidP="00DA7637">
            <w:pPr>
              <w:spacing w:line="260" w:lineRule="exact"/>
              <w:rPr>
                <w:rStyle w:val="20"/>
              </w:rPr>
            </w:pPr>
            <w:r>
              <w:rPr>
                <w:rStyle w:val="20"/>
              </w:rPr>
              <w:t>3.</w:t>
            </w:r>
          </w:p>
        </w:tc>
        <w:tc>
          <w:tcPr>
            <w:tcW w:w="12049" w:type="dxa"/>
            <w:vAlign w:val="bottom"/>
          </w:tcPr>
          <w:p w:rsidR="008C63C8" w:rsidRDefault="0058746F" w:rsidP="00DA7637">
            <w:pPr>
              <w:spacing w:line="260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>Объем проверенных средств (тыс</w:t>
            </w:r>
            <w:proofErr w:type="gramStart"/>
            <w:r>
              <w:rPr>
                <w:rStyle w:val="20"/>
              </w:rPr>
              <w:t>.р</w:t>
            </w:r>
            <w:proofErr w:type="gramEnd"/>
            <w:r>
              <w:rPr>
                <w:rStyle w:val="20"/>
              </w:rPr>
              <w:t>уб.)</w:t>
            </w:r>
          </w:p>
        </w:tc>
        <w:tc>
          <w:tcPr>
            <w:tcW w:w="1920" w:type="dxa"/>
          </w:tcPr>
          <w:p w:rsidR="008C63C8" w:rsidRDefault="0058746F" w:rsidP="00E2349E">
            <w:r>
              <w:t>1</w:t>
            </w:r>
            <w:r w:rsidR="00E2349E">
              <w:t>8115</w:t>
            </w:r>
            <w:r>
              <w:t>,</w:t>
            </w:r>
            <w:r w:rsidR="00E2349E">
              <w:t>8</w:t>
            </w:r>
            <w:r>
              <w:t>0</w:t>
            </w:r>
          </w:p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4.*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Выявлено нарушений (тыс. руб.), * в том числе:</w:t>
            </w:r>
          </w:p>
        </w:tc>
        <w:tc>
          <w:tcPr>
            <w:tcW w:w="1920" w:type="dxa"/>
          </w:tcPr>
          <w:p w:rsidR="00CC418A" w:rsidRDefault="008113D1" w:rsidP="00EC2041">
            <w:r>
              <w:t>6</w:t>
            </w:r>
            <w:r w:rsidR="00EC2041">
              <w:t>1332</w:t>
            </w:r>
            <w:r w:rsidR="00CC418A">
              <w:t>,</w:t>
            </w:r>
            <w:r w:rsidR="00EC2041">
              <w:t>8</w:t>
            </w:r>
            <w:r w:rsidR="00091666">
              <w:t>0</w:t>
            </w:r>
          </w:p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4.1.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нецелевое использование бюджетных средств (тыс. руб.)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4.2.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неправомерное использование бюджетных средств (тыс. руб.)</w:t>
            </w:r>
          </w:p>
        </w:tc>
        <w:tc>
          <w:tcPr>
            <w:tcW w:w="1920" w:type="dxa"/>
          </w:tcPr>
          <w:p w:rsidR="00CC418A" w:rsidRDefault="008113D1" w:rsidP="006B5F7B">
            <w:r>
              <w:t>59822,3</w:t>
            </w:r>
          </w:p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4.3.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неэффективное использование бюджетных средств (тыс. руб.)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4.4.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нарушения в сфере закупок:</w:t>
            </w:r>
          </w:p>
        </w:tc>
        <w:tc>
          <w:tcPr>
            <w:tcW w:w="1920" w:type="dxa"/>
          </w:tcPr>
          <w:p w:rsidR="00CC418A" w:rsidRDefault="00EC2041" w:rsidP="00EC2041">
            <w:r>
              <w:t>1510</w:t>
            </w:r>
            <w:r w:rsidR="00CA3D5F">
              <w:t>,</w:t>
            </w:r>
            <w:r>
              <w:t>5</w:t>
            </w:r>
            <w:r w:rsidR="00CA3D5F">
              <w:t>0</w:t>
            </w:r>
          </w:p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lastRenderedPageBreak/>
              <w:t>4.5.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прочие нарушения (тыс. руб.)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5.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Направлено представлений (шт.)</w:t>
            </w:r>
          </w:p>
        </w:tc>
        <w:tc>
          <w:tcPr>
            <w:tcW w:w="1920" w:type="dxa"/>
          </w:tcPr>
          <w:p w:rsidR="00CC418A" w:rsidRDefault="00091666" w:rsidP="00DA7637">
            <w:r>
              <w:t>1</w:t>
            </w:r>
          </w:p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6.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Направлено предписаний (шт.)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</w:tcPr>
          <w:p w:rsidR="00CC418A" w:rsidRDefault="00CC418A">
            <w:r>
              <w:t>7.</w:t>
            </w:r>
          </w:p>
        </w:tc>
        <w:tc>
          <w:tcPr>
            <w:tcW w:w="12049" w:type="dxa"/>
          </w:tcPr>
          <w:p w:rsidR="00CC418A" w:rsidRDefault="00CC418A" w:rsidP="009A50F5">
            <w:r>
              <w:rPr>
                <w:rStyle w:val="20"/>
              </w:rPr>
              <w:t>Устранено финансовых нарушений, всего: ** (тыс. руб.)</w:t>
            </w:r>
          </w:p>
        </w:tc>
        <w:tc>
          <w:tcPr>
            <w:tcW w:w="1920" w:type="dxa"/>
          </w:tcPr>
          <w:p w:rsidR="00CC418A" w:rsidRDefault="00397094" w:rsidP="00324BA5">
            <w:r>
              <w:t>1</w:t>
            </w:r>
            <w:r w:rsidR="00324BA5">
              <w:t>9942</w:t>
            </w:r>
            <w:r>
              <w:t>,20</w:t>
            </w:r>
          </w:p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7.1.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в том числе возмещено сре</w:t>
            </w:r>
            <w:proofErr w:type="gramStart"/>
            <w:r>
              <w:rPr>
                <w:rStyle w:val="20"/>
              </w:rPr>
              <w:t>дств в б</w:t>
            </w:r>
            <w:proofErr w:type="gramEnd"/>
            <w:r>
              <w:rPr>
                <w:rStyle w:val="20"/>
              </w:rPr>
              <w:t>юджет (тыс. руб.)</w:t>
            </w:r>
          </w:p>
        </w:tc>
        <w:tc>
          <w:tcPr>
            <w:tcW w:w="1920" w:type="dxa"/>
          </w:tcPr>
          <w:p w:rsidR="00CC418A" w:rsidRDefault="00397094" w:rsidP="00324BA5">
            <w:r>
              <w:t>1</w:t>
            </w:r>
            <w:r w:rsidR="00324BA5">
              <w:t>9942</w:t>
            </w:r>
            <w:r w:rsidR="00233EB4">
              <w:t>,</w:t>
            </w:r>
            <w:r>
              <w:t>20</w:t>
            </w:r>
          </w:p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8.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Привлечено к дисциплинарной ответственности (чел.)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9.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Направлено материалов в правоохранительные органы (шт.)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10.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Количество возбужденных по материалам КСО уголовных дел (шт.)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  <w:vAlign w:val="center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11.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302" w:lineRule="exact"/>
              <w:jc w:val="both"/>
            </w:pPr>
            <w:r>
              <w:rPr>
                <w:rStyle w:val="20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11.1.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количество подготовленных КСО предложений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  <w:vAlign w:val="bottom"/>
          </w:tcPr>
          <w:p w:rsidR="00CC418A" w:rsidRDefault="00CC418A" w:rsidP="00DA7637">
            <w:pPr>
              <w:spacing w:line="260" w:lineRule="exact"/>
            </w:pPr>
            <w:r>
              <w:rPr>
                <w:rStyle w:val="20"/>
              </w:rPr>
              <w:t>11.2.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60" w:lineRule="exact"/>
              <w:jc w:val="both"/>
            </w:pPr>
            <w:r>
              <w:rPr>
                <w:rStyle w:val="20"/>
              </w:rPr>
              <w:t>количество предложений КСО, учтенных при принятии решений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  <w:vAlign w:val="center"/>
          </w:tcPr>
          <w:p w:rsidR="00CC418A" w:rsidRDefault="00CC418A" w:rsidP="00DA7637">
            <w:pPr>
              <w:spacing w:line="240" w:lineRule="exact"/>
            </w:pPr>
            <w:r>
              <w:rPr>
                <w:rStyle w:val="212pt"/>
              </w:rPr>
              <w:t>II.</w:t>
            </w:r>
          </w:p>
        </w:tc>
        <w:tc>
          <w:tcPr>
            <w:tcW w:w="12049" w:type="dxa"/>
            <w:vAlign w:val="bottom"/>
          </w:tcPr>
          <w:p w:rsidR="00CC418A" w:rsidRDefault="00CC418A" w:rsidP="00DA7637">
            <w:pPr>
              <w:spacing w:line="240" w:lineRule="exact"/>
              <w:jc w:val="both"/>
            </w:pPr>
            <w:r>
              <w:rPr>
                <w:rStyle w:val="212pt"/>
              </w:rPr>
              <w:t>В настоящее время проводятся контрольные и экспертно-аналитические мероприятия</w:t>
            </w:r>
          </w:p>
          <w:p w:rsidR="00CC418A" w:rsidRDefault="00CC418A" w:rsidP="00DA7637">
            <w:pPr>
              <w:spacing w:before="60" w:line="260" w:lineRule="exact"/>
              <w:jc w:val="both"/>
            </w:pPr>
            <w:r>
              <w:rPr>
                <w:rStyle w:val="20"/>
              </w:rPr>
              <w:t>(наименование мероприятия, дата начала проведения)</w:t>
            </w:r>
          </w:p>
        </w:tc>
        <w:tc>
          <w:tcPr>
            <w:tcW w:w="1920" w:type="dxa"/>
          </w:tcPr>
          <w:p w:rsidR="00CC418A" w:rsidRDefault="00CC418A" w:rsidP="00DA7637"/>
        </w:tc>
      </w:tr>
      <w:tr w:rsidR="00CC418A" w:rsidTr="00B223C4">
        <w:tc>
          <w:tcPr>
            <w:tcW w:w="817" w:type="dxa"/>
          </w:tcPr>
          <w:p w:rsidR="00CC418A" w:rsidRDefault="00CC418A">
            <w:r>
              <w:t>1.</w:t>
            </w:r>
          </w:p>
        </w:tc>
        <w:tc>
          <w:tcPr>
            <w:tcW w:w="12049" w:type="dxa"/>
          </w:tcPr>
          <w:p w:rsidR="00CC418A" w:rsidRDefault="00CC418A" w:rsidP="009A50F5"/>
        </w:tc>
        <w:tc>
          <w:tcPr>
            <w:tcW w:w="1920" w:type="dxa"/>
          </w:tcPr>
          <w:p w:rsidR="00CC418A" w:rsidRDefault="00CC418A"/>
        </w:tc>
      </w:tr>
      <w:tr w:rsidR="00CC418A" w:rsidTr="00B223C4">
        <w:tc>
          <w:tcPr>
            <w:tcW w:w="817" w:type="dxa"/>
          </w:tcPr>
          <w:p w:rsidR="00CC418A" w:rsidRDefault="00CC418A">
            <w:r>
              <w:t>2.</w:t>
            </w:r>
          </w:p>
        </w:tc>
        <w:tc>
          <w:tcPr>
            <w:tcW w:w="12049" w:type="dxa"/>
          </w:tcPr>
          <w:p w:rsidR="00CC418A" w:rsidRDefault="00CC418A" w:rsidP="009A50F5"/>
        </w:tc>
        <w:tc>
          <w:tcPr>
            <w:tcW w:w="1920" w:type="dxa"/>
          </w:tcPr>
          <w:p w:rsidR="00CC418A" w:rsidRDefault="00CC418A"/>
        </w:tc>
      </w:tr>
      <w:tr w:rsidR="00CC418A" w:rsidTr="00B223C4">
        <w:tc>
          <w:tcPr>
            <w:tcW w:w="817" w:type="dxa"/>
          </w:tcPr>
          <w:p w:rsidR="00CC418A" w:rsidRDefault="00CC418A"/>
        </w:tc>
        <w:tc>
          <w:tcPr>
            <w:tcW w:w="12049" w:type="dxa"/>
          </w:tcPr>
          <w:p w:rsidR="00CC418A" w:rsidRDefault="00CC418A" w:rsidP="009A50F5"/>
        </w:tc>
        <w:tc>
          <w:tcPr>
            <w:tcW w:w="1920" w:type="dxa"/>
          </w:tcPr>
          <w:p w:rsidR="00CC418A" w:rsidRDefault="00CC418A"/>
        </w:tc>
      </w:tr>
    </w:tbl>
    <w:p w:rsidR="002C354C" w:rsidRDefault="002C354C"/>
    <w:sectPr w:rsidR="002C354C" w:rsidSect="00D34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46F1"/>
    <w:rsid w:val="0001201A"/>
    <w:rsid w:val="00012A3F"/>
    <w:rsid w:val="000366C8"/>
    <w:rsid w:val="000416CF"/>
    <w:rsid w:val="00050614"/>
    <w:rsid w:val="000530A1"/>
    <w:rsid w:val="000548A3"/>
    <w:rsid w:val="000645FE"/>
    <w:rsid w:val="00091666"/>
    <w:rsid w:val="00233EB4"/>
    <w:rsid w:val="0027097C"/>
    <w:rsid w:val="00283D9B"/>
    <w:rsid w:val="00284D96"/>
    <w:rsid w:val="002B1412"/>
    <w:rsid w:val="002C354C"/>
    <w:rsid w:val="00324BA5"/>
    <w:rsid w:val="00344E87"/>
    <w:rsid w:val="00360A27"/>
    <w:rsid w:val="00387918"/>
    <w:rsid w:val="00397094"/>
    <w:rsid w:val="003B532B"/>
    <w:rsid w:val="003C56BF"/>
    <w:rsid w:val="003D2235"/>
    <w:rsid w:val="00456517"/>
    <w:rsid w:val="00466582"/>
    <w:rsid w:val="004B7B60"/>
    <w:rsid w:val="00584469"/>
    <w:rsid w:val="0058746F"/>
    <w:rsid w:val="005F2C97"/>
    <w:rsid w:val="00611C10"/>
    <w:rsid w:val="006B5F7B"/>
    <w:rsid w:val="006F60A5"/>
    <w:rsid w:val="008113D1"/>
    <w:rsid w:val="00836CF1"/>
    <w:rsid w:val="00855760"/>
    <w:rsid w:val="008A2451"/>
    <w:rsid w:val="008C5468"/>
    <w:rsid w:val="008C63C8"/>
    <w:rsid w:val="00933D2A"/>
    <w:rsid w:val="009647A3"/>
    <w:rsid w:val="00987F2B"/>
    <w:rsid w:val="009A50F5"/>
    <w:rsid w:val="00A42027"/>
    <w:rsid w:val="00A84C5A"/>
    <w:rsid w:val="00AD6447"/>
    <w:rsid w:val="00B223C4"/>
    <w:rsid w:val="00B45F5F"/>
    <w:rsid w:val="00B617AE"/>
    <w:rsid w:val="00B80F7C"/>
    <w:rsid w:val="00B85D9B"/>
    <w:rsid w:val="00B92A70"/>
    <w:rsid w:val="00B958D1"/>
    <w:rsid w:val="00BA5342"/>
    <w:rsid w:val="00BA75AF"/>
    <w:rsid w:val="00BB534B"/>
    <w:rsid w:val="00BD79A5"/>
    <w:rsid w:val="00BE4F03"/>
    <w:rsid w:val="00C32966"/>
    <w:rsid w:val="00C642A8"/>
    <w:rsid w:val="00C659AD"/>
    <w:rsid w:val="00CA327F"/>
    <w:rsid w:val="00CA3D5F"/>
    <w:rsid w:val="00CC418A"/>
    <w:rsid w:val="00CD78F4"/>
    <w:rsid w:val="00CF1F2F"/>
    <w:rsid w:val="00D34029"/>
    <w:rsid w:val="00D346F1"/>
    <w:rsid w:val="00D40CB3"/>
    <w:rsid w:val="00D711BE"/>
    <w:rsid w:val="00DA7637"/>
    <w:rsid w:val="00DF782F"/>
    <w:rsid w:val="00E0719E"/>
    <w:rsid w:val="00E14DB9"/>
    <w:rsid w:val="00E20907"/>
    <w:rsid w:val="00E2349E"/>
    <w:rsid w:val="00E30D03"/>
    <w:rsid w:val="00EC2041"/>
    <w:rsid w:val="00EF3A06"/>
    <w:rsid w:val="00EF3B0A"/>
    <w:rsid w:val="00F45318"/>
    <w:rsid w:val="00FA242E"/>
    <w:rsid w:val="00FB692F"/>
    <w:rsid w:val="00FE270E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46F1"/>
    <w:rPr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D346F1"/>
    <w:rPr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46F1"/>
    <w:pPr>
      <w:widowControl w:val="0"/>
      <w:shd w:val="clear" w:color="auto" w:fill="FFFFFF"/>
      <w:spacing w:after="60" w:line="0" w:lineRule="atLeast"/>
    </w:pPr>
    <w:rPr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D346F1"/>
    <w:pPr>
      <w:widowControl w:val="0"/>
      <w:shd w:val="clear" w:color="auto" w:fill="FFFFFF"/>
      <w:spacing w:before="60" w:after="60" w:line="0" w:lineRule="atLeast"/>
      <w:jc w:val="both"/>
      <w:outlineLvl w:val="0"/>
    </w:pPr>
    <w:rPr>
      <w:b/>
      <w:bCs/>
      <w:sz w:val="30"/>
      <w:szCs w:val="30"/>
    </w:rPr>
  </w:style>
  <w:style w:type="paragraph" w:styleId="a3">
    <w:name w:val="Document Map"/>
    <w:basedOn w:val="a"/>
    <w:link w:val="a4"/>
    <w:uiPriority w:val="99"/>
    <w:semiHidden/>
    <w:unhideWhenUsed/>
    <w:rsid w:val="00D346F1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34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a0"/>
    <w:rsid w:val="00D34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34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D346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sid w:val="00D346F1"/>
    <w:rPr>
      <w:color w:val="000000"/>
      <w:spacing w:val="20"/>
      <w:w w:val="100"/>
      <w:position w:val="0"/>
      <w:sz w:val="17"/>
      <w:szCs w:val="17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sid w:val="00DA7637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sid w:val="00DA7637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41</cp:revision>
  <cp:lastPrinted>2016-03-31T08:38:00Z</cp:lastPrinted>
  <dcterms:created xsi:type="dcterms:W3CDTF">2015-09-29T09:49:00Z</dcterms:created>
  <dcterms:modified xsi:type="dcterms:W3CDTF">2017-07-26T05:28:00Z</dcterms:modified>
</cp:coreProperties>
</file>