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F7" w:rsidRPr="00F830F0" w:rsidRDefault="00D466F7" w:rsidP="00D466F7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D466F7" w:rsidRPr="008F4794" w:rsidRDefault="00D466F7" w:rsidP="00D466F7">
      <w:r w:rsidRPr="008F4794">
        <w:t xml:space="preserve">                                                                                                                      </w:t>
      </w:r>
    </w:p>
    <w:p w:rsidR="00D466F7" w:rsidRPr="008F4794" w:rsidRDefault="00D466F7" w:rsidP="00D466F7">
      <w:pPr>
        <w:pStyle w:val="3"/>
        <w:keepNext w:val="0"/>
        <w:spacing w:line="240" w:lineRule="auto"/>
        <w:rPr>
          <w:b w:val="0"/>
          <w:bCs w:val="0"/>
          <w:snapToGrid w:val="0"/>
          <w:sz w:val="24"/>
          <w:szCs w:val="24"/>
        </w:rPr>
      </w:pPr>
      <w:r w:rsidRPr="008F4794">
        <w:rPr>
          <w:bCs w:val="0"/>
          <w:snapToGrid w:val="0"/>
          <w:sz w:val="24"/>
          <w:szCs w:val="24"/>
        </w:rPr>
        <w:t xml:space="preserve">на проект решения Красногорского районного Совета народных депутатов «О внесении изменений и дополнений в  решение от </w:t>
      </w:r>
      <w:r>
        <w:rPr>
          <w:bCs w:val="0"/>
          <w:snapToGrid w:val="0"/>
          <w:sz w:val="24"/>
          <w:szCs w:val="24"/>
        </w:rPr>
        <w:t>18</w:t>
      </w:r>
      <w:r w:rsidRPr="008F4794">
        <w:rPr>
          <w:bCs w:val="0"/>
          <w:snapToGrid w:val="0"/>
          <w:sz w:val="24"/>
          <w:szCs w:val="24"/>
        </w:rPr>
        <w:t xml:space="preserve"> декабря 201</w:t>
      </w:r>
      <w:r>
        <w:rPr>
          <w:bCs w:val="0"/>
          <w:snapToGrid w:val="0"/>
          <w:sz w:val="24"/>
          <w:szCs w:val="24"/>
        </w:rPr>
        <w:t>8</w:t>
      </w:r>
      <w:r w:rsidRPr="008F4794">
        <w:rPr>
          <w:bCs w:val="0"/>
          <w:snapToGrid w:val="0"/>
          <w:sz w:val="24"/>
          <w:szCs w:val="24"/>
        </w:rPr>
        <w:t xml:space="preserve"> года №5-</w:t>
      </w:r>
      <w:r>
        <w:rPr>
          <w:bCs w:val="0"/>
          <w:snapToGrid w:val="0"/>
          <w:sz w:val="24"/>
          <w:szCs w:val="24"/>
        </w:rPr>
        <w:t>381</w:t>
      </w:r>
      <w:r w:rsidRPr="008F4794">
        <w:rPr>
          <w:bCs w:val="0"/>
          <w:snapToGrid w:val="0"/>
          <w:sz w:val="24"/>
          <w:szCs w:val="24"/>
        </w:rPr>
        <w:t xml:space="preserve"> « О бюджете</w:t>
      </w:r>
      <w:r>
        <w:rPr>
          <w:bCs w:val="0"/>
          <w:snapToGrid w:val="0"/>
          <w:sz w:val="24"/>
          <w:szCs w:val="24"/>
        </w:rPr>
        <w:t xml:space="preserve"> муниципального образования</w:t>
      </w:r>
      <w:r w:rsidRPr="008F4794">
        <w:rPr>
          <w:bCs w:val="0"/>
          <w:snapToGrid w:val="0"/>
          <w:sz w:val="24"/>
          <w:szCs w:val="24"/>
        </w:rPr>
        <w:t xml:space="preserve"> </w:t>
      </w:r>
      <w:r>
        <w:rPr>
          <w:bCs w:val="0"/>
          <w:snapToGrid w:val="0"/>
          <w:sz w:val="24"/>
          <w:szCs w:val="24"/>
        </w:rPr>
        <w:t>«Красногорский</w:t>
      </w:r>
      <w:r w:rsidRPr="008F4794">
        <w:rPr>
          <w:bCs w:val="0"/>
          <w:snapToGrid w:val="0"/>
          <w:sz w:val="24"/>
          <w:szCs w:val="24"/>
        </w:rPr>
        <w:t xml:space="preserve"> район</w:t>
      </w:r>
      <w:r>
        <w:rPr>
          <w:bCs w:val="0"/>
          <w:snapToGrid w:val="0"/>
          <w:sz w:val="24"/>
          <w:szCs w:val="24"/>
        </w:rPr>
        <w:t>»</w:t>
      </w:r>
      <w:r w:rsidRPr="008F4794">
        <w:rPr>
          <w:bCs w:val="0"/>
          <w:snapToGrid w:val="0"/>
          <w:sz w:val="24"/>
          <w:szCs w:val="24"/>
        </w:rPr>
        <w:t xml:space="preserve"> на 201</w:t>
      </w:r>
      <w:r>
        <w:rPr>
          <w:bCs w:val="0"/>
          <w:snapToGrid w:val="0"/>
          <w:sz w:val="24"/>
          <w:szCs w:val="24"/>
        </w:rPr>
        <w:t>9</w:t>
      </w:r>
      <w:r w:rsidRPr="008F4794">
        <w:rPr>
          <w:bCs w:val="0"/>
          <w:snapToGrid w:val="0"/>
          <w:sz w:val="24"/>
          <w:szCs w:val="24"/>
        </w:rPr>
        <w:t xml:space="preserve"> г</w:t>
      </w:r>
      <w:r>
        <w:rPr>
          <w:bCs w:val="0"/>
          <w:snapToGrid w:val="0"/>
          <w:sz w:val="24"/>
          <w:szCs w:val="24"/>
        </w:rPr>
        <w:t>од и плановый период 2020 и 2021</w:t>
      </w:r>
      <w:r w:rsidRPr="008F4794">
        <w:rPr>
          <w:bCs w:val="0"/>
          <w:snapToGrid w:val="0"/>
          <w:sz w:val="24"/>
          <w:szCs w:val="24"/>
        </w:rPr>
        <w:t xml:space="preserve"> годы » . </w:t>
      </w:r>
    </w:p>
    <w:p w:rsidR="00D466F7" w:rsidRPr="008F4794" w:rsidRDefault="00D466F7" w:rsidP="00D466F7">
      <w:pPr>
        <w:rPr>
          <w:b/>
        </w:rPr>
      </w:pPr>
    </w:p>
    <w:p w:rsidR="00D466F7" w:rsidRPr="008F4794" w:rsidRDefault="00D466F7" w:rsidP="00D466F7">
      <w:r>
        <w:t xml:space="preserve">       20</w:t>
      </w:r>
      <w:r w:rsidRPr="008F4794">
        <w:t>.</w:t>
      </w:r>
      <w:r>
        <w:t>03.2019</w:t>
      </w:r>
      <w:r w:rsidRPr="008F4794">
        <w:t xml:space="preserve"> года                                                               п.г.т. Красная  Гора                                                             </w:t>
      </w:r>
    </w:p>
    <w:p w:rsidR="00D466F7" w:rsidRPr="008F4794" w:rsidRDefault="00D466F7" w:rsidP="00D466F7"/>
    <w:p w:rsidR="00D466F7" w:rsidRPr="008F4794" w:rsidRDefault="00D466F7" w:rsidP="00D466F7">
      <w:pPr>
        <w:pStyle w:val="3"/>
        <w:keepNext w:val="0"/>
        <w:spacing w:line="240" w:lineRule="auto"/>
        <w:jc w:val="both"/>
        <w:rPr>
          <w:b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        Заключение Контрольно - счетной палаты Красногорского района на проект решения Красногорского районного Совета народных депутатов «</w:t>
      </w:r>
      <w:r w:rsidRPr="008F4794">
        <w:rPr>
          <w:b w:val="0"/>
          <w:bCs w:val="0"/>
          <w:snapToGrid w:val="0"/>
          <w:sz w:val="24"/>
          <w:szCs w:val="24"/>
        </w:rPr>
        <w:t>О в</w:t>
      </w:r>
      <w:r>
        <w:rPr>
          <w:b w:val="0"/>
          <w:bCs w:val="0"/>
          <w:snapToGrid w:val="0"/>
          <w:sz w:val="24"/>
          <w:szCs w:val="24"/>
        </w:rPr>
        <w:t>несении изменений в решение от 18</w:t>
      </w:r>
      <w:r w:rsidRPr="008F4794">
        <w:rPr>
          <w:b w:val="0"/>
          <w:bCs w:val="0"/>
          <w:snapToGrid w:val="0"/>
          <w:sz w:val="24"/>
          <w:szCs w:val="24"/>
        </w:rPr>
        <w:t>.12.201</w:t>
      </w:r>
      <w:r>
        <w:rPr>
          <w:b w:val="0"/>
          <w:bCs w:val="0"/>
          <w:snapToGrid w:val="0"/>
          <w:sz w:val="24"/>
          <w:szCs w:val="24"/>
        </w:rPr>
        <w:t>8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№ 5-3</w:t>
      </w:r>
      <w:r>
        <w:rPr>
          <w:b w:val="0"/>
          <w:bCs w:val="0"/>
          <w:snapToGrid w:val="0"/>
          <w:sz w:val="24"/>
          <w:szCs w:val="24"/>
        </w:rPr>
        <w:t>81</w:t>
      </w:r>
      <w:r w:rsidRPr="008F4794">
        <w:rPr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 xml:space="preserve">«О бюджете </w:t>
      </w:r>
      <w:r>
        <w:rPr>
          <w:b w:val="0"/>
          <w:bCs w:val="0"/>
          <w:snapToGrid w:val="0"/>
          <w:sz w:val="24"/>
          <w:szCs w:val="24"/>
        </w:rPr>
        <w:t>муниципального образования «</w:t>
      </w:r>
      <w:r w:rsidRPr="008F4794">
        <w:rPr>
          <w:b w:val="0"/>
          <w:bCs w:val="0"/>
          <w:snapToGrid w:val="0"/>
          <w:sz w:val="24"/>
          <w:szCs w:val="24"/>
        </w:rPr>
        <w:t>Красногорск</w:t>
      </w:r>
      <w:r>
        <w:rPr>
          <w:b w:val="0"/>
          <w:bCs w:val="0"/>
          <w:snapToGrid w:val="0"/>
          <w:sz w:val="24"/>
          <w:szCs w:val="24"/>
        </w:rPr>
        <w:t>ий  район»</w:t>
      </w:r>
      <w:r w:rsidRPr="008F4794">
        <w:rPr>
          <w:b w:val="0"/>
          <w:bCs w:val="0"/>
          <w:snapToGrid w:val="0"/>
          <w:sz w:val="24"/>
          <w:szCs w:val="24"/>
        </w:rPr>
        <w:t xml:space="preserve"> на 201</w:t>
      </w:r>
      <w:r>
        <w:rPr>
          <w:b w:val="0"/>
          <w:bCs w:val="0"/>
          <w:snapToGrid w:val="0"/>
          <w:sz w:val="24"/>
          <w:szCs w:val="24"/>
        </w:rPr>
        <w:t>9 год и плановый период 2020</w:t>
      </w:r>
      <w:r w:rsidRPr="008F4794">
        <w:rPr>
          <w:b w:val="0"/>
          <w:bCs w:val="0"/>
          <w:snapToGrid w:val="0"/>
          <w:sz w:val="24"/>
          <w:szCs w:val="24"/>
        </w:rPr>
        <w:t xml:space="preserve"> и 202</w:t>
      </w:r>
      <w:r>
        <w:rPr>
          <w:b w:val="0"/>
          <w:bCs w:val="0"/>
          <w:snapToGrid w:val="0"/>
          <w:sz w:val="24"/>
          <w:szCs w:val="24"/>
        </w:rPr>
        <w:t>1</w:t>
      </w:r>
      <w:r w:rsidRPr="008F4794">
        <w:rPr>
          <w:b w:val="0"/>
          <w:bCs w:val="0"/>
          <w:snapToGrid w:val="0"/>
          <w:sz w:val="24"/>
          <w:szCs w:val="24"/>
        </w:rPr>
        <w:t xml:space="preserve"> годы »</w:t>
      </w:r>
      <w:r>
        <w:rPr>
          <w:b w:val="0"/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 xml:space="preserve">  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 №</w:t>
      </w:r>
      <w:r>
        <w:rPr>
          <w:b w:val="0"/>
          <w:bCs w:val="0"/>
          <w:snapToGrid w:val="0"/>
          <w:sz w:val="24"/>
          <w:szCs w:val="24"/>
        </w:rPr>
        <w:t xml:space="preserve"> 51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>
        <w:rPr>
          <w:b w:val="0"/>
          <w:bCs w:val="0"/>
          <w:snapToGrid w:val="0"/>
          <w:sz w:val="24"/>
          <w:szCs w:val="24"/>
        </w:rPr>
        <w:t>19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>
        <w:rPr>
          <w:b w:val="0"/>
          <w:bCs w:val="0"/>
          <w:snapToGrid w:val="0"/>
          <w:sz w:val="24"/>
          <w:szCs w:val="24"/>
        </w:rPr>
        <w:t>03</w:t>
      </w:r>
      <w:r w:rsidRPr="008F4794">
        <w:rPr>
          <w:b w:val="0"/>
          <w:bCs w:val="0"/>
          <w:snapToGrid w:val="0"/>
          <w:sz w:val="24"/>
          <w:szCs w:val="24"/>
        </w:rPr>
        <w:t>.201</w:t>
      </w:r>
      <w:r>
        <w:rPr>
          <w:b w:val="0"/>
          <w:bCs w:val="0"/>
          <w:snapToGrid w:val="0"/>
          <w:sz w:val="24"/>
          <w:szCs w:val="24"/>
        </w:rPr>
        <w:t>9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                                                                                </w:t>
      </w:r>
    </w:p>
    <w:p w:rsidR="00D466F7" w:rsidRPr="008F4794" w:rsidRDefault="00D466F7" w:rsidP="00D466F7">
      <w:pPr>
        <w:jc w:val="both"/>
      </w:pPr>
      <w:r w:rsidRPr="008F4794">
        <w:t xml:space="preserve">        Необходимость в</w:t>
      </w:r>
      <w:r>
        <w:t>несения изменений в решение от 18</w:t>
      </w:r>
      <w:r w:rsidRPr="008F4794">
        <w:t>.12.201</w:t>
      </w:r>
      <w:r>
        <w:t>8</w:t>
      </w:r>
      <w:r w:rsidRPr="008F4794">
        <w:t xml:space="preserve"> года №</w:t>
      </w:r>
      <w:r>
        <w:t xml:space="preserve"> </w:t>
      </w:r>
      <w:r w:rsidRPr="008F4794">
        <w:t>5-3</w:t>
      </w:r>
      <w:r>
        <w:t>81</w:t>
      </w:r>
      <w:r w:rsidRPr="008F4794">
        <w:t xml:space="preserve">  </w:t>
      </w:r>
      <w:r w:rsidRPr="008F4794">
        <w:rPr>
          <w:bCs/>
          <w:snapToGrid w:val="0"/>
        </w:rPr>
        <w:t>«О бюджете</w:t>
      </w:r>
      <w:r>
        <w:rPr>
          <w:bCs/>
          <w:snapToGrid w:val="0"/>
        </w:rPr>
        <w:t xml:space="preserve"> муниципального образования «</w:t>
      </w:r>
      <w:r w:rsidRPr="008F4794">
        <w:rPr>
          <w:bCs/>
          <w:snapToGrid w:val="0"/>
        </w:rPr>
        <w:t>Красногорск</w:t>
      </w:r>
      <w:r>
        <w:rPr>
          <w:bCs/>
          <w:snapToGrid w:val="0"/>
        </w:rPr>
        <w:t>ий</w:t>
      </w:r>
      <w:r w:rsidRPr="008F4794">
        <w:rPr>
          <w:bCs/>
          <w:snapToGrid w:val="0"/>
        </w:rPr>
        <w:t xml:space="preserve">  район</w:t>
      </w:r>
      <w:r>
        <w:rPr>
          <w:bCs/>
          <w:snapToGrid w:val="0"/>
        </w:rPr>
        <w:t>»</w:t>
      </w:r>
      <w:r w:rsidRPr="008F4794">
        <w:rPr>
          <w:bCs/>
          <w:snapToGrid w:val="0"/>
        </w:rPr>
        <w:t xml:space="preserve"> на 201</w:t>
      </w:r>
      <w:r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 и плановый период 20</w:t>
      </w:r>
      <w:r>
        <w:rPr>
          <w:bCs/>
          <w:snapToGrid w:val="0"/>
        </w:rPr>
        <w:t>20</w:t>
      </w:r>
      <w:r w:rsidRPr="008F4794">
        <w:rPr>
          <w:bCs/>
          <w:snapToGrid w:val="0"/>
        </w:rPr>
        <w:t xml:space="preserve"> и 20</w:t>
      </w:r>
      <w:r>
        <w:rPr>
          <w:bCs/>
          <w:snapToGrid w:val="0"/>
        </w:rPr>
        <w:t>21</w:t>
      </w:r>
      <w:r w:rsidRPr="008F4794">
        <w:rPr>
          <w:bCs/>
          <w:snapToGrid w:val="0"/>
        </w:rPr>
        <w:t xml:space="preserve"> годы »</w:t>
      </w:r>
      <w:r>
        <w:rPr>
          <w:bCs/>
          <w:snapToGrid w:val="0"/>
        </w:rPr>
        <w:t xml:space="preserve"> </w:t>
      </w:r>
      <w:r w:rsidRPr="008F4794">
        <w:rPr>
          <w:bCs/>
          <w:snapToGrid w:val="0"/>
        </w:rPr>
        <w:t xml:space="preserve">обусловлена </w:t>
      </w:r>
      <w:r w:rsidRPr="008F4794">
        <w:t xml:space="preserve">  увеличением  доходной части бюджета на 201</w:t>
      </w:r>
      <w:r>
        <w:t>9</w:t>
      </w:r>
      <w:r w:rsidRPr="008F4794">
        <w:t xml:space="preserve"> год на </w:t>
      </w:r>
      <w:r>
        <w:t>сумму 2971254</w:t>
      </w:r>
      <w:r w:rsidRPr="008F4794">
        <w:t>,</w:t>
      </w:r>
      <w:r>
        <w:t>00</w:t>
      </w:r>
      <w:r w:rsidRPr="008F4794">
        <w:t xml:space="preserve"> рублей, </w:t>
      </w:r>
      <w:r>
        <w:t xml:space="preserve">в том числе: за счет </w:t>
      </w:r>
      <w:r>
        <w:rPr>
          <w:bCs/>
          <w:snapToGrid w:val="0"/>
        </w:rPr>
        <w:t>безвозмездных поступлений на сумму 2971254</w:t>
      </w:r>
      <w:r w:rsidRPr="008F4794">
        <w:rPr>
          <w:bCs/>
          <w:snapToGrid w:val="0"/>
        </w:rPr>
        <w:t>,</w:t>
      </w:r>
      <w:r>
        <w:rPr>
          <w:bCs/>
          <w:snapToGrid w:val="0"/>
        </w:rPr>
        <w:t>00</w:t>
      </w:r>
      <w:r w:rsidRPr="008F4794">
        <w:rPr>
          <w:bCs/>
          <w:snapToGrid w:val="0"/>
        </w:rPr>
        <w:t xml:space="preserve"> рублей</w:t>
      </w:r>
      <w:r>
        <w:rPr>
          <w:bCs/>
          <w:snapToGrid w:val="0"/>
        </w:rPr>
        <w:t xml:space="preserve">, уменьшением доходов на 2020 год на сумму 2790000,00 рублей, в том числе за счет собственных доходов на сумму 2790000,00 рублей и увеличением доходов на сумму 18480,00 рублей за счет увеличения безвозмездных поступлений на сумму 18480,00 рублей и уменьшением доходов на 2021 год на сумму 3153000,00 рублей за счет уменьшения собственных доходов на сумму 3153000,00 рублей и увеличением безвозмездных поступлений на сумму 18480,00 рублей.  </w:t>
      </w:r>
      <w:r w:rsidRPr="008F4794">
        <w:rPr>
          <w:bCs/>
          <w:snapToGrid w:val="0"/>
        </w:rPr>
        <w:t xml:space="preserve">увеличением  расходной части бюджета района </w:t>
      </w:r>
      <w:r>
        <w:rPr>
          <w:bCs/>
          <w:snapToGrid w:val="0"/>
        </w:rPr>
        <w:t>в 2019</w:t>
      </w:r>
      <w:r w:rsidRPr="008F4794">
        <w:rPr>
          <w:bCs/>
          <w:snapToGrid w:val="0"/>
        </w:rPr>
        <w:t xml:space="preserve"> году на сумму </w:t>
      </w:r>
      <w:r>
        <w:rPr>
          <w:bCs/>
          <w:snapToGrid w:val="0"/>
        </w:rPr>
        <w:t>5739499</w:t>
      </w:r>
      <w:r w:rsidRPr="008F4794">
        <w:rPr>
          <w:bCs/>
          <w:snapToGrid w:val="0"/>
        </w:rPr>
        <w:t>,</w:t>
      </w:r>
      <w:r>
        <w:rPr>
          <w:bCs/>
          <w:snapToGrid w:val="0"/>
        </w:rPr>
        <w:t>72</w:t>
      </w:r>
      <w:r w:rsidRPr="008F4794">
        <w:rPr>
          <w:bCs/>
          <w:snapToGrid w:val="0"/>
        </w:rPr>
        <w:t xml:space="preserve"> рублей</w:t>
      </w:r>
      <w:r>
        <w:rPr>
          <w:bCs/>
          <w:snapToGrid w:val="0"/>
        </w:rPr>
        <w:t xml:space="preserve"> и уменьшением расходов в 2020 году на сумму 2771520,00 рублей,  в 2021 году уменьшением на сумму 3134520,00 рублей</w:t>
      </w:r>
      <w:r w:rsidRPr="008F4794">
        <w:rPr>
          <w:bCs/>
          <w:snapToGrid w:val="0"/>
        </w:rPr>
        <w:t>.</w:t>
      </w:r>
    </w:p>
    <w:p w:rsidR="00D466F7" w:rsidRPr="008F4794" w:rsidRDefault="00D466F7" w:rsidP="00D466F7">
      <w:pPr>
        <w:jc w:val="both"/>
        <w:rPr>
          <w:bCs/>
          <w:snapToGrid w:val="0"/>
        </w:rPr>
      </w:pPr>
      <w:r w:rsidRPr="008F4794">
        <w:t xml:space="preserve"> В текстовую часть Решения </w:t>
      </w:r>
      <w:r w:rsidRPr="008F4794">
        <w:rPr>
          <w:bCs/>
          <w:snapToGrid w:val="0"/>
        </w:rPr>
        <w:t xml:space="preserve">«О  бюджете </w:t>
      </w:r>
      <w:r>
        <w:rPr>
          <w:bCs/>
          <w:snapToGrid w:val="0"/>
        </w:rPr>
        <w:t>муниципального образования «</w:t>
      </w:r>
      <w:r w:rsidRPr="008F4794">
        <w:rPr>
          <w:bCs/>
          <w:snapToGrid w:val="0"/>
        </w:rPr>
        <w:t>Красногорск</w:t>
      </w:r>
      <w:r>
        <w:rPr>
          <w:bCs/>
          <w:snapToGrid w:val="0"/>
        </w:rPr>
        <w:t>ий  район»</w:t>
      </w:r>
      <w:r w:rsidRPr="008F4794">
        <w:rPr>
          <w:bCs/>
          <w:snapToGrid w:val="0"/>
        </w:rPr>
        <w:t xml:space="preserve">  на 201</w:t>
      </w:r>
      <w:r>
        <w:rPr>
          <w:bCs/>
          <w:snapToGrid w:val="0"/>
        </w:rPr>
        <w:t>9 год и плановый период 2020</w:t>
      </w:r>
      <w:r w:rsidRPr="008F4794">
        <w:rPr>
          <w:bCs/>
          <w:snapToGrid w:val="0"/>
        </w:rPr>
        <w:t xml:space="preserve"> и 20</w:t>
      </w:r>
      <w:r>
        <w:rPr>
          <w:bCs/>
          <w:snapToGrid w:val="0"/>
        </w:rPr>
        <w:t>21</w:t>
      </w:r>
      <w:r w:rsidRPr="008F4794">
        <w:rPr>
          <w:bCs/>
          <w:snapToGrid w:val="0"/>
        </w:rPr>
        <w:t xml:space="preserve"> годы » от </w:t>
      </w:r>
      <w:r>
        <w:rPr>
          <w:bCs/>
          <w:snapToGrid w:val="0"/>
        </w:rPr>
        <w:t>18</w:t>
      </w:r>
      <w:r w:rsidRPr="008F4794">
        <w:rPr>
          <w:bCs/>
          <w:snapToGrid w:val="0"/>
        </w:rPr>
        <w:t xml:space="preserve"> декабря 201</w:t>
      </w:r>
      <w:r>
        <w:rPr>
          <w:bCs/>
          <w:snapToGrid w:val="0"/>
        </w:rPr>
        <w:t>8</w:t>
      </w:r>
      <w:r w:rsidRPr="008F4794">
        <w:rPr>
          <w:bCs/>
          <w:snapToGrid w:val="0"/>
        </w:rPr>
        <w:t xml:space="preserve"> года №5-3</w:t>
      </w:r>
      <w:r>
        <w:rPr>
          <w:bCs/>
          <w:snapToGrid w:val="0"/>
        </w:rPr>
        <w:t>81</w:t>
      </w:r>
      <w:r w:rsidRPr="008F4794">
        <w:rPr>
          <w:bCs/>
          <w:snapToGrid w:val="0"/>
        </w:rPr>
        <w:t xml:space="preserve">  внесены изменения: </w:t>
      </w:r>
    </w:p>
    <w:p w:rsidR="00D466F7" w:rsidRPr="008F4794" w:rsidRDefault="00D466F7" w:rsidP="00D466F7">
      <w:pPr>
        <w:jc w:val="both"/>
      </w:pPr>
      <w:r w:rsidRPr="008F4794">
        <w:rPr>
          <w:bCs/>
          <w:snapToGrid w:val="0"/>
        </w:rPr>
        <w:t xml:space="preserve">         - в пункте 1 проекта решения прогнозируемый общий объем доходов бюджета</w:t>
      </w:r>
      <w:r>
        <w:rPr>
          <w:bCs/>
          <w:snapToGrid w:val="0"/>
        </w:rPr>
        <w:t xml:space="preserve"> муниципального образования «К</w:t>
      </w:r>
      <w:r w:rsidRPr="008F4794">
        <w:rPr>
          <w:bCs/>
          <w:snapToGrid w:val="0"/>
        </w:rPr>
        <w:t>расногорск</w:t>
      </w:r>
      <w:r>
        <w:rPr>
          <w:bCs/>
          <w:snapToGrid w:val="0"/>
        </w:rPr>
        <w:t>ий</w:t>
      </w:r>
      <w:r w:rsidRPr="008F4794">
        <w:rPr>
          <w:bCs/>
          <w:snapToGrid w:val="0"/>
        </w:rPr>
        <w:t xml:space="preserve"> район</w:t>
      </w:r>
      <w:r>
        <w:rPr>
          <w:bCs/>
          <w:snapToGrid w:val="0"/>
        </w:rPr>
        <w:t>»</w:t>
      </w:r>
      <w:r w:rsidRPr="008F4794">
        <w:rPr>
          <w:bCs/>
          <w:snapToGrid w:val="0"/>
        </w:rPr>
        <w:t xml:space="preserve"> на 201</w:t>
      </w:r>
      <w:r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 предлагается утвердить в сумме 2</w:t>
      </w:r>
      <w:r>
        <w:rPr>
          <w:bCs/>
          <w:snapToGrid w:val="0"/>
        </w:rPr>
        <w:t>03474342</w:t>
      </w:r>
      <w:r w:rsidRPr="008F4794">
        <w:rPr>
          <w:bCs/>
          <w:snapToGrid w:val="0"/>
        </w:rPr>
        <w:t>,</w:t>
      </w:r>
      <w:r>
        <w:rPr>
          <w:bCs/>
          <w:snapToGrid w:val="0"/>
        </w:rPr>
        <w:t>71</w:t>
      </w:r>
      <w:r w:rsidRPr="008F4794">
        <w:rPr>
          <w:bCs/>
          <w:snapToGrid w:val="0"/>
        </w:rPr>
        <w:t xml:space="preserve"> рублей, </w:t>
      </w:r>
      <w:r w:rsidRPr="008F4794">
        <w:t xml:space="preserve">общий объем расходов бюджета </w:t>
      </w:r>
      <w:r>
        <w:t>муниципального образования «</w:t>
      </w:r>
      <w:r w:rsidRPr="008F4794">
        <w:t>Красногорск</w:t>
      </w:r>
      <w:r>
        <w:t>ий</w:t>
      </w:r>
      <w:r w:rsidRPr="008F4794">
        <w:t xml:space="preserve"> район</w:t>
      </w:r>
      <w:r>
        <w:t>»</w:t>
      </w:r>
      <w:r w:rsidRPr="008F4794">
        <w:t xml:space="preserve"> на 201</w:t>
      </w:r>
      <w:r>
        <w:t>9</w:t>
      </w:r>
      <w:r w:rsidRPr="008F4794">
        <w:t xml:space="preserve"> год предлагается утвердить в  сумме 2</w:t>
      </w:r>
      <w:r>
        <w:t>06242588</w:t>
      </w:r>
      <w:r w:rsidRPr="008F4794">
        <w:t>,</w:t>
      </w:r>
      <w:r>
        <w:t>43</w:t>
      </w:r>
      <w:r w:rsidRPr="008F4794">
        <w:t xml:space="preserve"> рубле</w:t>
      </w:r>
      <w:r>
        <w:t>й,  увеличение   по доходам на 2971254</w:t>
      </w:r>
      <w:r w:rsidRPr="008F4794">
        <w:t>,</w:t>
      </w:r>
      <w:r>
        <w:t>00</w:t>
      </w:r>
      <w:r w:rsidRPr="008F4794">
        <w:t xml:space="preserve"> рублей</w:t>
      </w:r>
      <w:r w:rsidRPr="008F4794">
        <w:rPr>
          <w:bCs/>
          <w:snapToGrid w:val="0"/>
        </w:rPr>
        <w:t xml:space="preserve"> </w:t>
      </w:r>
      <w:r w:rsidRPr="008F4794">
        <w:t xml:space="preserve"> или </w:t>
      </w:r>
      <w:r>
        <w:t>1</w:t>
      </w:r>
      <w:r w:rsidRPr="008F4794">
        <w:t>,</w:t>
      </w:r>
      <w:r>
        <w:t>46</w:t>
      </w:r>
      <w:r w:rsidRPr="008F4794">
        <w:t xml:space="preserve"> % и по расходам на </w:t>
      </w:r>
      <w:r>
        <w:t>5739499</w:t>
      </w:r>
      <w:r w:rsidRPr="008F4794">
        <w:t>,</w:t>
      </w:r>
      <w:r>
        <w:t>72</w:t>
      </w:r>
      <w:r w:rsidRPr="008F4794">
        <w:t xml:space="preserve"> рублей или на </w:t>
      </w:r>
      <w:r>
        <w:t>2</w:t>
      </w:r>
      <w:r w:rsidRPr="008F4794">
        <w:t>,</w:t>
      </w:r>
      <w:r>
        <w:t>78</w:t>
      </w:r>
      <w:r w:rsidRPr="008F4794">
        <w:t>% к утвержденному бюджету на 201</w:t>
      </w:r>
      <w:r>
        <w:t>9</w:t>
      </w:r>
      <w:r w:rsidRPr="008F4794">
        <w:t xml:space="preserve"> год</w:t>
      </w:r>
      <w:r w:rsidRPr="008F4794">
        <w:rPr>
          <w:bCs/>
          <w:snapToGrid w:val="0"/>
        </w:rPr>
        <w:t>.</w:t>
      </w:r>
      <w:r w:rsidRPr="008F4794">
        <w:t xml:space="preserve">  Прогнозируемый дефицит бюджета 2</w:t>
      </w:r>
      <w:r>
        <w:t>76</w:t>
      </w:r>
      <w:r w:rsidRPr="008F4794">
        <w:t>8</w:t>
      </w:r>
      <w:r>
        <w:t>245</w:t>
      </w:r>
      <w:r w:rsidRPr="008F4794">
        <w:t>,</w:t>
      </w:r>
      <w:r>
        <w:t>72</w:t>
      </w:r>
      <w:r w:rsidRPr="008F4794">
        <w:t xml:space="preserve"> рублей,  составляет  1,</w:t>
      </w:r>
      <w:r>
        <w:t>34</w:t>
      </w:r>
      <w:r w:rsidRPr="008F4794">
        <w:t xml:space="preserve"> % к уточненному бюджету по расходам (2</w:t>
      </w:r>
      <w:r>
        <w:t>06242588</w:t>
      </w:r>
      <w:r w:rsidRPr="008F4794">
        <w:t>,</w:t>
      </w:r>
      <w:r>
        <w:t>43</w:t>
      </w:r>
      <w:r w:rsidRPr="008F4794">
        <w:t xml:space="preserve">  рублей). </w:t>
      </w:r>
    </w:p>
    <w:p w:rsidR="00D466F7" w:rsidRDefault="00D466F7" w:rsidP="00D466F7">
      <w:pPr>
        <w:pStyle w:val="a3"/>
        <w:rPr>
          <w:sz w:val="24"/>
        </w:rPr>
      </w:pPr>
      <w:r w:rsidRPr="008F4794">
        <w:rPr>
          <w:b/>
          <w:sz w:val="24"/>
        </w:rPr>
        <w:t xml:space="preserve">   Корректировка  доходной  части  бюджета  Красногорского   района</w:t>
      </w:r>
      <w:r w:rsidRPr="008F4794">
        <w:rPr>
          <w:sz w:val="24"/>
        </w:rPr>
        <w:t>.</w:t>
      </w:r>
    </w:p>
    <w:p w:rsidR="00D466F7" w:rsidRDefault="00D466F7" w:rsidP="00D466F7">
      <w:pPr>
        <w:pStyle w:val="a3"/>
        <w:rPr>
          <w:sz w:val="24"/>
        </w:rPr>
      </w:pPr>
      <w:r>
        <w:rPr>
          <w:sz w:val="24"/>
        </w:rPr>
        <w:t>Необходимость внесения изменений в доходную часть бюджета района связано с корректировкой собственных доходов в связи с изменением в 2020-2024 годах порядка определения суммы акцизов на нефтепродукты для расчета дифференцированных нормативов отчислений в местные бюджеты уменьшением суммы акцизов, подлежащая зачислению в бюджет муниципального района, в том числе:</w:t>
      </w:r>
    </w:p>
    <w:tbl>
      <w:tblPr>
        <w:tblStyle w:val="a8"/>
        <w:tblW w:w="0" w:type="auto"/>
        <w:tblLook w:val="04A0"/>
      </w:tblPr>
      <w:tblGrid>
        <w:gridCol w:w="6690"/>
        <w:gridCol w:w="1763"/>
        <w:gridCol w:w="1483"/>
      </w:tblGrid>
      <w:tr w:rsidR="00D466F7" w:rsidTr="00275128">
        <w:tc>
          <w:tcPr>
            <w:tcW w:w="6690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Наименование доходов</w:t>
            </w:r>
          </w:p>
        </w:tc>
        <w:tc>
          <w:tcPr>
            <w:tcW w:w="1763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2020 год</w:t>
            </w:r>
          </w:p>
        </w:tc>
        <w:tc>
          <w:tcPr>
            <w:tcW w:w="1483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</w:p>
        </w:tc>
      </w:tr>
      <w:tr w:rsidR="00D466F7" w:rsidTr="00275128">
        <w:tc>
          <w:tcPr>
            <w:tcW w:w="6690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Доходы от уплаты акцизов на дизельное топливо, подлежащее распределению между бюджетами субъектов Российской </w:t>
            </w:r>
            <w:r>
              <w:rPr>
                <w:sz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3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-1011000,00</w:t>
            </w:r>
          </w:p>
        </w:tc>
        <w:tc>
          <w:tcPr>
            <w:tcW w:w="1483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-1140000,00</w:t>
            </w:r>
          </w:p>
        </w:tc>
      </w:tr>
      <w:tr w:rsidR="00D466F7" w:rsidTr="00275128">
        <w:tc>
          <w:tcPr>
            <w:tcW w:w="6690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Федералбным законом о федеральном бюджете в целях формирования дорожных фондов субъектов РФ)</w:t>
            </w:r>
          </w:p>
        </w:tc>
        <w:tc>
          <w:tcPr>
            <w:tcW w:w="1763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-7000,00</w:t>
            </w:r>
          </w:p>
        </w:tc>
        <w:tc>
          <w:tcPr>
            <w:tcW w:w="1483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-8000,00</w:t>
            </w:r>
          </w:p>
        </w:tc>
      </w:tr>
      <w:tr w:rsidR="00D466F7" w:rsidTr="00275128">
        <w:tc>
          <w:tcPr>
            <w:tcW w:w="6690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63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-1960000,00</w:t>
            </w:r>
          </w:p>
        </w:tc>
        <w:tc>
          <w:tcPr>
            <w:tcW w:w="1483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-2211000,00</w:t>
            </w:r>
          </w:p>
        </w:tc>
      </w:tr>
      <w:tr w:rsidR="00D466F7" w:rsidTr="00275128">
        <w:tc>
          <w:tcPr>
            <w:tcW w:w="6690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3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+188000,00</w:t>
            </w:r>
          </w:p>
        </w:tc>
        <w:tc>
          <w:tcPr>
            <w:tcW w:w="1483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+206000,00</w:t>
            </w:r>
          </w:p>
        </w:tc>
      </w:tr>
      <w:tr w:rsidR="00D466F7" w:rsidTr="00275128">
        <w:tc>
          <w:tcPr>
            <w:tcW w:w="6690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63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-2790000,00</w:t>
            </w:r>
          </w:p>
        </w:tc>
        <w:tc>
          <w:tcPr>
            <w:tcW w:w="1483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-3153000,00</w:t>
            </w:r>
          </w:p>
        </w:tc>
      </w:tr>
    </w:tbl>
    <w:p w:rsidR="00D466F7" w:rsidRDefault="00D466F7" w:rsidP="00D466F7">
      <w:pPr>
        <w:pStyle w:val="a3"/>
        <w:rPr>
          <w:sz w:val="24"/>
        </w:rPr>
      </w:pPr>
      <w:r>
        <w:rPr>
          <w:sz w:val="24"/>
        </w:rPr>
        <w:t>В связи с перераспределением дотаций, субсидий и субвенций за счет средств областного бюджета безвозмездные поступления увеличатся в 2019 году следующим образом:</w:t>
      </w:r>
    </w:p>
    <w:tbl>
      <w:tblPr>
        <w:tblStyle w:val="a8"/>
        <w:tblW w:w="0" w:type="auto"/>
        <w:tblLook w:val="04A0"/>
      </w:tblPr>
      <w:tblGrid>
        <w:gridCol w:w="6250"/>
        <w:gridCol w:w="1891"/>
        <w:gridCol w:w="1795"/>
      </w:tblGrid>
      <w:tr w:rsidR="00D466F7" w:rsidTr="00275128">
        <w:tc>
          <w:tcPr>
            <w:tcW w:w="6250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Наименование </w:t>
            </w:r>
          </w:p>
        </w:tc>
        <w:tc>
          <w:tcPr>
            <w:tcW w:w="1891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направлены</w:t>
            </w:r>
          </w:p>
        </w:tc>
        <w:tc>
          <w:tcPr>
            <w:tcW w:w="1795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</w:tr>
      <w:tr w:rsidR="00D466F7" w:rsidTr="00275128">
        <w:tc>
          <w:tcPr>
            <w:tcW w:w="6250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Субсидии бюджетам на софинансирование капитальных </w:t>
            </w:r>
            <w:r>
              <w:rPr>
                <w:sz w:val="24"/>
              </w:rPr>
              <w:lastRenderedPageBreak/>
              <w:t>вложений в объекты государственной (муниципальной) собственности</w:t>
            </w:r>
          </w:p>
        </w:tc>
        <w:tc>
          <w:tcPr>
            <w:tcW w:w="1891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lastRenderedPageBreak/>
              <w:t>района</w:t>
            </w:r>
          </w:p>
        </w:tc>
        <w:tc>
          <w:tcPr>
            <w:tcW w:w="1795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+1452774,00 </w:t>
            </w:r>
            <w:r>
              <w:rPr>
                <w:sz w:val="24"/>
              </w:rPr>
              <w:lastRenderedPageBreak/>
              <w:t>(строительство сетей водоснабжения в пгт. Красная Гора)</w:t>
            </w:r>
          </w:p>
        </w:tc>
      </w:tr>
      <w:tr w:rsidR="00D466F7" w:rsidTr="00275128">
        <w:tc>
          <w:tcPr>
            <w:tcW w:w="6250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Субсидии бюджетам на обеспечение развития и укрепления материально-технической базы муниципальных домов культуры в населенных пунктах с численностью жителей до 50 тысяч человек</w:t>
            </w:r>
          </w:p>
        </w:tc>
        <w:tc>
          <w:tcPr>
            <w:tcW w:w="1891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+1500000,00</w:t>
            </w:r>
          </w:p>
        </w:tc>
      </w:tr>
      <w:tr w:rsidR="00D466F7" w:rsidTr="00275128">
        <w:tc>
          <w:tcPr>
            <w:tcW w:w="6250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Субвенции на предоставление мер социальной поддержки по оплате жилья и коммунальных услуг отдельным категориям граждан, работающих в учреждениях культуры</w:t>
            </w:r>
          </w:p>
        </w:tc>
        <w:tc>
          <w:tcPr>
            <w:tcW w:w="1891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+18480,00</w:t>
            </w:r>
          </w:p>
        </w:tc>
      </w:tr>
      <w:tr w:rsidR="00D466F7" w:rsidTr="00275128">
        <w:tc>
          <w:tcPr>
            <w:tcW w:w="6250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91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</w:p>
        </w:tc>
        <w:tc>
          <w:tcPr>
            <w:tcW w:w="1795" w:type="dxa"/>
          </w:tcPr>
          <w:p w:rsidR="00D466F7" w:rsidRDefault="00D466F7" w:rsidP="0027512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+2971254,00</w:t>
            </w:r>
          </w:p>
        </w:tc>
      </w:tr>
    </w:tbl>
    <w:p w:rsidR="00D466F7" w:rsidRPr="001E5301" w:rsidRDefault="00D466F7" w:rsidP="00D466F7">
      <w:pPr>
        <w:pStyle w:val="a3"/>
        <w:rPr>
          <w:b/>
          <w:sz w:val="24"/>
        </w:rPr>
      </w:pPr>
      <w:r w:rsidRPr="001E5301">
        <w:rPr>
          <w:b/>
          <w:sz w:val="24"/>
        </w:rPr>
        <w:t xml:space="preserve"> Корректировка  расходной части бюджета Красногорского муниципального района.</w:t>
      </w:r>
    </w:p>
    <w:p w:rsidR="00D466F7" w:rsidRPr="008F4794" w:rsidRDefault="00D466F7" w:rsidP="00D466F7">
      <w:pPr>
        <w:pStyle w:val="a3"/>
        <w:rPr>
          <w:sz w:val="24"/>
        </w:rPr>
      </w:pPr>
      <w:r>
        <w:rPr>
          <w:sz w:val="24"/>
        </w:rPr>
        <w:t xml:space="preserve">      </w:t>
      </w:r>
      <w:r w:rsidRPr="008F4794">
        <w:rPr>
          <w:sz w:val="24"/>
        </w:rPr>
        <w:t>Расходы увеличатся</w:t>
      </w:r>
      <w:r>
        <w:rPr>
          <w:sz w:val="24"/>
        </w:rPr>
        <w:t xml:space="preserve"> в 2019</w:t>
      </w:r>
      <w:r w:rsidRPr="008F4794">
        <w:rPr>
          <w:sz w:val="24"/>
        </w:rPr>
        <w:t xml:space="preserve"> году  на сумму </w:t>
      </w:r>
      <w:r>
        <w:rPr>
          <w:sz w:val="24"/>
        </w:rPr>
        <w:t>5739499</w:t>
      </w:r>
      <w:r w:rsidRPr="008F4794">
        <w:rPr>
          <w:sz w:val="24"/>
        </w:rPr>
        <w:t>,</w:t>
      </w:r>
      <w:r>
        <w:rPr>
          <w:sz w:val="24"/>
        </w:rPr>
        <w:t>72 рублей (за счет увеличения безвозмездных поступлений на сумму 2971254</w:t>
      </w:r>
      <w:r w:rsidRPr="008F4794">
        <w:rPr>
          <w:sz w:val="24"/>
        </w:rPr>
        <w:t>,</w:t>
      </w:r>
      <w:r>
        <w:rPr>
          <w:sz w:val="24"/>
        </w:rPr>
        <w:t>00 рублей и остатка средств на 01.01.2019 года на сумму 2768245,72 рублей</w:t>
      </w:r>
      <w:r w:rsidRPr="008F4794">
        <w:rPr>
          <w:sz w:val="24"/>
        </w:rPr>
        <w:t>) и составят 2</w:t>
      </w:r>
      <w:r>
        <w:rPr>
          <w:sz w:val="24"/>
        </w:rPr>
        <w:t>06242588</w:t>
      </w:r>
      <w:r w:rsidRPr="008F4794">
        <w:rPr>
          <w:sz w:val="24"/>
        </w:rPr>
        <w:t>,</w:t>
      </w:r>
      <w:r>
        <w:rPr>
          <w:sz w:val="24"/>
        </w:rPr>
        <w:t>43</w:t>
      </w:r>
      <w:r w:rsidRPr="008F4794">
        <w:rPr>
          <w:sz w:val="24"/>
        </w:rPr>
        <w:t xml:space="preserve"> рублей. </w:t>
      </w:r>
    </w:p>
    <w:p w:rsidR="00D466F7" w:rsidRDefault="00D466F7" w:rsidP="00D466F7">
      <w:pPr>
        <w:pStyle w:val="a3"/>
        <w:rPr>
          <w:sz w:val="24"/>
        </w:rPr>
      </w:pPr>
      <w:r w:rsidRPr="008F4794">
        <w:rPr>
          <w:sz w:val="24"/>
        </w:rPr>
        <w:t xml:space="preserve">Бюджетные ассигнования увеличенные </w:t>
      </w:r>
      <w:r>
        <w:rPr>
          <w:sz w:val="24"/>
        </w:rPr>
        <w:t xml:space="preserve"> за счет остатка средств на 01.01.2019 года в сумме 2768245,72 рублей</w:t>
      </w:r>
      <w:r w:rsidRPr="008F4794">
        <w:rPr>
          <w:sz w:val="24"/>
        </w:rPr>
        <w:t xml:space="preserve"> будут направлены:     </w:t>
      </w:r>
      <w:r w:rsidRPr="008F4794">
        <w:rPr>
          <w:color w:val="000000"/>
          <w:sz w:val="24"/>
        </w:rPr>
        <w:t xml:space="preserve"> </w:t>
      </w:r>
    </w:p>
    <w:p w:rsidR="00D466F7" w:rsidRDefault="00D466F7" w:rsidP="00D466F7">
      <w:pPr>
        <w:pStyle w:val="a3"/>
        <w:rPr>
          <w:sz w:val="24"/>
        </w:rPr>
      </w:pPr>
      <w:r w:rsidRPr="00B84301">
        <w:rPr>
          <w:b/>
          <w:sz w:val="24"/>
        </w:rPr>
        <w:t xml:space="preserve">          Администрация района -</w:t>
      </w:r>
      <w:r>
        <w:rPr>
          <w:b/>
          <w:sz w:val="24"/>
        </w:rPr>
        <w:t>22</w:t>
      </w:r>
      <w:r w:rsidRPr="00B84301">
        <w:rPr>
          <w:b/>
          <w:sz w:val="24"/>
        </w:rPr>
        <w:t>5</w:t>
      </w:r>
      <w:r>
        <w:rPr>
          <w:b/>
          <w:sz w:val="24"/>
        </w:rPr>
        <w:t>04</w:t>
      </w:r>
      <w:r w:rsidRPr="00B84301">
        <w:rPr>
          <w:b/>
          <w:sz w:val="24"/>
        </w:rPr>
        <w:t>8</w:t>
      </w:r>
      <w:r>
        <w:rPr>
          <w:b/>
          <w:sz w:val="24"/>
        </w:rPr>
        <w:t>9</w:t>
      </w:r>
      <w:r w:rsidRPr="00B84301">
        <w:rPr>
          <w:b/>
          <w:sz w:val="24"/>
        </w:rPr>
        <w:t>,</w:t>
      </w:r>
      <w:r>
        <w:rPr>
          <w:b/>
          <w:sz w:val="24"/>
        </w:rPr>
        <w:t>7</w:t>
      </w:r>
      <w:r w:rsidRPr="00B84301">
        <w:rPr>
          <w:b/>
          <w:sz w:val="24"/>
        </w:rPr>
        <w:t>2 рублей</w:t>
      </w:r>
      <w:r>
        <w:rPr>
          <w:sz w:val="24"/>
        </w:rPr>
        <w:t>:</w:t>
      </w:r>
    </w:p>
    <w:p w:rsidR="00D466F7" w:rsidRDefault="00D466F7" w:rsidP="00D466F7">
      <w:pPr>
        <w:pStyle w:val="a3"/>
        <w:rPr>
          <w:sz w:val="24"/>
        </w:rPr>
      </w:pPr>
      <w:r>
        <w:rPr>
          <w:sz w:val="24"/>
        </w:rPr>
        <w:t>Увеличение дорожного фонда в сумме 1377428,55;</w:t>
      </w:r>
    </w:p>
    <w:p w:rsidR="00D466F7" w:rsidRDefault="00D466F7" w:rsidP="00D466F7">
      <w:pPr>
        <w:pStyle w:val="a3"/>
        <w:rPr>
          <w:sz w:val="24"/>
        </w:rPr>
      </w:pPr>
      <w:r>
        <w:rPr>
          <w:sz w:val="24"/>
        </w:rPr>
        <w:t>Увеличение средств на полигон ТБО в сумме 378537,91 рублей (охрана полигона, доработка проектно-сметной документации и прохождение государственной экологической экспертизы);</w:t>
      </w:r>
    </w:p>
    <w:p w:rsidR="00D466F7" w:rsidRDefault="00D466F7" w:rsidP="00D466F7">
      <w:pPr>
        <w:pStyle w:val="a3"/>
        <w:rPr>
          <w:sz w:val="24"/>
        </w:rPr>
      </w:pPr>
      <w:r>
        <w:rPr>
          <w:sz w:val="24"/>
        </w:rPr>
        <w:t>Увеличение средств на оплату страхования, диагностики, госпошлины, транспортного налога на автобусы для муниципальных перевозок в сумме 50000,00 рублей;</w:t>
      </w:r>
    </w:p>
    <w:p w:rsidR="00D466F7" w:rsidRDefault="00D466F7" w:rsidP="00D466F7">
      <w:pPr>
        <w:pStyle w:val="a3"/>
        <w:rPr>
          <w:sz w:val="24"/>
        </w:rPr>
      </w:pPr>
      <w:r>
        <w:rPr>
          <w:sz w:val="24"/>
        </w:rPr>
        <w:t>Увеличение средств на подключение к системе электронного оборота «Дело» в сумме 117364,55 рублей (приобретение лицензионной программы и сервера);</w:t>
      </w:r>
    </w:p>
    <w:p w:rsidR="00D466F7" w:rsidRDefault="00D466F7" w:rsidP="00D466F7">
      <w:pPr>
        <w:pStyle w:val="a3"/>
        <w:rPr>
          <w:sz w:val="24"/>
        </w:rPr>
      </w:pPr>
      <w:r>
        <w:rPr>
          <w:sz w:val="24"/>
        </w:rPr>
        <w:t>Увеличение средств на софинансирование расходов по строительству сетей водоснабжения и ремонт водопроводной сети в сумме 241000,00 рублей;</w:t>
      </w:r>
    </w:p>
    <w:p w:rsidR="00D466F7" w:rsidRDefault="00D466F7" w:rsidP="00D466F7">
      <w:pPr>
        <w:pStyle w:val="a3"/>
        <w:rPr>
          <w:sz w:val="24"/>
        </w:rPr>
      </w:pPr>
      <w:r>
        <w:rPr>
          <w:sz w:val="24"/>
        </w:rPr>
        <w:t>Увеличение средств на софинансирование субсидии на укрепление материально-технической базы домов культуры и поддержки отрасли культуры в сумме 86158,71 рублей;</w:t>
      </w:r>
    </w:p>
    <w:p w:rsidR="00D466F7" w:rsidRDefault="00D466F7" w:rsidP="00D466F7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Красногорский</w:t>
      </w:r>
      <w:r w:rsidRPr="006B2AEC">
        <w:rPr>
          <w:b/>
          <w:sz w:val="24"/>
        </w:rPr>
        <w:t xml:space="preserve"> район</w:t>
      </w:r>
      <w:r>
        <w:rPr>
          <w:b/>
          <w:sz w:val="24"/>
        </w:rPr>
        <w:t>ный отдел образования</w:t>
      </w:r>
      <w:r w:rsidRPr="006B2AEC">
        <w:rPr>
          <w:b/>
          <w:sz w:val="24"/>
        </w:rPr>
        <w:t xml:space="preserve"> -</w:t>
      </w:r>
      <w:r>
        <w:rPr>
          <w:b/>
          <w:sz w:val="24"/>
        </w:rPr>
        <w:t>5</w:t>
      </w:r>
      <w:r w:rsidRPr="006B2AEC">
        <w:rPr>
          <w:b/>
          <w:sz w:val="24"/>
        </w:rPr>
        <w:t>1</w:t>
      </w:r>
      <w:r>
        <w:rPr>
          <w:b/>
          <w:sz w:val="24"/>
        </w:rPr>
        <w:t>7756</w:t>
      </w:r>
      <w:r w:rsidRPr="006B2AEC">
        <w:rPr>
          <w:b/>
          <w:sz w:val="24"/>
        </w:rPr>
        <w:t>,</w:t>
      </w:r>
      <w:r>
        <w:rPr>
          <w:b/>
          <w:sz w:val="24"/>
        </w:rPr>
        <w:t>00</w:t>
      </w:r>
      <w:r w:rsidRPr="006B2AEC">
        <w:rPr>
          <w:b/>
          <w:sz w:val="24"/>
        </w:rPr>
        <w:t xml:space="preserve"> рублей:</w:t>
      </w:r>
    </w:p>
    <w:p w:rsidR="00D466F7" w:rsidRDefault="00D466F7" w:rsidP="00D466F7">
      <w:pPr>
        <w:pStyle w:val="a3"/>
        <w:jc w:val="left"/>
        <w:rPr>
          <w:sz w:val="24"/>
        </w:rPr>
      </w:pPr>
      <w:r>
        <w:rPr>
          <w:sz w:val="24"/>
        </w:rPr>
        <w:lastRenderedPageBreak/>
        <w:t>Увеличение бюджетных ассигнований  на ремонт кровли в детских садах в сумме 187756,00 рублей и ремонт в группах в сумме 330000,00 рублей.</w:t>
      </w:r>
    </w:p>
    <w:p w:rsidR="00D466F7" w:rsidRPr="006732BA" w:rsidRDefault="00D466F7" w:rsidP="00D466F7">
      <w:pPr>
        <w:pStyle w:val="a3"/>
        <w:jc w:val="left"/>
        <w:rPr>
          <w:sz w:val="24"/>
        </w:rPr>
      </w:pPr>
    </w:p>
    <w:p w:rsidR="00D466F7" w:rsidRPr="008F4794" w:rsidRDefault="00D466F7" w:rsidP="00D466F7">
      <w:pPr>
        <w:tabs>
          <w:tab w:val="num" w:pos="1637"/>
        </w:tabs>
        <w:spacing w:line="360" w:lineRule="auto"/>
        <w:ind w:firstLine="851"/>
        <w:jc w:val="both"/>
        <w:rPr>
          <w:b/>
        </w:rPr>
      </w:pPr>
      <w:r w:rsidRPr="008F4794">
        <w:rPr>
          <w:b/>
        </w:rPr>
        <w:t>Прогнозируемый общий объем доходов  бюджета Красногорского района на 201</w:t>
      </w:r>
      <w:r>
        <w:rPr>
          <w:b/>
        </w:rPr>
        <w:t>9</w:t>
      </w:r>
      <w:r w:rsidRPr="008F4794">
        <w:rPr>
          <w:b/>
        </w:rPr>
        <w:t xml:space="preserve"> год  составит  в сумме 2</w:t>
      </w:r>
      <w:r>
        <w:rPr>
          <w:b/>
        </w:rPr>
        <w:t>03474342</w:t>
      </w:r>
      <w:r w:rsidRPr="008F4794">
        <w:rPr>
          <w:b/>
        </w:rPr>
        <w:t>,</w:t>
      </w:r>
      <w:r>
        <w:rPr>
          <w:b/>
        </w:rPr>
        <w:t>71</w:t>
      </w:r>
      <w:r w:rsidRPr="008F4794">
        <w:t xml:space="preserve"> </w:t>
      </w:r>
      <w:r w:rsidRPr="008F4794">
        <w:rPr>
          <w:b/>
        </w:rPr>
        <w:t>рублей;</w:t>
      </w:r>
    </w:p>
    <w:p w:rsidR="00D466F7" w:rsidRPr="008F4794" w:rsidRDefault="00D466F7" w:rsidP="00D466F7">
      <w:pPr>
        <w:tabs>
          <w:tab w:val="num" w:pos="1637"/>
        </w:tabs>
        <w:spacing w:line="360" w:lineRule="auto"/>
        <w:jc w:val="both"/>
        <w:rPr>
          <w:b/>
        </w:rPr>
      </w:pPr>
      <w:r w:rsidRPr="008F4794">
        <w:rPr>
          <w:b/>
        </w:rPr>
        <w:t>общий объем расходов  бюджета Красногорского района в сумме  2</w:t>
      </w:r>
      <w:r>
        <w:rPr>
          <w:b/>
        </w:rPr>
        <w:t>06242588</w:t>
      </w:r>
      <w:r w:rsidRPr="008F4794">
        <w:rPr>
          <w:b/>
        </w:rPr>
        <w:t>,</w:t>
      </w:r>
      <w:r>
        <w:rPr>
          <w:b/>
        </w:rPr>
        <w:t>43</w:t>
      </w:r>
      <w:r w:rsidRPr="008F4794">
        <w:t xml:space="preserve"> </w:t>
      </w:r>
      <w:r w:rsidRPr="008F4794">
        <w:rPr>
          <w:b/>
        </w:rPr>
        <w:t>рублей;</w:t>
      </w:r>
    </w:p>
    <w:p w:rsidR="00D466F7" w:rsidRPr="008F4794" w:rsidRDefault="00D466F7" w:rsidP="00D466F7">
      <w:pPr>
        <w:tabs>
          <w:tab w:val="num" w:pos="1637"/>
        </w:tabs>
        <w:spacing w:line="360" w:lineRule="auto"/>
        <w:jc w:val="both"/>
        <w:rPr>
          <w:b/>
        </w:rPr>
      </w:pPr>
      <w:r w:rsidRPr="008F4794">
        <w:rPr>
          <w:b/>
        </w:rPr>
        <w:t xml:space="preserve">прогнозируемый дефицит  бюджета </w:t>
      </w:r>
      <w:r>
        <w:rPr>
          <w:b/>
        </w:rPr>
        <w:t xml:space="preserve">муниципального района в сумме  </w:t>
      </w:r>
      <w:r w:rsidRPr="008F4794">
        <w:rPr>
          <w:b/>
        </w:rPr>
        <w:t>2</w:t>
      </w:r>
      <w:r>
        <w:rPr>
          <w:b/>
        </w:rPr>
        <w:t>76</w:t>
      </w:r>
      <w:r w:rsidRPr="008F4794">
        <w:rPr>
          <w:b/>
        </w:rPr>
        <w:t>8</w:t>
      </w:r>
      <w:r>
        <w:rPr>
          <w:b/>
        </w:rPr>
        <w:t>245</w:t>
      </w:r>
      <w:r w:rsidRPr="008F4794">
        <w:rPr>
          <w:b/>
        </w:rPr>
        <w:t>,</w:t>
      </w:r>
      <w:r>
        <w:rPr>
          <w:b/>
        </w:rPr>
        <w:t>72</w:t>
      </w:r>
      <w:r w:rsidRPr="008F4794">
        <w:rPr>
          <w:b/>
        </w:rPr>
        <w:t xml:space="preserve"> рублей.</w:t>
      </w:r>
    </w:p>
    <w:p w:rsidR="00D466F7" w:rsidRPr="008F4794" w:rsidRDefault="00D466F7" w:rsidP="00D466F7">
      <w:pPr>
        <w:autoSpaceDE w:val="0"/>
        <w:autoSpaceDN w:val="0"/>
        <w:adjustRightInd w:val="0"/>
        <w:jc w:val="both"/>
        <w:rPr>
          <w:b/>
        </w:rPr>
      </w:pPr>
      <w:r w:rsidRPr="008F4794">
        <w:rPr>
          <w:b/>
        </w:rPr>
        <w:t xml:space="preserve">                                                      Заключение</w:t>
      </w:r>
    </w:p>
    <w:p w:rsidR="00D466F7" w:rsidRPr="008F4794" w:rsidRDefault="00D466F7" w:rsidP="00D466F7">
      <w:pPr>
        <w:autoSpaceDE w:val="0"/>
        <w:autoSpaceDN w:val="0"/>
        <w:adjustRightInd w:val="0"/>
        <w:jc w:val="both"/>
        <w:rPr>
          <w:b/>
        </w:rPr>
      </w:pPr>
      <w:r w:rsidRPr="008F4794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>
        <w:rPr>
          <w:bCs/>
          <w:snapToGrid w:val="0"/>
        </w:rPr>
        <w:t xml:space="preserve"> решение от 18</w:t>
      </w:r>
      <w:r w:rsidRPr="008F4794">
        <w:rPr>
          <w:bCs/>
          <w:snapToGrid w:val="0"/>
        </w:rPr>
        <w:t xml:space="preserve"> декабря 201</w:t>
      </w:r>
      <w:r>
        <w:rPr>
          <w:bCs/>
          <w:snapToGrid w:val="0"/>
        </w:rPr>
        <w:t>8</w:t>
      </w:r>
      <w:r w:rsidRPr="008F4794">
        <w:rPr>
          <w:bCs/>
          <w:snapToGrid w:val="0"/>
        </w:rPr>
        <w:t xml:space="preserve"> года № 5-3</w:t>
      </w:r>
      <w:r>
        <w:rPr>
          <w:bCs/>
          <w:snapToGrid w:val="0"/>
        </w:rPr>
        <w:t>81</w:t>
      </w:r>
      <w:r w:rsidRPr="008F4794">
        <w:rPr>
          <w:bCs/>
          <w:snapToGrid w:val="0"/>
        </w:rPr>
        <w:t xml:space="preserve">  «О бюджете </w:t>
      </w:r>
      <w:r>
        <w:rPr>
          <w:bCs/>
          <w:snapToGrid w:val="0"/>
        </w:rPr>
        <w:t>муниципального образования «</w:t>
      </w:r>
      <w:r w:rsidRPr="008F4794">
        <w:rPr>
          <w:bCs/>
          <w:snapToGrid w:val="0"/>
        </w:rPr>
        <w:t>Красногорск</w:t>
      </w:r>
      <w:r>
        <w:rPr>
          <w:bCs/>
          <w:snapToGrid w:val="0"/>
        </w:rPr>
        <w:t xml:space="preserve">ий </w:t>
      </w:r>
      <w:r w:rsidRPr="008F4794">
        <w:rPr>
          <w:bCs/>
          <w:snapToGrid w:val="0"/>
        </w:rPr>
        <w:t xml:space="preserve"> </w:t>
      </w:r>
      <w:r w:rsidRPr="008F4794">
        <w:t xml:space="preserve"> </w:t>
      </w:r>
      <w:r>
        <w:rPr>
          <w:bCs/>
          <w:snapToGrid w:val="0"/>
        </w:rPr>
        <w:t>район» на 2019 год и плановый период 2020 и 2021</w:t>
      </w:r>
      <w:r w:rsidRPr="008F4794">
        <w:rPr>
          <w:bCs/>
          <w:snapToGrid w:val="0"/>
        </w:rPr>
        <w:t xml:space="preserve"> годы </w:t>
      </w:r>
      <w:r w:rsidRPr="008F4794">
        <w:t xml:space="preserve">»   на уровне Красногорского районного Совета народных депутатов. </w:t>
      </w:r>
    </w:p>
    <w:p w:rsidR="00D466F7" w:rsidRPr="008F4794" w:rsidRDefault="00D466F7" w:rsidP="00D466F7">
      <w:pPr>
        <w:autoSpaceDE w:val="0"/>
        <w:autoSpaceDN w:val="0"/>
        <w:adjustRightInd w:val="0"/>
        <w:jc w:val="both"/>
      </w:pPr>
      <w:r w:rsidRPr="008F4794">
        <w:t>Настоящее заключение составлено в двух экземплярах.</w:t>
      </w:r>
    </w:p>
    <w:p w:rsidR="00D466F7" w:rsidRPr="008F4794" w:rsidRDefault="00D466F7" w:rsidP="00D466F7">
      <w:pPr>
        <w:autoSpaceDE w:val="0"/>
        <w:autoSpaceDN w:val="0"/>
        <w:adjustRightInd w:val="0"/>
        <w:jc w:val="both"/>
      </w:pPr>
    </w:p>
    <w:p w:rsidR="00D466F7" w:rsidRPr="008F4794" w:rsidRDefault="00D466F7" w:rsidP="00D466F7">
      <w:pPr>
        <w:autoSpaceDE w:val="0"/>
        <w:autoSpaceDN w:val="0"/>
        <w:adjustRightInd w:val="0"/>
        <w:jc w:val="both"/>
      </w:pPr>
      <w:r w:rsidRPr="008F4794">
        <w:t>Председатель</w:t>
      </w:r>
    </w:p>
    <w:p w:rsidR="00D466F7" w:rsidRPr="008F4794" w:rsidRDefault="00D466F7" w:rsidP="00D466F7">
      <w:pPr>
        <w:tabs>
          <w:tab w:val="left" w:pos="6090"/>
        </w:tabs>
        <w:autoSpaceDE w:val="0"/>
        <w:autoSpaceDN w:val="0"/>
        <w:adjustRightInd w:val="0"/>
        <w:jc w:val="both"/>
      </w:pPr>
      <w:r w:rsidRPr="008F4794">
        <w:t>Контрольно-счетной палаты</w:t>
      </w:r>
      <w:r w:rsidRPr="008F4794">
        <w:tab/>
      </w:r>
    </w:p>
    <w:p w:rsidR="00D466F7" w:rsidRPr="008F4794" w:rsidRDefault="00D466F7" w:rsidP="00D466F7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                                             В.В,Панковский   </w:t>
      </w:r>
    </w:p>
    <w:p w:rsidR="00D466F7" w:rsidRPr="008F4794" w:rsidRDefault="00D466F7" w:rsidP="00D466F7">
      <w:pPr>
        <w:autoSpaceDE w:val="0"/>
        <w:autoSpaceDN w:val="0"/>
        <w:adjustRightInd w:val="0"/>
        <w:jc w:val="both"/>
      </w:pPr>
    </w:p>
    <w:p w:rsidR="00D466F7" w:rsidRPr="008F4794" w:rsidRDefault="00D466F7" w:rsidP="00D466F7">
      <w:pPr>
        <w:autoSpaceDE w:val="0"/>
        <w:autoSpaceDN w:val="0"/>
        <w:adjustRightInd w:val="0"/>
        <w:jc w:val="both"/>
        <w:rPr>
          <w:b/>
          <w:i/>
        </w:rPr>
      </w:pPr>
      <w:r w:rsidRPr="008F4794">
        <w:rPr>
          <w:b/>
          <w:i/>
        </w:rPr>
        <w:t>С   заключением  ознакомлены:</w:t>
      </w:r>
    </w:p>
    <w:p w:rsidR="00D466F7" w:rsidRPr="008F4794" w:rsidRDefault="00D466F7" w:rsidP="00D466F7">
      <w:pPr>
        <w:autoSpaceDE w:val="0"/>
        <w:autoSpaceDN w:val="0"/>
        <w:adjustRightInd w:val="0"/>
        <w:jc w:val="both"/>
        <w:rPr>
          <w:b/>
          <w:i/>
        </w:rPr>
      </w:pPr>
    </w:p>
    <w:p w:rsidR="00D466F7" w:rsidRPr="008F4794" w:rsidRDefault="00D466F7" w:rsidP="00D466F7">
      <w:pPr>
        <w:autoSpaceDE w:val="0"/>
        <w:autoSpaceDN w:val="0"/>
        <w:adjustRightInd w:val="0"/>
        <w:jc w:val="both"/>
      </w:pPr>
      <w:r w:rsidRPr="008F4794">
        <w:t>Глав</w:t>
      </w:r>
      <w:r>
        <w:t>а</w:t>
      </w:r>
      <w:r w:rsidRPr="008F4794">
        <w:t xml:space="preserve"> администрации                                                                                                                          </w:t>
      </w:r>
    </w:p>
    <w:p w:rsidR="00D466F7" w:rsidRPr="008F4794" w:rsidRDefault="00D466F7" w:rsidP="00D466F7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                                  </w:t>
      </w:r>
      <w:r>
        <w:t xml:space="preserve">          С</w:t>
      </w:r>
      <w:r w:rsidRPr="008F4794">
        <w:t>.</w:t>
      </w:r>
      <w:r>
        <w:t>С</w:t>
      </w:r>
      <w:r w:rsidRPr="008F4794">
        <w:t>.</w:t>
      </w:r>
      <w:r>
        <w:t>Жилинский</w:t>
      </w:r>
      <w:r w:rsidRPr="008F4794">
        <w:t xml:space="preserve">      </w:t>
      </w:r>
    </w:p>
    <w:p w:rsidR="00D466F7" w:rsidRDefault="00D466F7" w:rsidP="00D466F7"/>
    <w:p w:rsidR="00D466F7" w:rsidRPr="008F4794" w:rsidRDefault="00D466F7" w:rsidP="00D466F7">
      <w:r>
        <w:t>20.03.2019 года</w:t>
      </w:r>
    </w:p>
    <w:p w:rsidR="002C354C" w:rsidRDefault="002C354C"/>
    <w:sectPr w:rsidR="002C354C" w:rsidSect="0043241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D466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D466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D466F7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45" w:rsidRDefault="00D466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996E45" w:rsidRDefault="00D466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45" w:rsidRDefault="00D466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E7819" w:rsidRDefault="00D466F7" w:rsidP="00AC7455"/>
  <w:p w:rsidR="00AC7455" w:rsidRDefault="00D466F7"/>
  <w:p w:rsidR="00AC7455" w:rsidRDefault="00D466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D466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D466F7"/>
    <w:rsid w:val="000548A3"/>
    <w:rsid w:val="002C354C"/>
    <w:rsid w:val="00611C10"/>
    <w:rsid w:val="00760945"/>
    <w:rsid w:val="009647A3"/>
    <w:rsid w:val="00D466F7"/>
    <w:rsid w:val="00E2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F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466F7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66F7"/>
    <w:rPr>
      <w:b/>
      <w:bCs/>
      <w:sz w:val="28"/>
      <w:szCs w:val="28"/>
    </w:rPr>
  </w:style>
  <w:style w:type="paragraph" w:styleId="a3">
    <w:name w:val="Body Text"/>
    <w:basedOn w:val="a"/>
    <w:link w:val="a4"/>
    <w:rsid w:val="00D466F7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466F7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46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466F7"/>
    <w:rPr>
      <w:sz w:val="24"/>
      <w:szCs w:val="24"/>
    </w:rPr>
  </w:style>
  <w:style w:type="character" w:styleId="a7">
    <w:name w:val="page number"/>
    <w:basedOn w:val="a0"/>
    <w:rsid w:val="00D466F7"/>
  </w:style>
  <w:style w:type="table" w:styleId="a8">
    <w:name w:val="Table Grid"/>
    <w:basedOn w:val="a1"/>
    <w:uiPriority w:val="59"/>
    <w:rsid w:val="00D466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46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6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7391</Characters>
  <Application>Microsoft Office Word</Application>
  <DocSecurity>0</DocSecurity>
  <Lines>61</Lines>
  <Paragraphs>17</Paragraphs>
  <ScaleCrop>false</ScaleCrop>
  <Company>Microsoft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</cp:revision>
  <dcterms:created xsi:type="dcterms:W3CDTF">2019-03-21T13:21:00Z</dcterms:created>
  <dcterms:modified xsi:type="dcterms:W3CDTF">2019-03-21T13:21:00Z</dcterms:modified>
</cp:coreProperties>
</file>