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63FCA" w:rsidRPr="00663FCA" w:rsidRDefault="00663FCA" w:rsidP="00663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663FCA" w:rsidRDefault="00663FCA" w:rsidP="00B70E0B">
      <w:pPr>
        <w:jc w:val="center"/>
      </w:pPr>
    </w:p>
    <w:p w:rsidR="00B70E0B" w:rsidRDefault="00B70E0B" w:rsidP="00B70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B70E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0E0B" w:rsidRPr="00B70E0B" w:rsidRDefault="00B70E0B" w:rsidP="00B70E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от  </w:t>
      </w:r>
      <w:r w:rsidR="00634C9A">
        <w:rPr>
          <w:rFonts w:ascii="Times New Roman" w:hAnsi="Times New Roman" w:cs="Times New Roman"/>
          <w:sz w:val="28"/>
          <w:szCs w:val="28"/>
        </w:rPr>
        <w:t>30</w:t>
      </w:r>
      <w:r w:rsidRPr="00663F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января 2019</w:t>
      </w:r>
      <w:r w:rsidRPr="00663FCA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634C9A">
        <w:rPr>
          <w:rFonts w:ascii="Times New Roman" w:hAnsi="Times New Roman" w:cs="Times New Roman"/>
          <w:sz w:val="28"/>
          <w:szCs w:val="28"/>
        </w:rPr>
        <w:t>29-А</w:t>
      </w: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>пгт. Красная Гора</w:t>
      </w: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  внесении  изменений  в  постановление </w:t>
      </w: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Брянской </w:t>
      </w:r>
    </w:p>
    <w:p w:rsidR="00F33681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19 февраля 2016</w:t>
      </w:r>
      <w:r w:rsidRPr="00663FC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F33681" w:rsidRDefault="00F33681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FCA" w:rsidRPr="00663FCA" w:rsidRDefault="00663FCA" w:rsidP="00663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B7" w:rsidRDefault="00F33681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 w:rsidRPr="00F3368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30 ноября 2016 года № 1270 «О внесении изменений в постановление Правительства Российской Федерации от 2 сентября 2015 года № 927</w:t>
      </w:r>
      <w:r>
        <w:rPr>
          <w:rFonts w:ascii="Times New Roman" w:hAnsi="Times New Roman" w:cs="Times New Roman"/>
          <w:sz w:val="28"/>
          <w:szCs w:val="28"/>
        </w:rPr>
        <w:t>» и в соответствии</w:t>
      </w:r>
      <w:r w:rsidRPr="00F33681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Брянской области от 29 мая 2017г. № 262-п «О внесении изменений в постановление Правительства Брянской области от 18 декабря 2015 года № 621-п» Администрация Красногорского района Брянской области</w:t>
      </w:r>
    </w:p>
    <w:p w:rsidR="00F33681" w:rsidRDefault="00F33681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0104" w:rsidRDefault="00490104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изменение в постановление Администрации Красногорского района Брянской области от 19 февраля 2016 года №72 «</w:t>
      </w:r>
      <w:r w:rsidRPr="00490104">
        <w:rPr>
          <w:rFonts w:ascii="Times New Roman" w:hAnsi="Times New Roman" w:cs="Times New Roman"/>
          <w:sz w:val="28"/>
          <w:szCs w:val="28"/>
        </w:rPr>
        <w:t>Об утверждении правил определения требований к закупаемым органами местного самоуправления муниципального образования «Красногорский район», главными распорядителями бюджетных средств Красногорского района и подведомственными им казенными и бюджетными учреждениями отдельным видам товаров,  работ, услуг (в том числе предел</w:t>
      </w:r>
      <w:r>
        <w:rPr>
          <w:rFonts w:ascii="Times New Roman" w:hAnsi="Times New Roman" w:cs="Times New Roman"/>
          <w:sz w:val="28"/>
          <w:szCs w:val="28"/>
        </w:rPr>
        <w:t>ьных цен товаров, работ, услуг)», заменив в наименовании и пунктах 1,2 «казенными и бюджетными учреждениями» словами «казенными учреждениями, бюджетными учреждениями и муниципальными унитарными предприятиями».</w:t>
      </w:r>
    </w:p>
    <w:p w:rsidR="00490104" w:rsidRDefault="00490104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2.Внести в Правила </w:t>
      </w:r>
      <w:r w:rsidR="00CC6F96" w:rsidRPr="00CC6F96">
        <w:rPr>
          <w:rFonts w:ascii="Times New Roman" w:hAnsi="Times New Roman" w:cs="Times New Roman"/>
          <w:sz w:val="28"/>
          <w:szCs w:val="28"/>
        </w:rPr>
        <w:t xml:space="preserve">определения требований к закупаемым органами местного самоуправления муниципального образования «Красногорский район», главными распорядителями бюджетных средств Красногорского района и подведомственными им казенными и бюджетными учреждениями отдельным видам товаров,  работ, услуг (в том числе предельных цен </w:t>
      </w:r>
      <w:r w:rsidR="00CC6F96" w:rsidRPr="00CC6F96">
        <w:rPr>
          <w:rFonts w:ascii="Times New Roman" w:hAnsi="Times New Roman" w:cs="Times New Roman"/>
          <w:sz w:val="28"/>
          <w:szCs w:val="28"/>
        </w:rPr>
        <w:lastRenderedPageBreak/>
        <w:t>товаров, работ, услуг)</w:t>
      </w:r>
      <w:r w:rsidR="00CC6F96">
        <w:rPr>
          <w:rFonts w:ascii="Times New Roman" w:hAnsi="Times New Roman" w:cs="Times New Roman"/>
          <w:sz w:val="28"/>
          <w:szCs w:val="28"/>
        </w:rPr>
        <w:t>, утвержденные вышеназванным постановлением, следующие изменения:</w:t>
      </w:r>
    </w:p>
    <w:p w:rsidR="00CC6F96" w:rsidRDefault="00CC6F96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наименовании, пунктах 1,2</w:t>
      </w:r>
      <w:r w:rsidR="002E7080">
        <w:rPr>
          <w:rFonts w:ascii="Times New Roman" w:hAnsi="Times New Roman" w:cs="Times New Roman"/>
          <w:sz w:val="28"/>
          <w:szCs w:val="28"/>
        </w:rPr>
        <w:t>,7 подпункте «а» пункта 10 Правил слова «казенные и бюджетные учреждения» в соответствующем падеже заменить словами « казенные учреждения, бюджетные учреждения и муниципальные унитарные предприятия» в соответствующем падеже.</w:t>
      </w:r>
    </w:p>
    <w:p w:rsidR="002E7080" w:rsidRDefault="002E7080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В приложении 1 к Правилам:</w:t>
      </w:r>
    </w:p>
    <w:p w:rsidR="002E7080" w:rsidRDefault="00111E73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наименование второй графы слово «Код</w:t>
      </w:r>
      <w:r w:rsidR="002E7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ОКПД» заменить словами по «ОКПД2»</w:t>
      </w:r>
      <w:r w:rsidR="001B7203">
        <w:rPr>
          <w:rFonts w:ascii="Times New Roman" w:hAnsi="Times New Roman" w:cs="Times New Roman"/>
          <w:sz w:val="28"/>
          <w:szCs w:val="28"/>
        </w:rPr>
        <w:t>.</w:t>
      </w:r>
    </w:p>
    <w:p w:rsidR="001B7203" w:rsidRDefault="001B7203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Приложение 2 к Правилам изложить в редакции согласно приложению к настоящему постановлению</w:t>
      </w:r>
      <w:r w:rsidR="00B70E0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5FF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5FF">
        <w:rPr>
          <w:rFonts w:ascii="Times New Roman" w:hAnsi="Times New Roman" w:cs="Times New Roman"/>
          <w:sz w:val="28"/>
          <w:szCs w:val="28"/>
        </w:rPr>
        <w:t>.Контроль за исполнение настоящего постановления возложить на заместителей главы администрации в части касающейся.</w:t>
      </w:r>
    </w:p>
    <w:p w:rsidR="00AF75FF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  <w:r w:rsidRPr="00AF75FF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С.С. Жилинский</w:t>
      </w: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EE6" w:rsidRDefault="00915EE6" w:rsidP="00915EE6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  <w:sectPr w:rsidR="00915EE6" w:rsidSect="00BE44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15EE6" w:rsidRDefault="00915EE6" w:rsidP="00915EE6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15EE6" w:rsidRPr="00A20BF2" w:rsidRDefault="00915EE6" w:rsidP="00915EE6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15EE6" w:rsidRDefault="00915EE6" w:rsidP="00915EE6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Красногорского района </w:t>
      </w:r>
    </w:p>
    <w:p w:rsidR="00915EE6" w:rsidRDefault="00915EE6" w:rsidP="00915EE6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 xml:space="preserve">Брянской области </w:t>
      </w:r>
    </w:p>
    <w:p w:rsidR="00915EE6" w:rsidRPr="00A20BF2" w:rsidRDefault="00915EE6" w:rsidP="00915EE6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 января 2019 г.  № 29-А</w:t>
      </w:r>
    </w:p>
    <w:p w:rsidR="00915EE6" w:rsidRPr="00A20BF2" w:rsidRDefault="00915EE6" w:rsidP="00915EE6">
      <w:pPr>
        <w:spacing w:after="0"/>
        <w:ind w:left="8496" w:right="907" w:firstLine="697"/>
        <w:rPr>
          <w:rFonts w:ascii="Times New Roman" w:hAnsi="Times New Roman"/>
          <w:sz w:val="24"/>
          <w:szCs w:val="24"/>
        </w:rPr>
      </w:pPr>
    </w:p>
    <w:p w:rsidR="00915EE6" w:rsidRPr="00A20BF2" w:rsidRDefault="00915EE6" w:rsidP="00915EE6">
      <w:pPr>
        <w:spacing w:after="0"/>
        <w:ind w:left="9193" w:right="-29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(приложение</w:t>
      </w:r>
      <w:r w:rsidRPr="00A20BF2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к Правилам определения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требова</w:t>
      </w:r>
      <w:r>
        <w:rPr>
          <w:rFonts w:ascii="Times New Roman" w:hAnsi="Times New Roman"/>
          <w:sz w:val="24"/>
          <w:szCs w:val="24"/>
        </w:rPr>
        <w:t>-</w:t>
      </w:r>
      <w:r w:rsidRPr="00A20BF2">
        <w:rPr>
          <w:rFonts w:ascii="Times New Roman" w:hAnsi="Times New Roman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закупаемым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муниципальными </w:t>
      </w:r>
      <w:r w:rsidRPr="00A20BF2">
        <w:rPr>
          <w:rFonts w:ascii="Times New Roman" w:hAnsi="Times New Roman"/>
          <w:sz w:val="24"/>
          <w:szCs w:val="24"/>
        </w:rPr>
        <w:t xml:space="preserve"> органами</w:t>
      </w:r>
      <w:r>
        <w:rPr>
          <w:rFonts w:ascii="Times New Roman" w:hAnsi="Times New Roman"/>
          <w:sz w:val="24"/>
          <w:szCs w:val="24"/>
        </w:rPr>
        <w:t xml:space="preserve"> Красногорского района</w:t>
      </w:r>
      <w:r w:rsidRPr="00A20BF2">
        <w:rPr>
          <w:rFonts w:ascii="Times New Roman" w:hAnsi="Times New Roman"/>
          <w:sz w:val="24"/>
          <w:szCs w:val="24"/>
        </w:rPr>
        <w:t xml:space="preserve"> Брянской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области,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органами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рриториальными     муниципальными    </w:t>
      </w:r>
      <w:r w:rsidRPr="00A20BF2">
        <w:rPr>
          <w:rFonts w:ascii="Times New Roman" w:hAnsi="Times New Roman"/>
          <w:sz w:val="24"/>
          <w:szCs w:val="24"/>
        </w:rPr>
        <w:t xml:space="preserve">внебюджетными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фондами </w:t>
      </w:r>
      <w:r>
        <w:rPr>
          <w:rFonts w:ascii="Times New Roman" w:hAnsi="Times New Roman"/>
          <w:sz w:val="24"/>
          <w:szCs w:val="24"/>
        </w:rPr>
        <w:t xml:space="preserve"> Красногорского района</w:t>
      </w:r>
      <w:r w:rsidRPr="00A20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подведомственными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>казенными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учреждениями, бюджетными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учреждениями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 муниципальными </w:t>
      </w:r>
      <w:r w:rsidRPr="00A20BF2">
        <w:rPr>
          <w:rFonts w:ascii="Times New Roman" w:hAnsi="Times New Roman"/>
          <w:sz w:val="24"/>
          <w:szCs w:val="24"/>
        </w:rPr>
        <w:t xml:space="preserve">унитарными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>предприятиями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0BF2">
        <w:rPr>
          <w:rFonts w:ascii="Times New Roman" w:hAnsi="Times New Roman"/>
          <w:sz w:val="24"/>
          <w:szCs w:val="24"/>
        </w:rPr>
        <w:t>отдельным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 xml:space="preserve"> видам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>товаров,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работ, услуг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(в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 xml:space="preserve"> числе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предельных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0BF2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20BF2">
        <w:rPr>
          <w:rFonts w:ascii="Times New Roman" w:hAnsi="Times New Roman"/>
          <w:sz w:val="24"/>
          <w:szCs w:val="24"/>
        </w:rPr>
        <w:t>товаров, работ, услуг)</w:t>
      </w:r>
      <w:r>
        <w:rPr>
          <w:rFonts w:ascii="Times New Roman" w:hAnsi="Times New Roman"/>
          <w:sz w:val="24"/>
          <w:szCs w:val="24"/>
        </w:rPr>
        <w:t>)</w:t>
      </w:r>
      <w:r w:rsidRPr="00A20BF2">
        <w:rPr>
          <w:rFonts w:ascii="Times New Roman" w:hAnsi="Times New Roman"/>
          <w:sz w:val="24"/>
          <w:szCs w:val="24"/>
        </w:rPr>
        <w:t xml:space="preserve"> </w:t>
      </w:r>
    </w:p>
    <w:p w:rsidR="00915EE6" w:rsidRPr="00A20BF2" w:rsidRDefault="00915EE6" w:rsidP="00915EE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>ОБЯЗАТЕЛЬНЫЙ ПЕРЕЧЕНЬ</w:t>
      </w:r>
    </w:p>
    <w:p w:rsidR="00915EE6" w:rsidRPr="00A20BF2" w:rsidRDefault="00915EE6" w:rsidP="00915EE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>отдельных видов товаров, работ, услуг, в отношении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которых определяются требования к их потребительским</w:t>
      </w:r>
    </w:p>
    <w:p w:rsidR="00915EE6" w:rsidRPr="00A20BF2" w:rsidRDefault="00915EE6" w:rsidP="00915EE6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20BF2">
        <w:rPr>
          <w:rFonts w:ascii="Times New Roman" w:hAnsi="Times New Roman"/>
          <w:sz w:val="24"/>
          <w:szCs w:val="24"/>
        </w:rPr>
        <w:t>свойствам (в том числе качеству) и иным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BF2">
        <w:rPr>
          <w:rFonts w:ascii="Times New Roman" w:hAnsi="Times New Roman"/>
          <w:sz w:val="24"/>
          <w:szCs w:val="24"/>
        </w:rPr>
        <w:t>характеристикам (в том числе предельные цены товаров, работ, услуг)</w:t>
      </w:r>
    </w:p>
    <w:p w:rsidR="00915EE6" w:rsidRPr="00A20BF2" w:rsidRDefault="00915EE6" w:rsidP="00915EE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7" w:type="dxa"/>
        <w:tblInd w:w="108" w:type="dxa"/>
        <w:tblLayout w:type="fixed"/>
        <w:tblLook w:val="04A0"/>
      </w:tblPr>
      <w:tblGrid>
        <w:gridCol w:w="426"/>
        <w:gridCol w:w="992"/>
        <w:gridCol w:w="2126"/>
        <w:gridCol w:w="4536"/>
        <w:gridCol w:w="992"/>
        <w:gridCol w:w="993"/>
        <w:gridCol w:w="1275"/>
        <w:gridCol w:w="1560"/>
        <w:gridCol w:w="1417"/>
      </w:tblGrid>
      <w:tr w:rsidR="00915EE6" w:rsidRPr="00DC7C99" w:rsidTr="005432C0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A20BF2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Код по ОКПД</w:t>
              </w:r>
            </w:hyperlink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15EE6" w:rsidRPr="00DC7C99" w:rsidTr="005432C0">
        <w:trPr>
          <w:trHeight w:val="4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характеристики</w:t>
            </w:r>
          </w:p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E6" w:rsidRPr="00DC7C99" w:rsidTr="005432C0">
        <w:trPr>
          <w:trHeight w:val="4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аимено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должности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 органа</w:t>
            </w:r>
          </w:p>
        </w:tc>
      </w:tr>
      <w:tr w:rsidR="00915EE6" w:rsidRPr="00DC7C99" w:rsidTr="005432C0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тель или заместитель 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 (заместитель руководителя) 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структурного подразделения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должности</w:t>
            </w:r>
          </w:p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5EE6" w:rsidRPr="00DC7C99" w:rsidTr="005432C0">
        <w:trPr>
          <w:trHeight w:val="216"/>
        </w:trPr>
        <w:tc>
          <w:tcPr>
            <w:tcW w:w="143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915EE6" w:rsidRPr="00DC7C99" w:rsidTr="005432C0">
        <w:trPr>
          <w:trHeight w:val="2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EE6" w:rsidRPr="00A20BF2" w:rsidRDefault="00915EE6" w:rsidP="005432C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0BF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Компьютеры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тативные массой не более 10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такие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 как ноут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буки, планшетные компьютеры,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манные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ры, в том числе совмещающие функции 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ного телефонного аппарата,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ронные записные книжки и анало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гичная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техника.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Пояснения по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буемой продукции: ноутбуки,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шетные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ты, операционная система, предустанов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ленное программное обеспечение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26.20.15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Машины вычисли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тельные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ные цифровые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щие или не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буемой продукции: компьютеры персональные настольные, рабочие станции вывода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Устройства ввода или вывода,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жащие или не содержащие в одном корпусе запоминающие устройства. Пояснения по требуемой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ции: принтеры, сканеры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26.30.11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коммуникационная передающая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емными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ствами. Пояснения по требуемой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дукции: телефоны мобильные 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устройства (телефон/смартфон),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поддерживаемые стандарты, операцион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система, время работы, метод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ления (сенсорный/ кнопочный),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ство SIM-карт, наличие модулей и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фейсов (Wi-Fi, Bluetooth, USB, GPS), стоимость годового владения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15,0 тыс.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       10,0 тыс.</w:t>
            </w: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29.10.21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портные с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телем с искровым зажиганием, с рабочим объемом цилиндров не более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куб.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см, новые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портные с 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телем с искровым зажиганием, с рабочим объемом цилиндров  более 1500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см, новые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29.10.23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портные с поршне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вым двигателем внутреннего сгора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ния с воспламене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нием от сжатия (дизелем или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дизелем), новые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20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29.10.24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транспортные для перевозки людей прочие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предельная цена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2,5 млн.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1,5 млн.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831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29.10.30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транспортные для перевозки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или более человек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29.10.41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транспортные грузовые с порш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невым двигателем внутреннего сгора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ния с воспламене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нием от сжатия (дизелем или полудизелем), новые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29.10.42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Средства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транспортные грузовые с порш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невым двигателем внутреннего сгора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ния с искровым зажиганием; прочие грузовые транспортные средства, новые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541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29.10.43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818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29.10.44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Шасси с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ленными двигате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лями для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31.01.11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Мебель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ческая для офисов. Пояснения по заку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паемой продукции: мебель для сиде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ния, преимуще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ственно с металли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ческим каркасом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материал (металл),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значение: кожа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ная.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ные значения: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ственная кожа,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мебельный (искус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ственный) мех,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ственная замша 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кожа натуральная. Возможные значения: искусственная кожа, мебельный (искусственный) мех, искусственна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замша (микрофибра), ткань, нетканые материалы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кожа. Возможные значения: мебельный (искус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ная замша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8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31.01.12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материал (вид древесины)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значение: массив древесины «ценных» пород (твердо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ных и тропиче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ских).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ные значения: древесина хвойных и мягко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ных пород: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береза, листвен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ница, сосна, ель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значение: кожа натураль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ная. Возмож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ные значения: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ственная кожа, мебельный (искус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ственный) мех,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ственная замша (микро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фибра), ткань, нетканые материалы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массив древесины «ценных» пород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твердолиственных и тропических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. Возможные значения: древесина хвойных и мягколист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венных пород: береза, лиственница, сосна, ель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значение: кожа натуральная. Возможные значения: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кожа, мебельный (искусствен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-ная замша (микрофиб-ра)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, ткань, нетканые материалы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значение: массив древесины «ценных» пород (твердо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лиственных и тропиче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ских). Возможные значения: древесина хвойных и мягколист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венных пород: береза, лиственни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ца, сосна,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предельное значение: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кожа. Возможные значения: мебельный (искусственный) мех,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ная замша (микрофиб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ра), ткань, нетканые материалы</w:t>
            </w: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49.32.11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такси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49.32.12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 аренде легковых 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билей с водителем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автомобиля потребителю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314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61.10.30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 данных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водным 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скорость канала передачи данных,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доля потерянных пакетов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61.20.11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 общего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зования –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чение доступа и поддержка 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зователя. Пояснения по требуемым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гам: оказание услуг подвижной радиотелефонной связи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тарификация услуги голосовой связи, доступа в информационно-телеком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муникационную сеть «Интернет» (лимитная/безлимитная),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объем доступной услуги голосовой связи (минут), доступа в информационно- телекоммуникационную сеть «Интернет» (ГБ),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доступ услуги голосовой связи (домашний регион, территория Российской Федерации, за пределами Российской Федерации – роуминг), доступ в информационно- телекоммуникационную сеть «Интернет»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(Гб) (да/нет)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77.11.10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легковых автомобилей и легких (не более 3,5 т) 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услуга по аренде и лизингу легких (до 3,5 т) 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портных средств без водителя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 автомобиля,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 автомобиля,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 автомобиля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мощность двигателя,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тип коробки передач,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л.с.</w:t>
            </w: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58.29.13</w:t>
            </w:r>
          </w:p>
        </w:tc>
        <w:tc>
          <w:tcPr>
            <w:tcW w:w="2126" w:type="dxa"/>
          </w:tcPr>
          <w:p w:rsidR="00915EE6" w:rsidRPr="00DC7C99" w:rsidRDefault="00915EE6" w:rsidP="005432C0">
            <w:pPr>
              <w:rPr>
                <w:rFonts w:ascii="Times New Roman" w:hAnsi="Times New Roman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t>Обеспечение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граммное для администрирова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ния баз данных на электронном носи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теле. Пояснения по требуемой продук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lastRenderedPageBreak/>
              <w:t>ции: системы управления базами данных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годового владения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раммным обеспечением (включая дого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воры технической поддержки,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вания, сервисные договоры) из расчета на одного пользователя в течение всего срока службы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выплат по лицензионным и 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договорам (независимо от вида договора), отчислений в пользу иностран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ных юридических и физических лиц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58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58.29.21</w:t>
            </w:r>
          </w:p>
        </w:tc>
        <w:tc>
          <w:tcPr>
            <w:tcW w:w="2126" w:type="dxa"/>
          </w:tcPr>
          <w:p w:rsidR="00915EE6" w:rsidRPr="00DC7C99" w:rsidRDefault="00915EE6" w:rsidP="005432C0">
            <w:pPr>
              <w:rPr>
                <w:rFonts w:ascii="Times New Roman" w:hAnsi="Times New Roman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t>Приложения общие для повы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шения эффектив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ности бизнеса и приложения для домашнего 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вания, отдельно реализуемые. Пояснения по требуемой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дукции: офисные приложения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ответствие Федеральному закону «О персональных данных»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приложений, содержащих персональные данные (да/нет)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58.29.31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Обеспечение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граммное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для загрузки. Пояснения по требуемой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ции: средства обеспечения информационной безопасности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использование российских криптоалго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ритмов при использовании криптогра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фической защиты информации в составе средств обеспечения информационной безопасности систем</w:t>
            </w: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доступность на русском языке интерфейса конфигурирования средства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ционной безопасности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58.29.32</w:t>
            </w:r>
          </w:p>
        </w:tc>
        <w:tc>
          <w:tcPr>
            <w:tcW w:w="21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Обеспечение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граммное приклад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ное для загрузки. Пояснения по требуемой 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ции: системы управления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цессами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E6" w:rsidRPr="00DC7C99" w:rsidTr="005432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343"/>
        </w:trPr>
        <w:tc>
          <w:tcPr>
            <w:tcW w:w="42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61.90.10</w:t>
            </w:r>
          </w:p>
        </w:tc>
        <w:tc>
          <w:tcPr>
            <w:tcW w:w="2126" w:type="dxa"/>
          </w:tcPr>
          <w:p w:rsidR="00915EE6" w:rsidRPr="00DC7C99" w:rsidRDefault="00915EE6" w:rsidP="005432C0">
            <w:pPr>
              <w:rPr>
                <w:rFonts w:ascii="Times New Roman" w:hAnsi="Times New Roman"/>
                <w:sz w:val="24"/>
                <w:szCs w:val="24"/>
              </w:rPr>
            </w:pPr>
            <w:r w:rsidRPr="00DC7C99">
              <w:rPr>
                <w:rFonts w:ascii="Times New Roman" w:hAnsi="Times New Roman"/>
                <w:sz w:val="24"/>
                <w:szCs w:val="24"/>
              </w:rPr>
              <w:t>Услуги телекомму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никационные прочие. Пояснения по требуемым услугам: оказание услуг по предо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ставлению высоко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скоростного 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тупа в 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ционно-телеком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C7C99">
              <w:rPr>
                <w:rFonts w:ascii="Times New Roman" w:hAnsi="Times New Roman"/>
                <w:sz w:val="24"/>
                <w:szCs w:val="24"/>
              </w:rPr>
              <w:t>муникационную сеть "Интернет"</w:t>
            </w:r>
          </w:p>
        </w:tc>
        <w:tc>
          <w:tcPr>
            <w:tcW w:w="4536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BF2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992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EE6" w:rsidRPr="00A20BF2" w:rsidRDefault="00915EE6" w:rsidP="00543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EE6" w:rsidRPr="00A20BF2" w:rsidRDefault="00915EE6" w:rsidP="00915EE6">
      <w:pPr>
        <w:rPr>
          <w:rFonts w:ascii="Times New Roman" w:hAnsi="Times New Roman"/>
          <w:sz w:val="24"/>
          <w:szCs w:val="24"/>
        </w:rPr>
      </w:pPr>
      <w:bookmarkStart w:id="0" w:name="P179"/>
      <w:bookmarkEnd w:id="0"/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EE6" w:rsidRDefault="00915EE6" w:rsidP="00AF75FF">
      <w:pPr>
        <w:jc w:val="both"/>
        <w:rPr>
          <w:rFonts w:ascii="Times New Roman" w:hAnsi="Times New Roman" w:cs="Times New Roman"/>
          <w:sz w:val="28"/>
          <w:szCs w:val="28"/>
        </w:rPr>
        <w:sectPr w:rsidR="00915EE6" w:rsidSect="00915E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AF75FF" w:rsidRDefault="00AF75FF" w:rsidP="00AF7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5FF" w:rsidRPr="00F33681" w:rsidRDefault="00AF75FF" w:rsidP="00F336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75FF" w:rsidRPr="00F33681" w:rsidSect="00BE4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66CE"/>
    <w:rsid w:val="00111E73"/>
    <w:rsid w:val="001B7203"/>
    <w:rsid w:val="002066CE"/>
    <w:rsid w:val="002E7080"/>
    <w:rsid w:val="00490104"/>
    <w:rsid w:val="00634C9A"/>
    <w:rsid w:val="00663FCA"/>
    <w:rsid w:val="007307B7"/>
    <w:rsid w:val="00915EE6"/>
    <w:rsid w:val="00AF75FF"/>
    <w:rsid w:val="00B70E0B"/>
    <w:rsid w:val="00BE4454"/>
    <w:rsid w:val="00CC6F96"/>
    <w:rsid w:val="00DD4A74"/>
    <w:rsid w:val="00EB46E8"/>
    <w:rsid w:val="00F3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Не вступил в силу"/>
    <w:uiPriority w:val="99"/>
    <w:rsid w:val="00915EE6"/>
    <w:rPr>
      <w:color w:val="000000"/>
      <w:shd w:val="clear" w:color="auto" w:fill="D8EDE8"/>
    </w:rPr>
  </w:style>
  <w:style w:type="paragraph" w:styleId="a4">
    <w:name w:val="No Spacing"/>
    <w:uiPriority w:val="1"/>
    <w:qFormat/>
    <w:rsid w:val="00915EE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5ABD5693B8FA91776D907BA152577892ECAAB0B1B4B71ED3A84F82A4g9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2019-02-11T08:15:00Z</cp:lastPrinted>
  <dcterms:created xsi:type="dcterms:W3CDTF">2019-02-11T06:29:00Z</dcterms:created>
  <dcterms:modified xsi:type="dcterms:W3CDTF">2019-02-28T06:53:00Z</dcterms:modified>
</cp:coreProperties>
</file>