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D9" w:rsidRPr="00B174BA" w:rsidRDefault="009A7D89" w:rsidP="00955FD9">
      <w:pPr>
        <w:spacing w:after="0" w:line="240" w:lineRule="auto"/>
        <w:jc w:val="center"/>
        <w:rPr>
          <w:rFonts w:ascii="Times New Roman" w:eastAsia="Calibri" w:hAnsi="Times New Roman" w:cs="Arial"/>
          <w:b/>
          <w:caps/>
          <w:sz w:val="28"/>
          <w:szCs w:val="28"/>
          <w:lang w:eastAsia="ar-SA"/>
        </w:rPr>
      </w:pPr>
      <w:r w:rsidRPr="00B174BA">
        <w:rPr>
          <w:rFonts w:ascii="Times New Roman" w:eastAsia="Calibri" w:hAnsi="Times New Roman" w:cs="Arial"/>
          <w:b/>
          <w:sz w:val="28"/>
          <w:szCs w:val="28"/>
          <w:lang w:eastAsia="ar-SA"/>
        </w:rPr>
        <w:t xml:space="preserve">КОНТРОЛЬНО-СЧЕТНАЯ ПАЛАТА </w:t>
      </w:r>
      <w:r w:rsidR="00785ED9">
        <w:rPr>
          <w:rFonts w:ascii="Times New Roman" w:eastAsia="Calibri" w:hAnsi="Times New Roman" w:cs="Arial"/>
          <w:b/>
          <w:sz w:val="28"/>
          <w:szCs w:val="28"/>
          <w:lang w:eastAsia="ar-SA"/>
        </w:rPr>
        <w:t>КРАСНОГОР</w:t>
      </w:r>
      <w:r w:rsidR="004023B9" w:rsidRPr="00B174BA">
        <w:rPr>
          <w:rFonts w:ascii="Times New Roman" w:eastAsia="Calibri" w:hAnsi="Times New Roman" w:cs="Arial"/>
          <w:b/>
          <w:sz w:val="28"/>
          <w:szCs w:val="28"/>
          <w:lang w:eastAsia="ar-SA"/>
        </w:rPr>
        <w:t>СКОГО РАЙОНА</w:t>
      </w: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right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21605D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955FD9" w:rsidRPr="00BE096E" w:rsidRDefault="00955FD9" w:rsidP="00955FD9">
      <w:pPr>
        <w:spacing w:after="0" w:line="240" w:lineRule="auto"/>
        <w:rPr>
          <w:rFonts w:ascii="Times New Roman" w:eastAsia="Calibri" w:hAnsi="Times New Roman" w:cs="Arial"/>
          <w:b/>
          <w:sz w:val="24"/>
          <w:szCs w:val="28"/>
          <w:lang w:eastAsia="ar-SA"/>
        </w:rPr>
      </w:pPr>
    </w:p>
    <w:p w:rsidR="003C5DC1" w:rsidRPr="00BE096E" w:rsidRDefault="00955FD9" w:rsidP="008D71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ГОСУДАРСТВЕННОГО </w:t>
      </w:r>
      <w:r w:rsid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КОНТРОЛЬНО-СЧЕТНОЙ ПАЛАТЫ </w:t>
      </w:r>
      <w:r w:rsidR="00785E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="0040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</w:p>
    <w:p w:rsidR="00955FD9" w:rsidRPr="00BE096E" w:rsidRDefault="00955FD9" w:rsidP="00955F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D9" w:rsidRPr="00BE096E" w:rsidRDefault="009A7D89" w:rsidP="00955F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3C5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ВГФК</w:t>
      </w:r>
      <w:r w:rsidR="00955FD9" w:rsidRPr="00BE0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E2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59 </w:t>
      </w:r>
      <w:r w:rsidR="00955FD9" w:rsidRPr="00BE0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C5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АУДИТА В СФЕРЕ ЗАКУПОК ТОВАРОВ, РАБОТ, УСЛУГ</w:t>
      </w:r>
      <w:r w:rsidR="00955FD9" w:rsidRPr="00BE0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955FD9" w:rsidRPr="00BE096E" w:rsidRDefault="00955FD9" w:rsidP="00955F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7F3" w:rsidRDefault="009377F3" w:rsidP="004023B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9377F3" w:rsidRDefault="009377F3" w:rsidP="009377F3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0D6B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редакции, утвержденной </w:t>
      </w:r>
      <w:r w:rsidR="00785ED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распоряжением </w:t>
      </w:r>
      <w:r w:rsidRPr="000D6B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Контрольно-счетной палаты </w:t>
      </w:r>
      <w:r w:rsidR="00785ED9">
        <w:rPr>
          <w:rFonts w:ascii="Times New Roman" w:eastAsia="Times New Roman" w:hAnsi="Times New Roman"/>
          <w:i/>
          <w:sz w:val="28"/>
          <w:szCs w:val="28"/>
          <w:lang w:eastAsia="ru-RU"/>
        </w:rPr>
        <w:t>Красногор</w:t>
      </w:r>
      <w:r w:rsidR="004023B9">
        <w:rPr>
          <w:rFonts w:ascii="Times New Roman" w:eastAsia="Times New Roman" w:hAnsi="Times New Roman"/>
          <w:i/>
          <w:sz w:val="28"/>
          <w:szCs w:val="28"/>
          <w:lang w:eastAsia="ru-RU"/>
        </w:rPr>
        <w:t>ского района</w:t>
      </w:r>
      <w:r w:rsidRPr="000D6B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785ED9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 xml:space="preserve">от </w:t>
      </w:r>
      <w:r w:rsidR="00134FAF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7</w:t>
      </w:r>
      <w:r w:rsidR="004023B9" w:rsidRPr="00785ED9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 xml:space="preserve"> </w:t>
      </w:r>
      <w:r w:rsidR="00134FAF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октябр</w:t>
      </w:r>
      <w:r w:rsidR="004023B9" w:rsidRPr="00785ED9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я</w:t>
      </w:r>
      <w:r w:rsidRPr="00785ED9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 xml:space="preserve"> 2020 г. №</w:t>
      </w:r>
      <w:r w:rsidRPr="00134FAF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 </w:t>
      </w:r>
      <w:r w:rsidR="00134FAF" w:rsidRPr="00134FAF">
        <w:rPr>
          <w:rFonts w:ascii="Times New Roman" w:eastAsia="Times New Roman" w:hAnsi="Times New Roman"/>
          <w:i/>
          <w:sz w:val="28"/>
          <w:szCs w:val="28"/>
          <w:highlight w:val="yellow"/>
          <w:lang w:eastAsia="ru-RU"/>
        </w:rPr>
        <w:t>63</w:t>
      </w:r>
      <w:proofErr w:type="gramEnd"/>
    </w:p>
    <w:p w:rsidR="009377F3" w:rsidRPr="000D6BFA" w:rsidRDefault="009377F3" w:rsidP="009377F3">
      <w:pPr>
        <w:spacing w:after="0" w:line="240" w:lineRule="auto"/>
        <w:jc w:val="center"/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</w:pPr>
      <w:r w:rsidRPr="00E15612">
        <w:rPr>
          <w:rFonts w:ascii="Times New Roman" w:eastAsia="Times New Roman" w:hAnsi="Times New Roman"/>
          <w:i/>
          <w:spacing w:val="-2"/>
          <w:sz w:val="28"/>
          <w:szCs w:val="28"/>
          <w:u w:val="single"/>
          <w:lang w:eastAsia="ru-RU"/>
        </w:rPr>
        <w:t>примечание</w:t>
      </w:r>
      <w:r w:rsidRPr="004B2DC5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: в части отношений, связанных с </w:t>
      </w:r>
      <w:r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проведением </w:t>
      </w:r>
      <w:r w:rsidRPr="004B2DC5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аудит</w:t>
      </w:r>
      <w:r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а</w:t>
      </w:r>
      <w:r w:rsidR="00134FAF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закупок </w:t>
      </w:r>
      <w:r w:rsidRPr="004B2DC5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товаров, работ, услуг, не подпадающих п</w:t>
      </w:r>
      <w:r w:rsidR="002B50EA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од действие настоящей редакции,</w:t>
      </w:r>
      <w:r w:rsidR="00134FAF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</w:t>
      </w:r>
      <w:r w:rsidRPr="004B2DC5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используются положения редакции, утвержденной </w:t>
      </w:r>
      <w:r w:rsidR="00785ED9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распоряжением</w:t>
      </w:r>
      <w:r w:rsidRPr="000D6BFA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Контрольно-счетной палаты </w:t>
      </w:r>
      <w:r w:rsidR="00785ED9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Красногор</w:t>
      </w:r>
      <w:r w:rsidR="004023B9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>ского района</w:t>
      </w:r>
      <w:r w:rsidRPr="000D6BFA">
        <w:rPr>
          <w:rFonts w:ascii="Times New Roman" w:eastAsia="Times New Roman" w:hAnsi="Times New Roman"/>
          <w:i/>
          <w:spacing w:val="-2"/>
          <w:sz w:val="28"/>
          <w:szCs w:val="28"/>
          <w:lang w:eastAsia="ru-RU"/>
        </w:rPr>
        <w:t xml:space="preserve"> от </w:t>
      </w:r>
      <w:r w:rsidRPr="00785ED9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2</w:t>
      </w:r>
      <w:r w:rsidR="002B50EA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9</w:t>
      </w:r>
      <w:r w:rsidRPr="00785ED9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 xml:space="preserve"> </w:t>
      </w:r>
      <w:r w:rsidR="004023B9" w:rsidRPr="00785ED9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декабря</w:t>
      </w:r>
      <w:r w:rsidRPr="00785ED9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 xml:space="preserve"> 2017 г. № </w:t>
      </w:r>
      <w:r w:rsidR="002B50EA" w:rsidRPr="00134FAF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8</w:t>
      </w:r>
      <w:r w:rsidR="00134FAF" w:rsidRPr="00134FAF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2</w:t>
      </w:r>
      <w:r w:rsidRPr="00134FAF">
        <w:rPr>
          <w:rFonts w:ascii="Times New Roman" w:eastAsia="Times New Roman" w:hAnsi="Times New Roman"/>
          <w:i/>
          <w:spacing w:val="-2"/>
          <w:sz w:val="28"/>
          <w:szCs w:val="28"/>
          <w:highlight w:val="yellow"/>
          <w:lang w:eastAsia="ru-RU"/>
        </w:rPr>
        <w:t>)</w:t>
      </w:r>
    </w:p>
    <w:p w:rsidR="009377F3" w:rsidRPr="00BE096E" w:rsidRDefault="009377F3" w:rsidP="00955FD9">
      <w:pPr>
        <w:spacing w:after="0" w:line="240" w:lineRule="auto"/>
        <w:jc w:val="center"/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</w:pPr>
    </w:p>
    <w:p w:rsidR="00955FD9" w:rsidRPr="00BE096E" w:rsidRDefault="00955FD9" w:rsidP="00955FD9">
      <w:pPr>
        <w:spacing w:after="0" w:line="240" w:lineRule="auto"/>
        <w:rPr>
          <w:rFonts w:ascii="Times New Roman" w:eastAsia="Calibri" w:hAnsi="Times New Roman" w:cs="Arial"/>
          <w:b/>
          <w:color w:val="000000"/>
          <w:sz w:val="24"/>
          <w:szCs w:val="28"/>
          <w:lang w:eastAsia="ar-SA"/>
        </w:rPr>
      </w:pPr>
    </w:p>
    <w:p w:rsidR="00955FD9" w:rsidRPr="00BE096E" w:rsidRDefault="00955FD9" w:rsidP="00955FD9">
      <w:pPr>
        <w:spacing w:after="0" w:line="240" w:lineRule="auto"/>
        <w:rPr>
          <w:rFonts w:ascii="Times New Roman" w:eastAsia="Calibri" w:hAnsi="Times New Roman" w:cs="Arial"/>
          <w:b/>
          <w:color w:val="000000"/>
          <w:sz w:val="24"/>
          <w:szCs w:val="28"/>
          <w:lang w:eastAsia="ar-SA"/>
        </w:rPr>
      </w:pPr>
      <w:bookmarkStart w:id="0" w:name="_GoBack"/>
      <w:bookmarkEnd w:id="0"/>
    </w:p>
    <w:p w:rsidR="00955FD9" w:rsidRPr="00BE096E" w:rsidRDefault="00955FD9" w:rsidP="00955FD9">
      <w:pPr>
        <w:spacing w:after="0" w:line="240" w:lineRule="auto"/>
        <w:rPr>
          <w:rFonts w:ascii="Times New Roman" w:eastAsia="Calibri" w:hAnsi="Times New Roman" w:cs="Arial"/>
          <w:b/>
          <w:color w:val="000000"/>
          <w:sz w:val="24"/>
          <w:szCs w:val="28"/>
          <w:lang w:eastAsia="ar-SA"/>
        </w:rPr>
      </w:pPr>
    </w:p>
    <w:p w:rsidR="00955FD9" w:rsidRPr="00BE096E" w:rsidRDefault="00955FD9" w:rsidP="00955FD9">
      <w:pPr>
        <w:spacing w:after="0" w:line="240" w:lineRule="auto"/>
        <w:rPr>
          <w:rFonts w:ascii="Times New Roman" w:eastAsia="Calibri" w:hAnsi="Times New Roman" w:cs="Arial"/>
          <w:b/>
          <w:color w:val="000000"/>
          <w:sz w:val="24"/>
          <w:szCs w:val="28"/>
          <w:lang w:eastAsia="ar-SA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3B9" w:rsidRDefault="004023B9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ED9" w:rsidRDefault="00785ED9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Pr="009377F3" w:rsidRDefault="00785ED9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ГОРА</w:t>
      </w:r>
    </w:p>
    <w:p w:rsidR="009377F3" w:rsidRPr="009377F3" w:rsidRDefault="009377F3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7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5164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955FD9" w:rsidRPr="00BE096E" w:rsidRDefault="00955FD9" w:rsidP="0021605D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55FD9" w:rsidRPr="00BE096E" w:rsidRDefault="00955FD9" w:rsidP="00955F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5" w:type="dxa"/>
        <w:tblLook w:val="01E0" w:firstRow="1" w:lastRow="1" w:firstColumn="1" w:lastColumn="1" w:noHBand="0" w:noVBand="0"/>
      </w:tblPr>
      <w:tblGrid>
        <w:gridCol w:w="674"/>
        <w:gridCol w:w="8575"/>
        <w:gridCol w:w="536"/>
      </w:tblGrid>
      <w:tr w:rsidR="00955FD9" w:rsidRPr="00BE096E" w:rsidTr="00EC7EAF">
        <w:tc>
          <w:tcPr>
            <w:tcW w:w="674" w:type="dxa"/>
          </w:tcPr>
          <w:p w:rsidR="00955FD9" w:rsidRPr="00BE096E" w:rsidRDefault="00C20D77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75" w:type="dxa"/>
          </w:tcPr>
          <w:p w:rsidR="00955FD9" w:rsidRPr="00BE096E" w:rsidRDefault="00955FD9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положения………………………………………………………...</w:t>
            </w:r>
          </w:p>
        </w:tc>
        <w:tc>
          <w:tcPr>
            <w:tcW w:w="536" w:type="dxa"/>
          </w:tcPr>
          <w:p w:rsidR="00955FD9" w:rsidRPr="00BE096E" w:rsidRDefault="0040384D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FD9" w:rsidRPr="00BE096E" w:rsidTr="00EC7EAF">
        <w:tc>
          <w:tcPr>
            <w:tcW w:w="674" w:type="dxa"/>
          </w:tcPr>
          <w:p w:rsidR="00955FD9" w:rsidRPr="00BE096E" w:rsidRDefault="00C20D77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75" w:type="dxa"/>
          </w:tcPr>
          <w:p w:rsidR="00955FD9" w:rsidRPr="00BE096E" w:rsidRDefault="00955FD9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аудита в сфере закупок……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...............................................</w:t>
            </w:r>
          </w:p>
        </w:tc>
        <w:tc>
          <w:tcPr>
            <w:tcW w:w="536" w:type="dxa"/>
            <w:vAlign w:val="bottom"/>
          </w:tcPr>
          <w:p w:rsidR="00955FD9" w:rsidRPr="00BE096E" w:rsidRDefault="008D71D5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94FB3" w:rsidRPr="00BE096E" w:rsidTr="00EC7EAF">
        <w:tc>
          <w:tcPr>
            <w:tcW w:w="674" w:type="dxa"/>
          </w:tcPr>
          <w:p w:rsidR="00194FB3" w:rsidRPr="00BE096E" w:rsidRDefault="00C20D77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75" w:type="dxa"/>
          </w:tcPr>
          <w:p w:rsidR="00194FB3" w:rsidRPr="00BE096E" w:rsidRDefault="00A90FE7" w:rsidP="00495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Calibri" w:hAnsi="Times New Roman" w:cs="Arial"/>
                <w:sz w:val="28"/>
                <w:szCs w:val="28"/>
                <w:lang w:eastAsia="ar-SA"/>
              </w:rPr>
              <w:t xml:space="preserve">Законность, </w:t>
            </w:r>
            <w:r w:rsidRPr="00BE09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целесообразность, обоснованность, своевременность, эффективность </w:t>
            </w:r>
            <w:r w:rsidR="0090752D" w:rsidRPr="00495E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9075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9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результативность при осуществлении аудита в сфере закупок</w:t>
            </w:r>
            <w:r w:rsidR="00990401" w:rsidRPr="00BE09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………………………………</w:t>
            </w:r>
            <w:r w:rsidR="00495E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…………………………………….</w:t>
            </w:r>
          </w:p>
        </w:tc>
        <w:tc>
          <w:tcPr>
            <w:tcW w:w="536" w:type="dxa"/>
            <w:vAlign w:val="bottom"/>
          </w:tcPr>
          <w:p w:rsidR="00194FB3" w:rsidRPr="00BE096E" w:rsidRDefault="008D71D5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75" w:type="dxa"/>
          </w:tcPr>
          <w:p w:rsidR="00955FD9" w:rsidRPr="00BE096E" w:rsidRDefault="00955FD9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деятельность в рамках аудита в сфере закупок …………</w:t>
            </w:r>
          </w:p>
        </w:tc>
        <w:tc>
          <w:tcPr>
            <w:tcW w:w="536" w:type="dxa"/>
            <w:vAlign w:val="bottom"/>
          </w:tcPr>
          <w:p w:rsidR="00955FD9" w:rsidRPr="00BE096E" w:rsidRDefault="0085783B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8575" w:type="dxa"/>
          </w:tcPr>
          <w:p w:rsidR="00955FD9" w:rsidRPr="00BE096E" w:rsidRDefault="00A90FE7" w:rsidP="00F4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контрольного мероприятия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……...……</w:t>
            </w:r>
            <w:r w:rsidR="00990401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536" w:type="dxa"/>
            <w:vAlign w:val="bottom"/>
          </w:tcPr>
          <w:p w:rsidR="00955FD9" w:rsidRPr="00BE096E" w:rsidRDefault="0085783B" w:rsidP="00FF6803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8575" w:type="dxa"/>
          </w:tcPr>
          <w:p w:rsidR="00955FD9" w:rsidRPr="00BE096E" w:rsidRDefault="00B64D99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оценка закупочной деятельности объекта аудита (контроля)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………………………….…..…………………..…….......</w:t>
            </w:r>
            <w:r w:rsidR="00990401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</w:t>
            </w:r>
          </w:p>
        </w:tc>
        <w:tc>
          <w:tcPr>
            <w:tcW w:w="536" w:type="dxa"/>
            <w:vAlign w:val="bottom"/>
          </w:tcPr>
          <w:p w:rsidR="00955FD9" w:rsidRPr="00BE096E" w:rsidRDefault="008D71D5" w:rsidP="00FF6803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955FD9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955FD9" w:rsidRPr="00BE096E" w:rsidRDefault="00EC7EAF" w:rsidP="00F4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20D77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5FD9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Анализ системы организации закупок 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товаров, работ, услуг……………………………………………………………………….</w:t>
            </w:r>
            <w:r w:rsidR="00955FD9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6" w:type="dxa"/>
            <w:vAlign w:val="bottom"/>
          </w:tcPr>
          <w:p w:rsidR="00955FD9" w:rsidRPr="00BE096E" w:rsidRDefault="0085783B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955FD9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955FD9" w:rsidRPr="00BE096E" w:rsidRDefault="00EC7EAF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.2.2.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5FD9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Анализ </w:t>
            </w:r>
            <w:r w:rsidR="000F2A18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системы </w:t>
            </w:r>
            <w:r w:rsidR="00955FD9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планирования закупок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товаров, работ, услуг……</w:t>
            </w:r>
            <w:r w:rsidR="00990401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……..</w:t>
            </w:r>
          </w:p>
        </w:tc>
        <w:tc>
          <w:tcPr>
            <w:tcW w:w="536" w:type="dxa"/>
            <w:vAlign w:val="bottom"/>
          </w:tcPr>
          <w:p w:rsidR="00955FD9" w:rsidRPr="00BE096E" w:rsidRDefault="0047462C" w:rsidP="000F2A18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7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955FD9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955FD9" w:rsidRPr="00BE096E" w:rsidRDefault="00EC7EAF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.2.3.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5FD9"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Проверка процедур определения поставщика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(подрядчика, исполнителя)………………………………………………………………</w:t>
            </w:r>
          </w:p>
        </w:tc>
        <w:tc>
          <w:tcPr>
            <w:tcW w:w="536" w:type="dxa"/>
            <w:vAlign w:val="bottom"/>
          </w:tcPr>
          <w:p w:rsidR="00955FD9" w:rsidRPr="00BE096E" w:rsidRDefault="0047462C" w:rsidP="0085783B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7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955FD9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955FD9" w:rsidRPr="00BE096E" w:rsidRDefault="00EC7EAF" w:rsidP="00F4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.2.4.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исполнения контрактов на поставку товаров, выполнение работ, оказание услуг ……………………………………...</w:t>
            </w:r>
          </w:p>
        </w:tc>
        <w:tc>
          <w:tcPr>
            <w:tcW w:w="536" w:type="dxa"/>
            <w:vAlign w:val="bottom"/>
          </w:tcPr>
          <w:p w:rsidR="00955FD9" w:rsidRPr="00BE096E" w:rsidRDefault="0047462C" w:rsidP="00FF6803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7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955FD9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955FD9" w:rsidRPr="00BE096E" w:rsidRDefault="00EC7EAF" w:rsidP="00F4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 Анализ эффективности расходов на закупки …………………… </w:t>
            </w:r>
          </w:p>
        </w:tc>
        <w:tc>
          <w:tcPr>
            <w:tcW w:w="536" w:type="dxa"/>
            <w:vAlign w:val="bottom"/>
          </w:tcPr>
          <w:p w:rsidR="00955FD9" w:rsidRPr="00BE096E" w:rsidRDefault="0085783B" w:rsidP="00955FD9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20D77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8575" w:type="dxa"/>
          </w:tcPr>
          <w:p w:rsidR="00955FD9" w:rsidRPr="00BE096E" w:rsidRDefault="000F2A18" w:rsidP="00F41616">
            <w:pPr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контрольного мероприятия</w:t>
            </w:r>
            <w:r w:rsidRPr="00BE0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55FD9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………………...</w:t>
            </w:r>
            <w:r w:rsidR="00990401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</w:t>
            </w:r>
          </w:p>
        </w:tc>
        <w:tc>
          <w:tcPr>
            <w:tcW w:w="536" w:type="dxa"/>
            <w:vAlign w:val="bottom"/>
          </w:tcPr>
          <w:p w:rsidR="00955FD9" w:rsidRPr="00BE096E" w:rsidRDefault="0085783B" w:rsidP="00BB2766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55FD9" w:rsidRPr="00BE096E" w:rsidTr="00EC7EAF">
        <w:trPr>
          <w:trHeight w:val="346"/>
        </w:trPr>
        <w:tc>
          <w:tcPr>
            <w:tcW w:w="674" w:type="dxa"/>
          </w:tcPr>
          <w:p w:rsidR="00955FD9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A20E4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75" w:type="dxa"/>
          </w:tcPr>
          <w:p w:rsidR="00955FD9" w:rsidRPr="00BE096E" w:rsidRDefault="00955FD9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Экспертно-аналитическая деятельность в рамках аудита в сфере закупок……………………………………………………………………..</w:t>
            </w:r>
          </w:p>
        </w:tc>
        <w:tc>
          <w:tcPr>
            <w:tcW w:w="536" w:type="dxa"/>
          </w:tcPr>
          <w:p w:rsidR="00F41616" w:rsidRDefault="00F41616" w:rsidP="000F2A1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5FD9" w:rsidRPr="00BE096E" w:rsidRDefault="0085783B" w:rsidP="000F2A1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BA20E4" w:rsidRPr="00BE096E" w:rsidTr="00EC7EAF">
        <w:trPr>
          <w:trHeight w:val="346"/>
        </w:trPr>
        <w:tc>
          <w:tcPr>
            <w:tcW w:w="674" w:type="dxa"/>
          </w:tcPr>
          <w:p w:rsidR="00BA20E4" w:rsidRPr="00BE096E" w:rsidRDefault="00EC7EAF" w:rsidP="00955FD9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90401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8575" w:type="dxa"/>
          </w:tcPr>
          <w:p w:rsidR="00990401" w:rsidRPr="00BE096E" w:rsidRDefault="00990401" w:rsidP="00F41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деятельность в рамках аудита в сфере закупок ……</w:t>
            </w:r>
          </w:p>
        </w:tc>
        <w:tc>
          <w:tcPr>
            <w:tcW w:w="536" w:type="dxa"/>
          </w:tcPr>
          <w:p w:rsidR="00BA20E4" w:rsidRPr="00BE096E" w:rsidRDefault="0085783B" w:rsidP="0099040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BA20E4" w:rsidRPr="00BE096E" w:rsidTr="00EC7EAF">
        <w:trPr>
          <w:trHeight w:val="413"/>
        </w:trPr>
        <w:tc>
          <w:tcPr>
            <w:tcW w:w="674" w:type="dxa"/>
            <w:vAlign w:val="center"/>
          </w:tcPr>
          <w:p w:rsidR="00990401" w:rsidRPr="00BE096E" w:rsidRDefault="00EC7EAF" w:rsidP="00990401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90401"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20E4" w:rsidRPr="00BE096E" w:rsidRDefault="00BA20E4" w:rsidP="00990401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BA20E4" w:rsidRPr="00BE096E" w:rsidRDefault="00990401" w:rsidP="00F416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="00F4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</w:t>
            </w:r>
            <w:r w:rsidR="00F4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</w:t>
            </w:r>
            <w:r w:rsidR="00F41616">
              <w:rPr>
                <w:rFonts w:ascii="Times New Roman" w:hAnsi="Times New Roman" w:cs="Times New Roman"/>
                <w:sz w:val="28"/>
                <w:szCs w:val="28"/>
              </w:rPr>
              <w:t xml:space="preserve"> аудита в сфере закупок………..</w:t>
            </w:r>
          </w:p>
        </w:tc>
        <w:tc>
          <w:tcPr>
            <w:tcW w:w="536" w:type="dxa"/>
          </w:tcPr>
          <w:p w:rsidR="00BA20E4" w:rsidRPr="00BE096E" w:rsidRDefault="0085783B" w:rsidP="0099040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AD2707" w:rsidRPr="00BE096E" w:rsidTr="00EC7EAF">
        <w:trPr>
          <w:trHeight w:val="413"/>
        </w:trPr>
        <w:tc>
          <w:tcPr>
            <w:tcW w:w="674" w:type="dxa"/>
            <w:vAlign w:val="center"/>
          </w:tcPr>
          <w:p w:rsidR="00AD2707" w:rsidRPr="00BE096E" w:rsidRDefault="00AD2707" w:rsidP="00990401">
            <w:pPr>
              <w:tabs>
                <w:tab w:val="left" w:pos="360"/>
              </w:tabs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AD2707" w:rsidRPr="00BE096E" w:rsidRDefault="00AD2707" w:rsidP="00F416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Приложение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272C3"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труктура раздела акта и отчета о результатах аудита в сфере закупок</w:t>
            </w:r>
            <w:r w:rsidR="00F4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»…………………………………………………………..</w:t>
            </w:r>
          </w:p>
        </w:tc>
        <w:tc>
          <w:tcPr>
            <w:tcW w:w="536" w:type="dxa"/>
          </w:tcPr>
          <w:p w:rsidR="00F41616" w:rsidRDefault="00F41616" w:rsidP="0099040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2707" w:rsidRPr="00BE096E" w:rsidRDefault="0085783B" w:rsidP="0099040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955FD9" w:rsidRPr="00BE096E" w:rsidRDefault="00955FD9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A18" w:rsidRPr="00BE096E" w:rsidRDefault="000F2A18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A5F" w:rsidRPr="00BE096E" w:rsidRDefault="00985A5F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401" w:rsidRPr="00BE096E" w:rsidRDefault="00990401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A5F" w:rsidRPr="00BE096E" w:rsidRDefault="00985A5F" w:rsidP="00955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118" w:rsidRDefault="00A76118" w:rsidP="00284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E14" w:rsidRDefault="00CA5E14" w:rsidP="00284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7F3" w:rsidRDefault="009377F3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D89" w:rsidRDefault="00B20580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567FB1" w:rsidRPr="00567FB1" w:rsidRDefault="00567FB1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FD9" w:rsidRPr="00890067" w:rsidRDefault="00695475" w:rsidP="00890067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государственного аудита (контроля) </w:t>
      </w:r>
      <w:r w:rsidR="003C5DC1" w:rsidRP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СВГФК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</w:t>
      </w:r>
      <w:r w:rsidR="00FD0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 и услуг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Стандарт) разработан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 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44-ФЗ),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</w:t>
      </w:r>
      <w:r w:rsidR="00FD0B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</w:t>
      </w:r>
      <w:r w:rsidR="005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февраля 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5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C5D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0580" w:rsidRPr="00B2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Общими требованиями к стандартам внешнего государственного и муниципального финансового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(протокол от 17</w:t>
      </w:r>
      <w:r w:rsidR="005E64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2014 </w:t>
      </w:r>
      <w:r w:rsidR="008578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</w:t>
      </w:r>
      <w:r w:rsidR="00B2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47</w:t>
      </w:r>
      <w:proofErr w:type="gramStart"/>
      <w:r w:rsidR="00B2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</w:t>
      </w:r>
      <w:proofErr w:type="gramEnd"/>
      <w:r w:rsidR="00B205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(993), </w:t>
      </w:r>
      <w:r w:rsidR="00955FD9"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стандартами </w:t>
      </w:r>
      <w:r w:rsidR="003C5DC1"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="00EB44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="0040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="003C5DC1" w:rsidRP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Стандарта использовался стандарт внешнего государственного аудита Счетной палаты Российской Федерации «Аудит в сфере закупок товаров, работ и услуг, осуществляемых объектами аудита (контроля)», утвержденный Коллегией Счетной палаты Российской Федерации (протокол от 2</w:t>
      </w:r>
      <w:r w:rsidR="0085783B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2016 г.</w:t>
      </w:r>
      <w:r w:rsidR="00FD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17К (1092)</w:t>
      </w:r>
      <w:r w:rsidR="00A06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0067" w:rsidRPr="00890067">
        <w:t xml:space="preserve"> </w:t>
      </w:r>
      <w:r w:rsidR="00890067" w:rsidRP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изменений</w:t>
      </w:r>
      <w:r w:rsidR="00890067" w:rsidRP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Коллегией Счетн</w:t>
      </w:r>
      <w:r w:rsidR="00A06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палаты Российской Федерации (</w:t>
      </w:r>
      <w:r w:rsidR="00890067" w:rsidRP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20 января 2017 г</w:t>
      </w:r>
      <w:r w:rsidR="008578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0067" w:rsidRP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1К (1146)</w:t>
      </w:r>
      <w:r w:rsidR="00A06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0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FD9" w:rsidRPr="00BE096E" w:rsidRDefault="00990401" w:rsidP="00B205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6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Стандарта является установление общих требований, правил и процедур осуществления </w:t>
      </w:r>
      <w:r w:rsid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палатой </w:t>
      </w:r>
      <w:r w:rsidR="009516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</w:t>
      </w:r>
      <w:r w:rsidR="0040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="0093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663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</w:t>
      </w:r>
      <w:r w:rsidR="00B20580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Контрольно-счетная</w:t>
      </w:r>
      <w:r w:rsidR="00933663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палата)</w:t>
      </w:r>
      <w:r w:rsidR="00933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276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 товаров, работ, услуг</w:t>
      </w:r>
      <w:r w:rsidR="00A06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70F" w:rsidRDefault="00955FD9" w:rsidP="00AD1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Стандарт предназначен для использования </w:t>
      </w:r>
      <w:r w:rsidR="00B20580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должностными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0580">
        <w:rPr>
          <w:rFonts w:ascii="Times New Roman" w:eastAsia="Calibri" w:hAnsi="Times New Roman" w:cs="Times New Roman"/>
          <w:sz w:val="28"/>
          <w:szCs w:val="28"/>
          <w:lang w:eastAsia="ru-RU"/>
        </w:rPr>
        <w:t>лицами Контрольно-счетной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палаты</w:t>
      </w:r>
      <w:r w:rsidR="00AD1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5164F">
        <w:rPr>
          <w:rFonts w:ascii="Times New Roman" w:eastAsia="Calibri" w:hAnsi="Times New Roman" w:cs="Times New Roman"/>
          <w:sz w:val="28"/>
          <w:szCs w:val="28"/>
          <w:lang w:eastAsia="ru-RU"/>
        </w:rPr>
        <w:t>Красногорс</w:t>
      </w:r>
      <w:r w:rsidR="004023B9">
        <w:rPr>
          <w:rFonts w:ascii="Times New Roman" w:eastAsia="Calibri" w:hAnsi="Times New Roman" w:cs="Times New Roman"/>
          <w:sz w:val="28"/>
          <w:szCs w:val="28"/>
          <w:lang w:eastAsia="ru-RU"/>
        </w:rPr>
        <w:t>кого района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организации и проведен</w:t>
      </w:r>
      <w:proofErr w:type="gramStart"/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ии ау</w:t>
      </w:r>
      <w:proofErr w:type="gramEnd"/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дита в сфере закупок</w:t>
      </w:r>
      <w:r w:rsidR="003D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D729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</w:t>
      </w:r>
      <w:r w:rsidR="003D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291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</w:t>
      </w:r>
      <w:r w:rsidR="0069547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3D7291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аудит в сфере закупок)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осуществляемого в соответствии с законодательством </w:t>
      </w:r>
      <w:r w:rsid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</w:t>
      </w:r>
      <w:r w:rsidR="00AD17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76118" w:rsidRPr="00567FB1" w:rsidRDefault="00A76118" w:rsidP="00B2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55FD9" w:rsidRDefault="00B20580" w:rsidP="00B2058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аудита в сфере закупок</w:t>
      </w:r>
    </w:p>
    <w:p w:rsidR="00567FB1" w:rsidRPr="00567FB1" w:rsidRDefault="00567FB1" w:rsidP="00B2058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990401" w:rsidRPr="00BE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0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Аудит в сфере закупок </w:t>
      </w:r>
      <w:r w:rsidRPr="00BE096E">
        <w:rPr>
          <w:rFonts w:ascii="Times New Roman" w:eastAsia="Calibri" w:hAnsi="Times New Roman" w:cs="Times New Roman"/>
          <w:sz w:val="28"/>
          <w:szCs w:val="28"/>
        </w:rPr>
        <w:t>–</w:t>
      </w:r>
      <w:r w:rsidRPr="00BE09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</w:t>
      </w:r>
      <w:r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вид внешнего государственного </w:t>
      </w:r>
      <w:r w:rsidR="00B205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контроля</w:t>
      </w:r>
      <w:r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осуществляемого </w:t>
      </w:r>
      <w:r w:rsidR="00B205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Контрольно-счетной палатой </w:t>
      </w:r>
      <w:r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соответствии с полномочиями, установленными </w:t>
      </w:r>
      <w:r w:rsidR="00B205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статьей</w:t>
      </w:r>
      <w:r w:rsidR="008E3E5F"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B205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98 Федерального закона № 44</w:t>
      </w:r>
      <w:r w:rsidR="008E3E5F"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-ФЗ.</w:t>
      </w:r>
      <w:r w:rsidRPr="00BE09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D42FA1" w:rsidRPr="00D42FA1" w:rsidRDefault="00955FD9" w:rsidP="00D42FA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</w:rPr>
        <w:t>2.2</w:t>
      </w:r>
      <w:r w:rsidR="00990401" w:rsidRPr="00BE096E">
        <w:rPr>
          <w:rFonts w:ascii="Times New Roman" w:eastAsia="Calibri" w:hAnsi="Times New Roman" w:cs="Times New Roman"/>
          <w:sz w:val="28"/>
        </w:rPr>
        <w:t>.</w:t>
      </w:r>
      <w:r w:rsidR="00B20580">
        <w:rPr>
          <w:rFonts w:ascii="Times New Roman" w:eastAsia="Calibri" w:hAnsi="Times New Roman" w:cs="Times New Roman"/>
          <w:sz w:val="28"/>
        </w:rPr>
        <w:t xml:space="preserve"> </w:t>
      </w:r>
      <w:r w:rsidR="00D42FA1" w:rsidRPr="00D42FA1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Планирование аудита в сфере закупок осуществляется в</w:t>
      </w:r>
      <w:r w:rsidR="008900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ходе подготовки проекта плана</w:t>
      </w:r>
      <w:r w:rsidR="00D42FA1" w:rsidRPr="00D42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Контрольно-счетной палаты на соответствующий год.</w:t>
      </w:r>
    </w:p>
    <w:p w:rsidR="00D42FA1" w:rsidRPr="00D42FA1" w:rsidRDefault="00D42FA1" w:rsidP="00D42FA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2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Аудит в сфере закупок </w:t>
      </w:r>
      <w:r w:rsidR="00890067">
        <w:rPr>
          <w:rFonts w:ascii="Times New Roman" w:eastAsia="Calibri" w:hAnsi="Times New Roman" w:cs="Times New Roman"/>
          <w:sz w:val="28"/>
          <w:szCs w:val="28"/>
          <w:lang w:eastAsia="ru-RU"/>
        </w:rPr>
        <w:t>может включаться в план</w:t>
      </w:r>
      <w:r w:rsidRPr="00D42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Контрольно-счетной палаты в качестве отдельных контрольных или экспертно-аналитических мероприятий либо осуществляться в ходе контрольных и </w:t>
      </w:r>
      <w:r w:rsidRPr="00D42FA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экспертно-аналитических мероприятий, в предмет контроля которых входят закупки товаров (работ, услуг) в качестве его составной части (отдельного вопроса).</w:t>
      </w:r>
    </w:p>
    <w:p w:rsidR="00D42FA1" w:rsidRDefault="00B20580" w:rsidP="00D42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</w:t>
      </w:r>
      <w:r w:rsidR="00EF639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</w:t>
      </w:r>
      <w:r w:rsidR="00EF639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экспертно-аналитическую, контрольную,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</w:r>
      <w:r w:rsidR="00EC7EAF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2FA1" w:rsidRPr="00D42F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D42FA1" w:rsidRPr="00D42FA1" w:rsidRDefault="00D42FA1" w:rsidP="00D42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процессе проведения аудита в сфере закупок оценке подлежат в том числе выполнение условий контрактов по срокам, объему, цене,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:rsidR="0095164F" w:rsidRPr="00F43D82" w:rsidRDefault="0095164F" w:rsidP="00951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  <w:r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2.3. Предметом аудита в сфере закупок является процесс использования объектом аудита (контроля) средств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местного бюджета </w:t>
      </w:r>
      <w:r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иных сре</w:t>
      </w:r>
      <w:proofErr w:type="gramStart"/>
      <w:r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дств в пр</w:t>
      </w:r>
      <w:proofErr w:type="gramEnd"/>
      <w:r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еделах компетенции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Контрольно-счетной</w:t>
      </w:r>
      <w:r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палаты (далее – бюджетных и иных средств) при осуществлении закупок товаров, работ, услуг в соответствии с требованиями законодательства Российской Федерации о контрактной системе в сфере закупок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43D82" w:rsidRPr="00B20580" w:rsidRDefault="00B634C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Предметом аудита в сфере закупок </w:t>
      </w:r>
      <w:r w:rsidR="00BF1D1B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также </w:t>
      </w:r>
      <w:r w:rsidR="00652EFE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явля</w:t>
      </w:r>
      <w:r w:rsidR="007170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="00652EFE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</w:t>
      </w:r>
      <w:r w:rsidR="00BF1D1B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организация и </w:t>
      </w:r>
      <w:r w:rsidR="006C0BF0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эффективность </w:t>
      </w:r>
      <w:r w:rsidR="00BF1D1B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функци</w:t>
      </w:r>
      <w:r w:rsidR="006C0BF0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онирования</w:t>
      </w:r>
      <w:r w:rsidR="00BF1D1B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</w:t>
      </w:r>
      <w:r w:rsidR="00BE096E"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трактной системы в сфере закупок.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52EF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6E5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аудита в сфере закупок являются: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проверка, анализ и оценка информации о законности, целесообразности, обоснованности (в том числе анализ и оценка процедуры планирования закупок </w:t>
      </w:r>
      <w:r w:rsidRPr="005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34CF" w:rsidRPr="005E6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своевременности, эффективности и результативности расходов на закупки по планируемым к заключению, заключенным и исполненным контрактам;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результатов осуществления деятельности по 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проверке,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 и оценке результатов закупок, в том числе установление причин выявленных отклонений, нарушений и недостатков;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устранению выявленных откл</w:t>
      </w:r>
      <w:r w:rsidR="00BB27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онений, нарушений и недостатков</w:t>
      </w:r>
      <w:r w:rsidR="006053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FD9" w:rsidRPr="00BE096E" w:rsidRDefault="001F30C3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</w:t>
      </w:r>
      <w:r w:rsidR="00955FD9"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предложений по устранению выявленных при проведении аудита в сфере закупок отклонений, нарушений и недостатков и совершенствование контрактной системы в сфере закупок.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52EF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6E5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проведения аудита в сфере закупок в пределах полномочий </w:t>
      </w:r>
      <w:r w:rsidR="00B205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проверяются, анализируются и оцениваются: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процесс использования </w:t>
      </w:r>
      <w:r w:rsidR="00F43D82" w:rsidRP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 средств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этапа планирования;</w:t>
      </w:r>
    </w:p>
    <w:p w:rsidR="00955FD9" w:rsidRPr="00BE096E" w:rsidRDefault="00B54CD0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своевременност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обоснованност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целесообразност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эффективност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результативност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закупки;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="00F15D3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закупочной деятельности объекта аудита (контроля)</w:t>
      </w:r>
      <w:r w:rsidR="001A6BC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результаты 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система ведомственного контроля в сфере закупок; 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в сфере закупок, осуществляемого заказчиком.</w:t>
      </w:r>
    </w:p>
    <w:p w:rsidR="00C35533" w:rsidRPr="00BE096E" w:rsidRDefault="00C35533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t xml:space="preserve">При анализе и оценке </w:t>
      </w:r>
      <w:r w:rsidR="001A6BCE" w:rsidRPr="00BE096E">
        <w:rPr>
          <w:rFonts w:ascii="Times New Roman" w:hAnsi="Times New Roman" w:cs="Times New Roman"/>
          <w:sz w:val="28"/>
          <w:szCs w:val="28"/>
        </w:rPr>
        <w:t>порядка организации закупочной деятельности</w:t>
      </w:r>
      <w:r w:rsidR="00EC7EAF" w:rsidRPr="00BE096E">
        <w:rPr>
          <w:rFonts w:ascii="Times New Roman" w:hAnsi="Times New Roman" w:cs="Times New Roman"/>
          <w:sz w:val="28"/>
          <w:szCs w:val="28"/>
        </w:rPr>
        <w:t xml:space="preserve"> объекта аудита (контроля)</w:t>
      </w:r>
      <w:r w:rsidRPr="00BE096E">
        <w:rPr>
          <w:rFonts w:ascii="Times New Roman" w:hAnsi="Times New Roman" w:cs="Times New Roman"/>
          <w:sz w:val="28"/>
          <w:szCs w:val="28"/>
        </w:rPr>
        <w:t xml:space="preserve"> могут рассматриваться вопросы централизации и совместного осуществления закупок, полноты правового регулирования, достаточности кадрового и материально-технического обеспечения деятельности соответствующих организационных структур. </w:t>
      </w:r>
    </w:p>
    <w:p w:rsidR="00BF1D1B" w:rsidRPr="00BE096E" w:rsidRDefault="00BF1D1B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аудита в сфере закупок должна стать оценка уровня обеспечения государственных нужд с учетом затрат </w:t>
      </w:r>
      <w:r w:rsidR="00F43D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C82053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обоснованности планирования, включая обоснование закупки и эффективности осуществления закупок.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Аудит в сфере закупок, сведения о которых составляют государственную тайну, осуществляется в соответствии с </w:t>
      </w:r>
      <w:r w:rsidR="0069547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аконом № 44-ФЗ с учетом особенностей, предусмотренных законодательством Российской Федерации о защите государственной тайны.</w:t>
      </w:r>
    </w:p>
    <w:p w:rsidR="00B305FE" w:rsidRDefault="00B305FE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F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Объектами аудита (контроля) в сфере закупок являются:</w:t>
      </w:r>
    </w:p>
    <w:p w:rsidR="00382924" w:rsidRDefault="00382924" w:rsidP="0069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 Брянской области, муниципальные</w:t>
      </w: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казенные учреждения, уполномоченные принимать бюджетные обязательства в соответствии с бюджетным законодательством от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Красногорского района </w:t>
      </w: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и осуществляющие закупки;</w:t>
      </w:r>
    </w:p>
    <w:p w:rsidR="00695475" w:rsidRPr="00305882" w:rsidRDefault="00F36AD2" w:rsidP="00695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AD170F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75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бюджетные, автономные учреждения, </w:t>
      </w:r>
      <w:r w:rsidR="000D0D4D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унитарные предприятия</w:t>
      </w:r>
      <w:r w:rsidR="00695475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юридические лица, осуществляющие закупки с учетом особенностей статьи 15 Федерального закона № 44-ФЗ;</w:t>
      </w:r>
    </w:p>
    <w:p w:rsidR="00695475" w:rsidRPr="00305882" w:rsidRDefault="00F36AD2" w:rsidP="0069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0D0D4D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695475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унитарные предприятия, которым в соответствии с бюджетным законодательством органы власти, являющиеся заказчиками, передали свои полномочия на осуществление закупок;</w:t>
      </w:r>
    </w:p>
    <w:p w:rsidR="00695475" w:rsidRPr="00305882" w:rsidRDefault="00F36AD2" w:rsidP="0069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695475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органы, казенные учреждения, на которые возложены полномочия по определению поставщиков (подрядчиков, исполнителей) для соответствующих заказчиков (уполномоченные органы, уполномоченные учреждения в соответствии с Федеральным законом № 44-ФЗ);</w:t>
      </w:r>
    </w:p>
    <w:p w:rsidR="003C4FE1" w:rsidRPr="00305882" w:rsidRDefault="00695475" w:rsidP="0069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муниципальные учреждения и унитарные предприятия муниципальных образований области при осуществлении контроля </w:t>
      </w:r>
      <w:r w:rsidR="003C4FE1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использованием</w:t>
      </w: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</w:t>
      </w:r>
      <w:r w:rsidR="003C4FE1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FD9" w:rsidRDefault="00C05016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контрольных и экспертно-аналитических мероприятий</w:t>
      </w:r>
      <w:r w:rsidR="0069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</w:t>
      </w:r>
      <w:proofErr w:type="gramStart"/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50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заказчиков, так и формируемых ими контрактных служб и комиссий по осуществлению закупок, привлекаемых ими специализированных организаций (при наличии), экспертов, экспертных организаций и 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операторов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площадок, а также работа органов ведомственного контроля в сфере закупок, системы контроля в сфере закупок, осуществляемого заказчиком.</w:t>
      </w:r>
    </w:p>
    <w:p w:rsidR="003C4FE1" w:rsidRPr="00BE096E" w:rsidRDefault="003C4FE1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включении в программу мероприятия по аудиту в сфере закупок целей и вопросов, относящихся к иным видам аудита (контроля), применяются общие требования, правила и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установленные стандартами</w:t>
      </w:r>
      <w:r w:rsidRPr="003C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Контрольно-счетной палаты </w:t>
      </w:r>
      <w:r w:rsidR="00382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Красногор</w:t>
      </w:r>
      <w:r w:rsidR="00402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 w:rsid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882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СВГФК 51 «Общие правила проведения контрольного мероприятия»</w:t>
      </w:r>
      <w:r w:rsid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05882"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СВГФК 52 «Проведение экспертно-аналитического мероприятия»</w:t>
      </w:r>
      <w:r w:rsidRPr="003C4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2C3" w:rsidRDefault="008B61A8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FF5CB0" w:rsidRPr="00FF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методологического обеспечения деятельности </w:t>
      </w:r>
      <w:r w:rsidR="00695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</w:t>
      </w:r>
      <w:r w:rsidR="00FF5CB0" w:rsidRPr="00FF5C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</w:t>
      </w:r>
      <w:r w:rsidR="00FF5C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5CB0" w:rsidRPr="00FF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разрабатываются и утверждаются Методические рекомендации по проведению аудита в сфере закупок </w:t>
      </w:r>
      <w:r w:rsidR="00F9391C" w:rsidRPr="00FF5CB0">
        <w:rPr>
          <w:rFonts w:ascii="Times New Roman" w:hAnsi="Times New Roman" w:cs="Times New Roman"/>
          <w:sz w:val="28"/>
          <w:szCs w:val="28"/>
          <w:lang w:eastAsia="ru-RU"/>
        </w:rPr>
        <w:t>и иные методические документы.</w:t>
      </w:r>
    </w:p>
    <w:p w:rsidR="00134512" w:rsidRPr="00567FB1" w:rsidRDefault="00134512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3E5C" w:rsidRPr="00BE096E" w:rsidRDefault="00695475" w:rsidP="00695475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b/>
          <w:sz w:val="28"/>
          <w:szCs w:val="28"/>
          <w:lang w:eastAsia="ar-SA"/>
        </w:rPr>
        <w:t xml:space="preserve">3. </w:t>
      </w:r>
      <w:r w:rsidR="000124F1" w:rsidRPr="00BE096E">
        <w:rPr>
          <w:rFonts w:ascii="Times New Roman" w:eastAsia="Calibri" w:hAnsi="Times New Roman" w:cs="Arial"/>
          <w:b/>
          <w:sz w:val="28"/>
          <w:szCs w:val="28"/>
          <w:lang w:eastAsia="ar-SA"/>
        </w:rPr>
        <w:t>Законность</w:t>
      </w:r>
      <w:r w:rsidR="002A3E5C" w:rsidRPr="00BE096E">
        <w:rPr>
          <w:rFonts w:ascii="Times New Roman" w:eastAsia="Calibri" w:hAnsi="Times New Roman" w:cs="Arial"/>
          <w:b/>
          <w:sz w:val="28"/>
          <w:szCs w:val="28"/>
          <w:lang w:eastAsia="ar-SA"/>
        </w:rPr>
        <w:t xml:space="preserve">, </w:t>
      </w:r>
      <w:r w:rsidR="000124F1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целесообразность, обоснованность, своевременность</w:t>
      </w:r>
      <w:r w:rsidR="002A3E5C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="000124F1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</w:t>
      </w:r>
      <w:r w:rsidR="00495E14" w:rsidRPr="00495E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E6490" w:rsidRPr="00495E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326E5C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124F1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результативность </w:t>
      </w:r>
      <w:r w:rsidR="003620CA" w:rsidRPr="00BE09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осуществлении аудита в сфере закупок</w:t>
      </w:r>
    </w:p>
    <w:p w:rsidR="00985A5F" w:rsidRPr="00567FB1" w:rsidRDefault="00985A5F" w:rsidP="00B20580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Arial"/>
          <w:b/>
          <w:sz w:val="16"/>
          <w:szCs w:val="16"/>
          <w:lang w:eastAsia="ar-SA"/>
        </w:rPr>
      </w:pPr>
    </w:p>
    <w:p w:rsidR="00DD16C7" w:rsidRPr="00BE096E" w:rsidRDefault="000C1554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 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</w:t>
      </w:r>
      <w:r w:rsidR="002A3E5C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законностью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</w:t>
      </w:r>
      <w:r w:rsidR="002A3E5C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понимается</w:t>
      </w:r>
      <w:r w:rsidR="002A3E5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участниками </w:t>
      </w:r>
      <w:r w:rsidR="002A3E5C" w:rsidRPr="00BE096E">
        <w:rPr>
          <w:rFonts w:ascii="Times New Roman" w:eastAsia="Calibri" w:hAnsi="Times New Roman" w:cs="Times New Roman"/>
          <w:sz w:val="28"/>
          <w:szCs w:val="28"/>
        </w:rPr>
        <w:t xml:space="preserve">контрактной системы в сфере закупок законодательства </w:t>
      </w:r>
      <w:r w:rsidR="00D1185A" w:rsidRPr="00D1185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2A3E5C" w:rsidRPr="00BE096E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закупок.</w:t>
      </w:r>
      <w:r w:rsidR="002A3E5C" w:rsidRPr="00BE096E">
        <w:rPr>
          <w:szCs w:val="28"/>
        </w:rPr>
        <w:t xml:space="preserve"> </w:t>
      </w:r>
    </w:p>
    <w:p w:rsidR="00FF6803" w:rsidRDefault="002A3E5C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t xml:space="preserve">Нарушения законодательства </w:t>
      </w:r>
      <w:r w:rsidR="00D1185A" w:rsidRPr="00D1185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E096E">
        <w:rPr>
          <w:rFonts w:ascii="Times New Roman" w:hAnsi="Times New Roman" w:cs="Times New Roman"/>
          <w:sz w:val="28"/>
          <w:szCs w:val="28"/>
        </w:rPr>
        <w:t>о контрактной системе в сфере закупок могут устанавливаться при проверке, анализе и оценке конкретных закупок (контрактов), действий (бездействи</w:t>
      </w:r>
      <w:r w:rsidR="00DD16C7" w:rsidRPr="00BE096E">
        <w:rPr>
          <w:rFonts w:ascii="Times New Roman" w:hAnsi="Times New Roman" w:cs="Times New Roman"/>
          <w:sz w:val="28"/>
          <w:szCs w:val="28"/>
        </w:rPr>
        <w:t>я</w:t>
      </w:r>
      <w:r w:rsidRPr="00BE096E">
        <w:rPr>
          <w:rFonts w:ascii="Times New Roman" w:hAnsi="Times New Roman" w:cs="Times New Roman"/>
          <w:sz w:val="28"/>
          <w:szCs w:val="28"/>
        </w:rPr>
        <w:t>) по правовому регулированию, организации, планированию закупок, определению поставщиков (подрядчиков, исполнителей), заключению и исполнению контрактов, размещению данных в единой информационной системы в сфере закупок.</w:t>
      </w:r>
    </w:p>
    <w:p w:rsidR="002A3E5C" w:rsidRPr="00BE096E" w:rsidRDefault="000C1554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</w:t>
      </w:r>
      <w:r w:rsidR="002A3E5C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целесообразностью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наличие обоснованных </w:t>
      </w:r>
      <w:r w:rsidR="00F36A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муниципальных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нужд, </w:t>
      </w:r>
      <w:r w:rsidR="00621D7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обеспечиваемых посредством </w:t>
      </w:r>
      <w:r w:rsidR="002A3E5C" w:rsidRPr="00BE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функций и полномочий </w:t>
      </w:r>
      <w:r w:rsidR="00F3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самоуправления.</w:t>
      </w:r>
    </w:p>
    <w:p w:rsidR="00EC29FF" w:rsidRPr="00495E14" w:rsidRDefault="000C1554" w:rsidP="00EC2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 </w:t>
      </w:r>
      <w:r w:rsidR="00DD16C7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</w:t>
      </w:r>
      <w:r w:rsidR="00DD16C7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обоснованностью</w:t>
      </w:r>
      <w:r w:rsidR="00DD16C7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</w:t>
      </w:r>
      <w:r w:rsidR="00EC29FF" w:rsidRPr="00495E14">
        <w:rPr>
          <w:rFonts w:ascii="Times New Roman" w:hAnsi="Times New Roman" w:cs="Times New Roman"/>
          <w:sz w:val="28"/>
          <w:szCs w:val="28"/>
        </w:rPr>
        <w:t>соответствие планируемой закупки положениям статей 19 и 22 Федерального закона № 44-ФЗ.</w:t>
      </w:r>
    </w:p>
    <w:p w:rsidR="0033257A" w:rsidRPr="00BE096E" w:rsidRDefault="000C1554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</w:t>
      </w:r>
      <w:r w:rsidR="002A3E5C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своевременностью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установление и соблюдение заказчиком сроков, достаточных для реализации </w:t>
      </w:r>
      <w:r w:rsidR="007910A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закупки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достижения целей осуществления закуп</w:t>
      </w:r>
      <w:r w:rsidR="007910A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надлежащее время и с минимальными издержками. </w:t>
      </w:r>
    </w:p>
    <w:p w:rsidR="002A3E5C" w:rsidRPr="00BE096E" w:rsidRDefault="002A3E5C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елесообразно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учитывать сезонность работ, услуг, длительность и непрерывность производственного цикла отдельных видов товаров, работ, услуг, а также наличие резерва времени для осуществления приемки товаров, работ и </w:t>
      </w:r>
      <w:r w:rsidR="007910A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услуг, позволяющего поставщику (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подрядчику, исполнителю</w:t>
      </w:r>
      <w:r w:rsidR="007910A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устранить недостатки. </w:t>
      </w:r>
      <w:r w:rsidRPr="00BE096E">
        <w:rPr>
          <w:rFonts w:ascii="Times New Roman" w:hAnsi="Times New Roman" w:cs="Times New Roman"/>
          <w:sz w:val="28"/>
          <w:szCs w:val="28"/>
        </w:rPr>
        <w:t xml:space="preserve">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системы </w:t>
      </w:r>
      <w:r w:rsidR="00F15D3E" w:rsidRPr="00BE096E">
        <w:rPr>
          <w:rFonts w:ascii="Times New Roman" w:hAnsi="Times New Roman" w:cs="Times New Roman"/>
          <w:sz w:val="28"/>
          <w:szCs w:val="28"/>
        </w:rPr>
        <w:t>организации закупочной деятельности объекта аудита (контроля)</w:t>
      </w:r>
      <w:r w:rsidRPr="00BE096E">
        <w:rPr>
          <w:rFonts w:ascii="Times New Roman" w:hAnsi="Times New Roman" w:cs="Times New Roman"/>
          <w:sz w:val="28"/>
          <w:szCs w:val="28"/>
        </w:rPr>
        <w:t>.</w:t>
      </w:r>
    </w:p>
    <w:p w:rsidR="002A3E5C" w:rsidRPr="00BE096E" w:rsidRDefault="000C1554" w:rsidP="00B2058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3.5. </w:t>
      </w:r>
      <w:r w:rsidR="007910A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7910A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эффективностью</w:t>
      </w:r>
      <w:r w:rsidR="007910A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закупки понимается </w:t>
      </w:r>
      <w:r w:rsidR="00DC104D" w:rsidRPr="00BE096E">
        <w:rPr>
          <w:rFonts w:ascii="Times New Roman" w:hAnsi="Times New Roman" w:cs="Times New Roman"/>
          <w:sz w:val="28"/>
          <w:szCs w:val="28"/>
        </w:rPr>
        <w:t>осуществление закупок</w:t>
      </w:r>
      <w:r w:rsidR="007910A9" w:rsidRPr="00BE096E">
        <w:rPr>
          <w:rFonts w:ascii="Times New Roman" w:hAnsi="Times New Roman" w:cs="Times New Roman"/>
          <w:sz w:val="28"/>
          <w:szCs w:val="28"/>
        </w:rPr>
        <w:t xml:space="preserve"> исходя из необходимости достижения заданных результатов</w:t>
      </w:r>
      <w:r w:rsidR="00DC104D" w:rsidRPr="00BE096E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F36AD2">
        <w:rPr>
          <w:rFonts w:ascii="Times New Roman" w:hAnsi="Times New Roman" w:cs="Times New Roman"/>
          <w:sz w:val="28"/>
          <w:szCs w:val="28"/>
        </w:rPr>
        <w:t>муниципальных</w:t>
      </w:r>
      <w:r w:rsidR="00DC104D" w:rsidRPr="00BE096E">
        <w:rPr>
          <w:rFonts w:ascii="Times New Roman" w:hAnsi="Times New Roman" w:cs="Times New Roman"/>
          <w:sz w:val="28"/>
          <w:szCs w:val="28"/>
        </w:rPr>
        <w:t xml:space="preserve"> нужд</w:t>
      </w:r>
      <w:r w:rsidR="007910A9" w:rsidRPr="00BE096E">
        <w:rPr>
          <w:rFonts w:ascii="Times New Roman" w:hAnsi="Times New Roman" w:cs="Times New Roman"/>
          <w:sz w:val="28"/>
          <w:szCs w:val="28"/>
        </w:rPr>
        <w:t xml:space="preserve"> с использованием наименьшего объема средств</w:t>
      </w:r>
      <w:r w:rsidR="00DC104D" w:rsidRPr="00BE096E">
        <w:rPr>
          <w:rFonts w:ascii="Times New Roman" w:hAnsi="Times New Roman" w:cs="Times New Roman"/>
          <w:sz w:val="28"/>
          <w:szCs w:val="28"/>
        </w:rPr>
        <w:t>.</w:t>
      </w:r>
    </w:p>
    <w:p w:rsidR="0045222D" w:rsidRPr="00BE096E" w:rsidRDefault="000C1554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3.6. 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 </w:t>
      </w:r>
      <w:r w:rsidR="002A3E5C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результативностью</w:t>
      </w:r>
      <w:r w:rsidR="002A3E5C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</w:t>
      </w:r>
      <w:r w:rsidR="002A3E5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2A3E5C" w:rsidRPr="00BE096E">
        <w:rPr>
          <w:rFonts w:ascii="Times New Roman" w:eastAsia="Calibri" w:hAnsi="Times New Roman" w:cs="Times New Roman"/>
          <w:sz w:val="28"/>
          <w:szCs w:val="28"/>
        </w:rPr>
        <w:t xml:space="preserve"> достижения </w:t>
      </w:r>
      <w:r w:rsidR="0045222D" w:rsidRPr="00BE096E">
        <w:rPr>
          <w:rFonts w:ascii="Times New Roman" w:eastAsia="Calibri" w:hAnsi="Times New Roman" w:cs="Times New Roman"/>
          <w:sz w:val="28"/>
          <w:szCs w:val="28"/>
        </w:rPr>
        <w:t>наилучшего результата с использованием определенного бюджетом объема средств</w:t>
      </w:r>
      <w:r w:rsidR="00090C8E" w:rsidRPr="00BE0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22D" w:rsidRPr="00BE096E">
        <w:rPr>
          <w:rFonts w:ascii="Times New Roman" w:eastAsia="Calibri" w:hAnsi="Times New Roman" w:cs="Times New Roman"/>
          <w:sz w:val="28"/>
          <w:szCs w:val="28"/>
        </w:rPr>
        <w:t>и целей осуществления закупок.</w:t>
      </w:r>
    </w:p>
    <w:p w:rsidR="002A3E5C" w:rsidRPr="00BE096E" w:rsidRDefault="002A3E5C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</w:rPr>
        <w:t>Результативность измеряется соотношением плановых (заданных) и фактических результатов. Непосредственным результатом закупок является поставка (</w:t>
      </w:r>
      <w:r w:rsidR="00DC104D" w:rsidRPr="00BE096E">
        <w:rPr>
          <w:rFonts w:ascii="Times New Roman" w:eastAsia="Times New Roman" w:hAnsi="Times New Roman" w:cs="Times New Roman"/>
          <w:sz w:val="28"/>
          <w:szCs w:val="28"/>
        </w:rPr>
        <w:t>выполнение, оказание</w:t>
      </w:r>
      <w:r w:rsidRPr="00BE096E">
        <w:rPr>
          <w:rFonts w:ascii="Times New Roman" w:eastAsia="Times New Roman" w:hAnsi="Times New Roman" w:cs="Times New Roman"/>
          <w:sz w:val="28"/>
          <w:szCs w:val="28"/>
        </w:rPr>
        <w:t>) товаров (работ, услуг) установленного количества, качества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</w:rPr>
        <w:t>, объема</w:t>
      </w:r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и других характеристик. Конечным результатом закупок является достижение целей и ожидаемых результатов деятельности, для обеспечения которой закупаются соответствующие товары (работы, услуги). При оценке результативности закупок следует определить, чьи действия (бездействие) привели к 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недостижению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учитывать наличие (отсутствие) необходимых для осуществления закупок средств и условий, а также зависимость достижения (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>) целей закупок от иных факторов помимо закупок.</w:t>
      </w:r>
    </w:p>
    <w:p w:rsidR="00055ED8" w:rsidRPr="00567FB1" w:rsidRDefault="00055ED8" w:rsidP="003058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24F1" w:rsidRDefault="00D42FA1" w:rsidP="00567F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5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деятельность в рамках аудита в сфере закупок</w:t>
      </w:r>
    </w:p>
    <w:p w:rsidR="00567FB1" w:rsidRPr="00567FB1" w:rsidRDefault="00567FB1" w:rsidP="00567FB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90FE7" w:rsidRPr="00BE096E" w:rsidRDefault="000124F1" w:rsidP="00B2058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деятельность </w:t>
      </w:r>
      <w:r w:rsidR="00834AE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аудита в сфере закупок осуществляется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834AE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834AE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в форме предварительного аудита, оперативного</w:t>
      </w:r>
      <w:r w:rsidR="007B7C75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</w:t>
      </w:r>
      <w:r w:rsidR="00834AE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AE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последующего аудита</w:t>
      </w:r>
      <w:r w:rsidR="007B7C75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(контроля)</w:t>
      </w:r>
      <w:r w:rsidR="00A72DA0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этом:</w:t>
      </w:r>
    </w:p>
    <w:p w:rsidR="00FF563D" w:rsidRPr="00BE096E" w:rsidRDefault="00FF563D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в форме предварительного аудита проводятс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этапе планирования закупок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обоснованности объемов финансирования на закупки товаров, работ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анализа складывающихся на рынке цен, а также прогнозирование потребнос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в товарах, работах, услугах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свойств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563D" w:rsidRPr="00BE096E" w:rsidRDefault="00FF563D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в форме оперативного анализа и контроля проводятся в части проверки организацио</w:t>
      </w:r>
      <w:r w:rsidR="00495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документации заказчиков (о 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контрактной службы, о распределении полномочий и т.</w:t>
      </w:r>
      <w:r w:rsidR="00A8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д.), анализа планов-графиков</w:t>
      </w:r>
      <w:r w:rsidR="002B32A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документации о проведении процедур закупок, протоколов, контрактов, санкционирования платежей и приемки товаров, работ и услуг;</w:t>
      </w:r>
    </w:p>
    <w:p w:rsidR="00FF563D" w:rsidRPr="00BE096E" w:rsidRDefault="00FF563D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мероприятия в форме последующего аудита проводятся в части проверки всех 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51714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контракта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фактического результата.</w:t>
      </w:r>
    </w:p>
    <w:p w:rsidR="00C05016" w:rsidRPr="00BE096E" w:rsidRDefault="00311511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Arial"/>
          <w:sz w:val="28"/>
          <w:szCs w:val="28"/>
          <w:lang w:eastAsia="ar-SA"/>
        </w:rPr>
        <w:t>Основной ц</w:t>
      </w:r>
      <w:r w:rsidR="00C05016" w:rsidRPr="00BE096E">
        <w:rPr>
          <w:rFonts w:ascii="Times New Roman" w:eastAsia="Calibri" w:hAnsi="Times New Roman" w:cs="Arial"/>
          <w:sz w:val="28"/>
          <w:szCs w:val="28"/>
          <w:lang w:eastAsia="ar-SA"/>
        </w:rPr>
        <w:t xml:space="preserve">елью 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является предупреждение бюджетных нарушений</w:t>
      </w:r>
      <w:r w:rsid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D4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нарушений законодательства </w:t>
      </w:r>
      <w:r w:rsidR="00D1185A" w:rsidRPr="00D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CA5D4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закупок.</w:t>
      </w:r>
    </w:p>
    <w:p w:rsidR="00E21004" w:rsidRDefault="00E21004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контрольного мероприятия в рамках аудита в сфере закупок возможно с использованием метода камеральной проверки, если это позволяет достичь цели соответствующего контрольного мероприятия.</w:t>
      </w:r>
    </w:p>
    <w:p w:rsidR="00C05016" w:rsidRPr="00BE096E" w:rsidRDefault="00517148" w:rsidP="00B2058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Arial"/>
          <w:sz w:val="28"/>
          <w:szCs w:val="28"/>
          <w:lang w:eastAsia="ar-SA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и процедуры осуществления контрольных мероприятий установлены стандартом внешнего государственного </w:t>
      </w:r>
      <w:r w:rsidR="0056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7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ВГФК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FB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0501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правила проведения контрольного мероприятия</w:t>
      </w:r>
      <w:r w:rsidR="00A72DA0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5016" w:rsidRPr="00BE096E" w:rsidRDefault="003E0FDD" w:rsidP="00B2058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Контрольная деятельность в рамках аудита в сфе</w:t>
      </w:r>
      <w:r w:rsidR="00517148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ре закупок может осуществляться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как в качестве отдельного контрольного мероприятия, так и в ходе ин</w:t>
      </w:r>
      <w:r w:rsidR="00203F7E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ого</w:t>
      </w:r>
      <w:r w:rsidR="002D03A2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контрольн</w:t>
      </w:r>
      <w:r w:rsidR="00203F7E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ого</w:t>
      </w:r>
      <w:r w:rsidR="002D03A2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мероприяти</w:t>
      </w:r>
      <w:r w:rsidR="00203F7E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я</w:t>
      </w:r>
      <w:r w:rsidR="002D03A2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предмет котор</w:t>
      </w:r>
      <w:r w:rsidR="00203F7E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ого</w:t>
      </w:r>
      <w:r w:rsidR="002D03A2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включа</w:t>
      </w:r>
      <w:r w:rsidR="00203F7E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е</w:t>
      </w:r>
      <w:r w:rsidR="002D03A2"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т вопрос осуществления закупок товаров, работ, услуг.</w:t>
      </w:r>
    </w:p>
    <w:p w:rsidR="004278D7" w:rsidRPr="00BE096E" w:rsidRDefault="004278D7" w:rsidP="00B205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деятельность объекта аудита (контроля), направленная на обеспечение закупок товаров (работ, услуг), явля</w:t>
      </w:r>
      <w:r w:rsidR="00203F7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единственным предметом контроля, то соответствующее контрольное мероприятие может содержать в наименовании слова «аудит в сфере закупок» с конкретизацией категории товаров (работ, услуг) и (или) заказчиков, а также вида мероприятия или метода контроля. </w:t>
      </w:r>
    </w:p>
    <w:p w:rsidR="00567FB1" w:rsidRDefault="002D03A2" w:rsidP="00D42F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случае, если деятельность объекта аудита (контроля), направленная на обеспечение закупок товаров (работ, услуг), не является единственным предметом соответствующего контрольного мероприятия, информация о результатах аудита в сфере закупок приводится в отдельном разделе акта и (или) отчета. Наименование данного раздела должно содержать указание на цель и (или) предмет аудита в сфере закупок.</w:t>
      </w:r>
    </w:p>
    <w:p w:rsidR="008D71D5" w:rsidRPr="008D71D5" w:rsidRDefault="008D71D5" w:rsidP="00D42FA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955FD9" w:rsidRPr="00BE096E" w:rsidRDefault="00055ED8" w:rsidP="00055ED8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13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0AD4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проведению контрольного мероприятия</w:t>
      </w:r>
    </w:p>
    <w:p w:rsidR="00D00AD4" w:rsidRPr="00567FB1" w:rsidRDefault="00D00AD4" w:rsidP="00B2058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FD9" w:rsidRPr="00BE096E" w:rsidRDefault="003136CB" w:rsidP="00B2058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632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AE1" w:rsidRPr="00BE096E">
        <w:rPr>
          <w:rFonts w:ascii="Times New Roman" w:hAnsi="Times New Roman" w:cs="Times New Roman"/>
          <w:sz w:val="28"/>
          <w:szCs w:val="28"/>
        </w:rPr>
        <w:t>При подготовке к проведению контрольного мероприятия</w:t>
      </w:r>
      <w:r w:rsidR="00955FD9" w:rsidRPr="00BE096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B28FD">
        <w:rPr>
          <w:rFonts w:ascii="Times New Roman" w:hAnsi="Times New Roman" w:cs="Times New Roman"/>
          <w:sz w:val="28"/>
          <w:szCs w:val="28"/>
        </w:rPr>
        <w:t>ю</w:t>
      </w:r>
      <w:r w:rsidR="00955FD9" w:rsidRPr="00BE096E">
        <w:rPr>
          <w:rFonts w:ascii="Times New Roman" w:hAnsi="Times New Roman" w:cs="Times New Roman"/>
          <w:sz w:val="28"/>
          <w:szCs w:val="28"/>
        </w:rPr>
        <w:t>тся предварительное изучение предмета и объекта аудита (контроля), анализ их специфики, сбор необходимых данных и информации, по результатам которых подготавливается программа аудита в сфере закупок.</w:t>
      </w:r>
    </w:p>
    <w:p w:rsidR="00955FD9" w:rsidRPr="00BE096E" w:rsidRDefault="003136CB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3632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040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специфики объекта аудита (контроля) необходимо для определения вопросов 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мероприятия, методов его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проведения, выбора и анализа </w:t>
      </w:r>
      <w:r w:rsidR="0033632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предмета аудита (контроля), а также для подготовки программы аудита в сфере закупок.</w:t>
      </w:r>
    </w:p>
    <w:p w:rsidR="00955FD9" w:rsidRPr="00BE096E" w:rsidRDefault="003136CB" w:rsidP="00D42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77248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0401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специфики объекта аудита (контроля) и условий его деятельности инспекторы </w:t>
      </w:r>
      <w:r w:rsidR="00D42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(далее – инспекторы)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определить нормативные правовые акты Российской Федерации, регулирующие </w:t>
      </w:r>
      <w:r w:rsidR="00FB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FB28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для </w:t>
      </w:r>
      <w:r w:rsidR="00F36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нужд </w:t>
      </w:r>
      <w:r w:rsidR="00955FD9" w:rsidRPr="00BE096E">
        <w:rPr>
          <w:rFonts w:ascii="Times New Roman" w:eastAsia="Calibri" w:hAnsi="Times New Roman" w:cs="Times New Roman"/>
          <w:sz w:val="28"/>
          <w:szCs w:val="28"/>
        </w:rPr>
        <w:t>с учетом специфики деятельности объекта аудита (контроля).</w:t>
      </w:r>
    </w:p>
    <w:p w:rsidR="00955FD9" w:rsidRPr="00BE096E" w:rsidRDefault="003136CB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4.1.</w:t>
      </w:r>
      <w:r w:rsidR="0077248E" w:rsidRPr="00BE096E">
        <w:rPr>
          <w:rFonts w:ascii="Times New Roman" w:eastAsia="Calibri" w:hAnsi="Times New Roman" w:cs="Times New Roman"/>
          <w:sz w:val="28"/>
          <w:szCs w:val="28"/>
        </w:rPr>
        <w:t>4</w:t>
      </w:r>
      <w:r w:rsidR="00990401" w:rsidRPr="00BE096E">
        <w:rPr>
          <w:rFonts w:ascii="Times New Roman" w:eastAsia="Calibri" w:hAnsi="Times New Roman" w:cs="Times New Roman"/>
          <w:sz w:val="28"/>
          <w:szCs w:val="28"/>
        </w:rPr>
        <w:t>.</w:t>
      </w:r>
      <w:r w:rsidR="00055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FD9" w:rsidRPr="00BE096E">
        <w:rPr>
          <w:rFonts w:ascii="Times New Roman" w:eastAsia="Calibri" w:hAnsi="Times New Roman" w:cs="Times New Roman"/>
          <w:sz w:val="28"/>
          <w:szCs w:val="28"/>
        </w:rPr>
        <w:t xml:space="preserve">Определение источников информации для проведения контрольного мероприятия, сбор и предварительный анализ необходимой информации о закупках объекта аудита (контроля) являются 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неотъемлемой частью изучения специфики объекта аудита (контроля).</w:t>
      </w:r>
      <w:r w:rsidR="0077248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основного источника информации о закупках объекта аудита (контроля) инспекторы используют единую информационную систему в сфере закупок, функционал которой определен статьей 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</w:t>
      </w:r>
      <w:r w:rsidR="0077248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акона № 44-ФЗ.  </w:t>
      </w:r>
    </w:p>
    <w:p w:rsidR="002272C3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определения источников информации инспекторы должны учитывать, что</w:t>
      </w:r>
      <w:r w:rsidR="003136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требованиями Федерального з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акона № 44-ФЗ информация о закупках </w:t>
      </w:r>
      <w:r w:rsidRPr="00BE096E">
        <w:rPr>
          <w:rFonts w:ascii="Times New Roman" w:eastAsia="Calibri" w:hAnsi="Times New Roman" w:cs="Times New Roman"/>
          <w:sz w:val="28"/>
          <w:szCs w:val="28"/>
        </w:rPr>
        <w:t>товаров, работ, услуг, сведения о которых составляют государственную тайну,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09E6" w:rsidRPr="00BE096E">
        <w:rPr>
          <w:rFonts w:ascii="Times New Roman" w:eastAsia="Calibri" w:hAnsi="Times New Roman" w:cs="Times New Roman"/>
          <w:sz w:val="28"/>
          <w:szCs w:val="28"/>
        </w:rPr>
        <w:t xml:space="preserve">а также о закупках товаров, работ, услуг на территории иностранного государства для обеспечения деятельности заказчиков, </w:t>
      </w:r>
      <w:r w:rsidR="009209E6" w:rsidRPr="00BE096E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осуществляющих деятельность на территории иностранного государства,</w:t>
      </w:r>
      <w:r w:rsidR="009209E6" w:rsidRPr="00BE096E">
        <w:rPr>
          <w:rFonts w:eastAsia="Calibri"/>
          <w:b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 единой информационной системе не размещается.</w:t>
      </w:r>
    </w:p>
    <w:p w:rsidR="00755B40" w:rsidRPr="00567FB1" w:rsidRDefault="00755B40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55FD9" w:rsidRPr="00A52312" w:rsidRDefault="00A52312" w:rsidP="00A52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r w:rsidR="00406FBD" w:rsidRPr="00A52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оценка закупочной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6FBD" w:rsidRPr="00A52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аудита (контроля)</w:t>
      </w:r>
    </w:p>
    <w:p w:rsidR="00955FD9" w:rsidRPr="00567FB1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E158E" w:rsidRPr="00BE096E" w:rsidRDefault="009E158E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оценки обоснованности планирования закупок товаров, работ и услуг для </w:t>
      </w:r>
      <w:r w:rsidR="00F36AD2">
        <w:rPr>
          <w:rFonts w:ascii="Times New Roman" w:eastAsia="Calibri" w:hAnsi="Times New Roman" w:cs="Times New Roman"/>
          <w:bCs/>
          <w:sz w:val="28"/>
          <w:szCs w:val="28"/>
        </w:rPr>
        <w:t>муниципальных</w:t>
      </w:r>
      <w:r w:rsidRPr="00BE096E">
        <w:rPr>
          <w:rFonts w:ascii="Times New Roman" w:eastAsia="Calibri" w:hAnsi="Times New Roman" w:cs="Times New Roman"/>
          <w:bCs/>
          <w:sz w:val="28"/>
          <w:szCs w:val="28"/>
        </w:rPr>
        <w:t xml:space="preserve"> нужд и эффективности осуществления указанных закупок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инспекторы анализируют систему организации</w:t>
      </w:r>
      <w:r w:rsidR="00097823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планирования закупок товаров, работ, услуг </w:t>
      </w: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объектом аудита (контроля)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  <w:lang w:eastAsia="ru-RU"/>
        </w:rPr>
        <w:t>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осуществляют проверку процедур определения поставщика (подрядчика, исполнителя)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результаты исполнения контрактов на поставку товаров, выполнение работ, оказание услуг.</w:t>
      </w:r>
    </w:p>
    <w:p w:rsidR="009E158E" w:rsidRPr="00BE096E" w:rsidRDefault="009E158E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аудита в сфере закупок инспекторы должны анализировать и оценивать соблюдение требований </w:t>
      </w:r>
      <w:r w:rsidR="00D42FA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</w:t>
      </w:r>
      <w:r w:rsidR="00F71352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акона </w:t>
      </w:r>
      <w:r w:rsidR="00D42FA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№ 44-ФЗ лишь в той степени, в какой это отвечает целям аудита в сфере закупок, а именно если несоблюдение таких требований привело или могло привести к не</w:t>
      </w:r>
      <w:r w:rsidR="00567F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достижению целей осуществления закупки либо к неэффективности и </w:t>
      </w:r>
      <w:proofErr w:type="spellStart"/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нерезультативности</w:t>
      </w:r>
      <w:proofErr w:type="spellEnd"/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 на закупки.</w:t>
      </w:r>
    </w:p>
    <w:p w:rsidR="00D94009" w:rsidRPr="00567FB1" w:rsidRDefault="00D9400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="003136C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D42F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2.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1A5E86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Анализ системы организации закупок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товаров, работ, услуг</w:t>
      </w:r>
    </w:p>
    <w:p w:rsidR="00F718CB" w:rsidRPr="00567FB1" w:rsidRDefault="00F718CB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955FD9" w:rsidRPr="00BE096E" w:rsidRDefault="005E15D1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C47208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ходе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анализа системы организации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инспекторам следует оценить полноту и целостность функционирования системы организации закупок объекта аудита (контроля), в том числе провести анализ на предмет соответствия законодательству Российской Федерации о контрактной системе в сфере закупок внутренних документов объекта аудита (контроля), </w:t>
      </w:r>
      <w:r w:rsidR="00F7135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ющих: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контрактной службы (назначение контрактных управляющих);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должностных регламентах </w:t>
      </w:r>
      <w:r w:rsidR="00F36A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инструкциях работников обязанностей,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закрепленных за работником контрактной службы либо </w:t>
      </w:r>
      <w:r w:rsidR="0061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контрактным управляющим;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комиссии (комиссий) по осуществлению закупок;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выбора и функционал специализированной организации (при осуществлении такого выбора);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централизованных закупок (при осуществлении таких закупок);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совместных конкурсов и аукционов (при осуществлении таких закупок);</w:t>
      </w:r>
    </w:p>
    <w:p w:rsidR="00755B40" w:rsidRDefault="00755B40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закупаемым отдельным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услуг, в том </w:t>
      </w:r>
      <w:r w:rsidR="00614A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к предельным ценам на них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нормативным затрат</w:t>
      </w:r>
      <w:r w:rsidR="000175DD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функций заказчиков;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ведомственного контроля в сфере закупок в отношении подведомственных заказчиков. </w:t>
      </w:r>
    </w:p>
    <w:p w:rsidR="0040384D" w:rsidRPr="00567FB1" w:rsidRDefault="0040384D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4</w:t>
      </w:r>
      <w:r w:rsidR="003136C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="001A5E86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D42F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Анализ </w:t>
      </w:r>
      <w:r w:rsidR="00097823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системы 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планирования закупок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товаров, работ, услуг</w:t>
      </w:r>
    </w:p>
    <w:p w:rsidR="00FA29E1" w:rsidRPr="00567FB1" w:rsidRDefault="00FA29E1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A29E1" w:rsidRPr="00241044" w:rsidRDefault="00EC7EAF" w:rsidP="00B205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4</w:t>
      </w:r>
      <w:r w:rsidR="00955FD9"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.2.2.1</w:t>
      </w:r>
      <w:r w:rsidR="001A5E86"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.</w:t>
      </w:r>
      <w:r w:rsidR="003136CB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</w:t>
      </w:r>
      <w:r w:rsidR="005E15D1"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В</w:t>
      </w:r>
      <w:r w:rsidR="00C47208"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ходе </w:t>
      </w:r>
      <w:r w:rsidR="005E15D1"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анализа </w:t>
      </w:r>
      <w:r w:rsidR="00097823"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системы </w:t>
      </w:r>
      <w:r w:rsidR="005E15D1"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планирования </w:t>
      </w:r>
      <w:r w:rsidR="005E15D1"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объектом аудита (контроля) </w:t>
      </w:r>
      <w:r w:rsidR="005E15D1"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закупок товаров, работ, услуг </w:t>
      </w:r>
      <w:r w:rsidR="00FA29E1"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инспекторы осуществляют контрольные действия в отношении планов-графиков закупок, обоснования закупок. </w:t>
      </w:r>
    </w:p>
    <w:p w:rsidR="00955FD9" w:rsidRPr="00BE096E" w:rsidRDefault="00955FD9" w:rsidP="00B2058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Контрольными мероприятиями устанавливается соответствие формирования, размещения и ведения объектами аудита (контроля) планов-графиков закупок законодательству Российской Федерации о контрактной системе в сфере закупок.</w:t>
      </w:r>
    </w:p>
    <w:p w:rsidR="00955FD9" w:rsidRPr="00203522" w:rsidRDefault="00EC7EAF" w:rsidP="00B205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4</w:t>
      </w:r>
      <w:r w:rsidR="00C47208" w:rsidRPr="00BE096E">
        <w:rPr>
          <w:rFonts w:ascii="Times New Roman" w:eastAsia="Calibri" w:hAnsi="Times New Roman" w:cs="Times New Roman"/>
          <w:sz w:val="28"/>
          <w:szCs w:val="28"/>
        </w:rPr>
        <w:t>.2.2.2</w:t>
      </w:r>
      <w:r w:rsidR="001A5E86" w:rsidRPr="00BE096E">
        <w:rPr>
          <w:rFonts w:ascii="Times New Roman" w:eastAsia="Calibri" w:hAnsi="Times New Roman" w:cs="Times New Roman"/>
          <w:sz w:val="28"/>
          <w:szCs w:val="28"/>
        </w:rPr>
        <w:t>.</w:t>
      </w:r>
      <w:r w:rsidR="00567F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FD9" w:rsidRPr="00416411">
        <w:rPr>
          <w:rFonts w:ascii="Times New Roman" w:eastAsia="Calibri" w:hAnsi="Times New Roman" w:cs="Times New Roman"/>
          <w:sz w:val="28"/>
          <w:szCs w:val="28"/>
        </w:rPr>
        <w:t xml:space="preserve">При проверке формирования </w:t>
      </w:r>
      <w:r w:rsidR="00416411" w:rsidRPr="00495E14">
        <w:rPr>
          <w:rFonts w:ascii="Times New Roman" w:eastAsia="Calibri" w:hAnsi="Times New Roman" w:cs="Times New Roman"/>
          <w:sz w:val="28"/>
          <w:szCs w:val="28"/>
        </w:rPr>
        <w:t>плана-графика закупок</w:t>
      </w:r>
      <w:r w:rsidR="00416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5FD9" w:rsidRPr="00416411">
        <w:rPr>
          <w:rFonts w:ascii="Times New Roman" w:eastAsia="Calibri" w:hAnsi="Times New Roman" w:cs="Times New Roman"/>
          <w:sz w:val="28"/>
          <w:szCs w:val="28"/>
        </w:rPr>
        <w:t xml:space="preserve">инспекторы осуществляют проверку </w:t>
      </w:r>
      <w:r w:rsidR="00510BF5" w:rsidRPr="00495E14">
        <w:rPr>
          <w:rFonts w:ascii="Times New Roman" w:eastAsia="Calibri" w:hAnsi="Times New Roman" w:cs="Times New Roman"/>
          <w:sz w:val="28"/>
          <w:szCs w:val="28"/>
          <w:lang w:eastAsia="ru-RU"/>
        </w:rPr>
        <w:t>целесообразности</w:t>
      </w:r>
      <w:r w:rsidR="00510B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55FD9" w:rsidRPr="004164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осуществления закупок, </w:t>
      </w:r>
      <w:r w:rsidR="00203522" w:rsidRPr="00495E14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объектов закупки</w:t>
      </w:r>
      <w:r w:rsidR="00203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44D0" w:rsidRPr="00416411">
        <w:rPr>
          <w:rFonts w:ascii="Times New Roman" w:eastAsia="Calibri" w:hAnsi="Times New Roman" w:cs="Times New Roman"/>
          <w:sz w:val="28"/>
          <w:szCs w:val="28"/>
        </w:rPr>
        <w:t>требованиям к закупаемым отдельным видам товаров, работ, услуг и (или) нормативным затратам на обеспечение функций заказчиков</w:t>
      </w:r>
      <w:r w:rsidR="00495E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2C1" w:rsidRDefault="00955FD9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В рамках контрольного мероприятия целесообразно оценить качество планирования закупок объектом аудита (контроля), в том числе путем анализа количества и объема вносимых изменений в первоначально утвержденны</w:t>
      </w:r>
      <w:r w:rsidR="00495E14" w:rsidRPr="00495E14">
        <w:rPr>
          <w:rFonts w:ascii="Times New Roman" w:eastAsia="Calibri" w:hAnsi="Times New Roman" w:cs="Times New Roman"/>
          <w:sz w:val="28"/>
          <w:szCs w:val="28"/>
        </w:rPr>
        <w:t>й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план-график закупок</w:t>
      </w:r>
      <w:r w:rsidR="00E322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5E14" w:rsidRDefault="00EC7EAF" w:rsidP="0049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4</w:t>
      </w:r>
      <w:r w:rsidR="00C47208" w:rsidRPr="00BE096E">
        <w:rPr>
          <w:rFonts w:ascii="Times New Roman" w:eastAsia="Calibri" w:hAnsi="Times New Roman" w:cs="Times New Roman"/>
          <w:sz w:val="28"/>
          <w:szCs w:val="28"/>
        </w:rPr>
        <w:t>.2.2.3</w:t>
      </w:r>
      <w:r w:rsidR="00FA29E1" w:rsidRPr="00BE0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5FD9" w:rsidRPr="00BE096E">
        <w:rPr>
          <w:rFonts w:ascii="Times New Roman" w:eastAsia="Calibri" w:hAnsi="Times New Roman" w:cs="Times New Roman"/>
          <w:sz w:val="28"/>
          <w:szCs w:val="28"/>
        </w:rPr>
        <w:t xml:space="preserve">В ходе контрольных действий инспекторы устанавливают наличие нарушений, допущенных объектами аудита (контроля) при обосновании закупок в процессе формирования и утверждения ими планов-графиков закупок (в том числе нарушений </w:t>
      </w:r>
      <w:r w:rsidR="008F22AA" w:rsidRPr="00BE096E">
        <w:rPr>
          <w:rFonts w:ascii="Times New Roman" w:eastAsia="Calibri" w:hAnsi="Times New Roman" w:cs="Times New Roman"/>
          <w:sz w:val="28"/>
          <w:szCs w:val="28"/>
        </w:rPr>
        <w:t xml:space="preserve">установленных 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к закупаемым заказчиком товарам, работам, услугам (в том числе предельной цены товаров, работ, услуг и (или) нормативных затрат на обеспечение функций заказчиков)</w:t>
      </w:r>
      <w:r w:rsidR="00495E14" w:rsidRPr="00495E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1D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делают вывод об обоснованности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планируемых закупок</w:t>
      </w:r>
      <w:r w:rsidR="00495E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41044" w:rsidRPr="00567FB1" w:rsidRDefault="00241044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955FD9" w:rsidRPr="006A391B" w:rsidRDefault="00EC7EAF" w:rsidP="006A3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.2.3</w:t>
      </w:r>
      <w:r w:rsidR="00390D2D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955FD9"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ab/>
        <w:t xml:space="preserve">Проверка процедур определения поставщика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(подрядчика, исполнителя)</w:t>
      </w:r>
    </w:p>
    <w:p w:rsidR="00955FD9" w:rsidRPr="00567FB1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.2.3.1</w:t>
      </w:r>
      <w:r w:rsidR="00567FB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ходе проверки процедур определения поставщика (подрядчика, исполнителя) инспекторы осуществляют контрольные действия в отношении извещения об осуществлении закупки, документации о закупке, </w:t>
      </w:r>
      <w:r w:rsidR="001C7B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проверку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законности проведения процедур закупок, подведения итогов закупки и подписания </w:t>
      </w:r>
      <w:r w:rsidR="00F36A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контракта. </w:t>
      </w: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.2.3.2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Контрольными действиями инспекторы устанавливают:</w:t>
      </w:r>
    </w:p>
    <w:p w:rsidR="00955FD9" w:rsidRPr="00241044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241044">
        <w:rPr>
          <w:rFonts w:ascii="Times New Roman" w:eastAsia="Calibri" w:hAnsi="Times New Roman" w:cs="Times New Roman"/>
          <w:snapToGrid w:val="0"/>
          <w:spacing w:val="-2"/>
          <w:sz w:val="28"/>
          <w:szCs w:val="28"/>
          <w:lang w:eastAsia="ru-RU"/>
        </w:rPr>
        <w:t xml:space="preserve">соответствие участника закупки </w:t>
      </w:r>
      <w:r w:rsidRPr="0024104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требованиям, установленным законодательством Российской Федерации</w:t>
      </w:r>
      <w:r w:rsidR="00D1185A" w:rsidRPr="0024104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о контрактной системе в сфере закупок</w:t>
      </w:r>
      <w:r w:rsidRPr="0024104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соблюдение требований к содержанию документации (извещения) о закупке</w:t>
      </w:r>
      <w:r w:rsidR="001C7B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том числе к обоснованию начальной (максимальной) цены контракта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соблюдение сроков и полноты размещения </w:t>
      </w:r>
      <w:r w:rsidR="001C7B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</w:t>
      </w:r>
      <w:r w:rsidR="008F22A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единой информационной системе в сфере закупок, своевременное внесение соответствующих изменений в план-график закуп</w:t>
      </w:r>
      <w:r w:rsidR="00301D2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соблюдение требований к </w:t>
      </w:r>
      <w:r w:rsidR="008F22A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порядку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подведения итогов закупок и к размещению их результатов в единой информационной системе в сфере закупок, законности определения победителя;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жалоб участник</w:t>
      </w:r>
      <w:r w:rsidR="008F22A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ов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закупок в органы контроля в сфере закупок;</w:t>
      </w:r>
    </w:p>
    <w:p w:rsidR="00955FD9" w:rsidRPr="00BE096E" w:rsidRDefault="00301D2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соблюдение порядка </w:t>
      </w:r>
      <w:r w:rsidR="00955FD9"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согласования заключения контракта с единственным поставщиком (подрядчиком, исполнителем) с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контрольным органом в сфере закупок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итогам признания определения поставщика (подрядчика, исполнителя) несостоявшимся</w:t>
      </w:r>
      <w:r w:rsidR="00BB4B21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случае, если необходимость такого согласования предусмотрена </w:t>
      </w:r>
      <w:r w:rsidR="006A391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</w:t>
      </w:r>
      <w:r w:rsidR="00BB4B21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аконом № 44-ФЗ)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01D29" w:rsidRPr="00BE096E" w:rsidRDefault="00301D2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согласования применения закрытого способа определения поставщиков (подрядчиков, исполнителей) с контрольным органом в сфере закупок;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соблюдение сроков </w:t>
      </w:r>
      <w:r w:rsidR="00BB4B21"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</w:t>
      </w: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контракта;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соответствие подписанного контракта требованиям законодательства </w:t>
      </w:r>
      <w:r w:rsidR="000F20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документации (извещени</w:t>
      </w:r>
      <w:r w:rsidR="00D118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о закупке;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обеспечения исполнения контракта;</w:t>
      </w:r>
    </w:p>
    <w:p w:rsidR="00955FD9" w:rsidRPr="00BE096E" w:rsidRDefault="000F2017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соответствие обеспечения исполнения контракта (банковской гарантии) требованиям </w:t>
      </w:r>
      <w:r w:rsidR="006A39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акона № 44-ФЗ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случае,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если обеспечением исполнения контрак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 является банковская гарантия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своевременность возврата участникам закупки денежных средств,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внесенных в качестве обеспечения заявок</w:t>
      </w:r>
      <w:r w:rsidR="002035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.2.3.3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осуществлении анализа инспекторы оценивают соблюдение объектом аудита (контроля) принципа обеспечения конкуренции в соответствии со статьей 17 Федерального закона от 26 июля 2006 г. № 135-ФЗ «О защите конкуренции».</w:t>
      </w: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.2.3.4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Инспекторами делается вывод о соответствии законод</w:t>
      </w:r>
      <w:r w:rsidR="008F22A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ательству </w:t>
      </w:r>
      <w:r w:rsidR="00D1185A" w:rsidRPr="00D118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</w:t>
      </w:r>
      <w:r w:rsidR="000F20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контрактной системе в сфере закупок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определения поставщика (подря</w:t>
      </w:r>
      <w:r w:rsidR="008F22A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дчика, исполнителя), проведенного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объектом аудита (контроля). </w:t>
      </w:r>
    </w:p>
    <w:p w:rsidR="00955FD9" w:rsidRPr="00241044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955FD9" w:rsidRPr="00BE096E" w:rsidRDefault="00EC7EAF" w:rsidP="006A3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.2.4</w:t>
      </w:r>
      <w:r w:rsidR="00390D2D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Проверка исполнения контрактов на поставку товаров,</w:t>
      </w:r>
      <w:r w:rsidR="006A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работ, оказание услуг</w:t>
      </w:r>
    </w:p>
    <w:p w:rsidR="0040384D" w:rsidRPr="00241044" w:rsidRDefault="0040384D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55FD9" w:rsidRPr="00BE096E" w:rsidRDefault="00EC7EAF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.2.4.1</w:t>
      </w:r>
      <w:r w:rsidR="00F718CB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A202EA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ходе проверки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контрактов на поставку товаров, выполнение работ, оказание услуг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инспекторы осуществляют контрольные действия в отношении документации объекта аудита (контроля) по исполнению </w:t>
      </w:r>
      <w:r w:rsidR="00F36A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муниципальных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контрактов и в отношении полученных результатов закупки товара, работы, услуги.</w:t>
      </w:r>
    </w:p>
    <w:p w:rsidR="00955FD9" w:rsidRPr="00BE096E" w:rsidRDefault="00EC7EAF" w:rsidP="00B205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.2.4.2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Контрольными действиями инспекторы устанавливают: 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своевременность размещения информации о контрактах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единой информационной системе в сфере закупок (в том числе в </w:t>
      </w: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реестре контрактов);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законность и обоснованность внесения изменений в контракт, своевременность размещения в единой информационной системе в сфере закупок информации о таких изменениях;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законность и обоснованность расторжения контракта, своевременность размещения в единой информационной системе в сфере закупок информации о расторжении</w:t>
      </w:r>
      <w:r w:rsidR="000F20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заключения эксперта (или экспертной организации);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законность и действенность </w:t>
      </w:r>
      <w:r w:rsidR="008F22AA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способов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обеспечения исполнения контракта;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банковского сопровождения контракта (при неисполнении или ненадлежащем исполнении банком условий договора о банковском сопровождении);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обоснованность применения (или неприменения) объектом аудита (контроля) мер ответственности и совершение иных действий в случае нарушения поставщиком (подрядчиком, исполнителем) условий контракта;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поставленного товара, выполненной работы (ее результата) или оказанной услуги условиям контракта;</w:t>
      </w:r>
    </w:p>
    <w:p w:rsidR="00FF6803" w:rsidRDefault="00FB3FF1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 нарушений порядка 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оплаты товаров (работ, услуг) </w:t>
      </w:r>
      <w:r w:rsidR="00256153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по контракту</w:t>
      </w:r>
      <w:r w:rsidR="00955FD9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FF6803" w:rsidRPr="00FF6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F6803" w:rsidRPr="00BE096E" w:rsidRDefault="00FF6803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своевременность, полноту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BB2766" w:rsidRDefault="00274484" w:rsidP="00B2058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.2.4.3</w:t>
      </w:r>
      <w:r w:rsidR="00BE096E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основании проведенного анализа инспекторам</w:t>
      </w:r>
      <w:r w:rsidR="000F20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делается вывод о соответствии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результата закупки заключенному контракту на поставку товаров, выполнение работ, оказание услуг</w:t>
      </w:r>
      <w:r w:rsidR="002561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законодательству </w:t>
      </w:r>
      <w:r w:rsidR="00D1185A" w:rsidRPr="00D118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</w:t>
      </w:r>
      <w:r w:rsidR="002561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контрактной системе в сфере закупок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F2017" w:rsidRPr="006A391B" w:rsidRDefault="000F2017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955FD9" w:rsidRDefault="00274484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.2.5</w:t>
      </w:r>
      <w:r w:rsidR="00390D2D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A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эффективности расходов на закупки товаров, работ, услуг</w:t>
      </w:r>
    </w:p>
    <w:p w:rsidR="00BB2766" w:rsidRPr="006A391B" w:rsidRDefault="00BB2766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FD9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E32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.2.5.1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оценке эффективности расходов на закупки инспекторам рекомендуется применять следующие количественные </w:t>
      </w:r>
      <w:r w:rsidR="005E15D1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показатели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(как в целом по объекту аудита (контроля) за отчетный период, так и по конкретной закупке):</w:t>
      </w:r>
    </w:p>
    <w:p w:rsidR="00241044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потенциальная экономия бюджетных </w:t>
      </w:r>
      <w:r w:rsid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иных средств</w:t>
      </w:r>
      <w:r w:rsidR="00241044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стадии формирования и обоснования начальных (максимальных) цен контрактов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разница между начальными (максимальными) ценами контрактов, указанными объектом аудита (контроля) в плане-графике закупок, и </w:t>
      </w:r>
      <w:r w:rsidR="00F15D3E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рыночными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ценами </w:t>
      </w:r>
      <w:r w:rsidR="00F15D3E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товары, работы, услуги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соответствующими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оценке инспекторов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требованиям статьи 22 </w:t>
      </w:r>
      <w:r w:rsidR="006A39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акона № 44-ФЗ;</w:t>
      </w:r>
      <w:r w:rsid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экономия </w:t>
      </w:r>
      <w:r w:rsidR="00241044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полученная в процессе определения поставщиков (исполнителей, подрядчиков)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снижение начальной (максимальной) цены контрактов относительно цены заключенных по итогам закупок контрактов на поставку товаров, выполнение работ, оказание услуг; </w:t>
      </w:r>
    </w:p>
    <w:p w:rsidR="00C362E6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экономия </w:t>
      </w:r>
      <w:r w:rsidR="00241044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полученная при исполнении контрактов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снижение цены контракта без изменения предусмотренных </w:t>
      </w:r>
      <w:r w:rsidRPr="00BE096E">
        <w:rPr>
          <w:rFonts w:ascii="Times New Roman" w:eastAsia="Calibri" w:hAnsi="Times New Roman" w:cs="Times New Roman"/>
          <w:sz w:val="28"/>
          <w:szCs w:val="28"/>
        </w:rPr>
        <w:lastRenderedPageBreak/>
        <w:t>контрактом количества товара, объема работы или услуги, качества поставляемого товара, выполняемой работы, оказываемой услуги и иных условий контракта;</w:t>
      </w:r>
      <w:r w:rsidR="00C43F7C" w:rsidRPr="00BE09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153" w:rsidRPr="00BE096E" w:rsidRDefault="00256153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дополнительная экономия </w:t>
      </w:r>
      <w:r w:rsidR="00241044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средств, определяемая расчетом в качестве дополнительной выгоды, в том числе за счет закупок </w:t>
      </w:r>
      <w:r w:rsidRPr="00BE096E">
        <w:rPr>
          <w:rFonts w:ascii="Times New Roman" w:eastAsia="Calibri" w:hAnsi="Times New Roman" w:cs="Times New Roman"/>
          <w:sz w:val="28"/>
          <w:szCs w:val="28"/>
        </w:rPr>
        <w:t>инновационной и высокотехнологичной продукции</w:t>
      </w:r>
      <w:r w:rsidR="005E62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полученная за счет дополнительных сервисных услуг, более высоких качественных характеристик и функциональных показателей продукции по сравнению с обычными, более низких последующих эксплуатационных расходов по сравнению с обычными, более длительного срока гарантийного обслуживания (опреде</w:t>
      </w:r>
      <w:r w:rsidR="005E623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ляется при наличии возможности).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955FD9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E32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.2.5.2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процессе анализа эффективности расходов на закупки инспекторы оценивают отдельные процессы и всю систему закупок товаров, работ, услуг в целом, которая действует у объекта аудита (контроля), определяют степень ее влияния на эффективность расходования </w:t>
      </w:r>
      <w:r w:rsidR="00550269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анализируют фактическое использование приобрет</w:t>
      </w:r>
      <w:r w:rsidR="00256153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енных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товаров, работ, услуг объектом аудита (контроля).  </w:t>
      </w:r>
    </w:p>
    <w:p w:rsidR="00955FD9" w:rsidRPr="00BE096E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Определяются наличие, надежность и результативность функционирования ведомственного контроля в сфере закупок, его способность обеспечивать в должной мере достижение запланированных результатов использования </w:t>
      </w:r>
      <w:r w:rsidR="00550269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средств.</w:t>
      </w:r>
    </w:p>
    <w:p w:rsidR="0028283F" w:rsidRPr="0028283F" w:rsidRDefault="00E322C1" w:rsidP="00B2058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4.2.5.3</w:t>
      </w:r>
      <w:r w:rsidR="0028283F" w:rsidRP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Для вывода о неэффективности закупок должны быть получены доказательства того, что существует (существовала) возможность закупки идентичных или однородных товаров (работ, услуг) по меньшей цене либо закупки товаров (работ, услуг) с более высокими характеристиками по такой же или меньшей цене. При наличии доказательств неиспользования приобретенного имущества по прямому назначению в течение длительного времени (одного года) также может быть сделан вывод о неэффективности закупок. Кроме того</w:t>
      </w:r>
      <w:r w:rsidR="006A39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28283F" w:rsidRP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может проводиться анализ условий транспортировки и хранения закупаемых товаров, результатов работ, услуг (в части обеспечения их сохранности, отсутствия излишних запасов), способов использования результатов закупок в деятельности заказчиков (в части влияния на достижение целей и результатов указанной деятельности, отсутствия избыточных потребительских свойств). Показатели экономии (снижения цены) и конкуренции (количества независимых участников) при осуществлении закупок, степени (доли) использования выделенных средств, результативности (достижения целей) закупок могут использоваться при оценке эффективности расходов на закупки</w:t>
      </w:r>
      <w:r w:rsid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76108" w:rsidRDefault="00274484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E32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.2.5.4</w:t>
      </w:r>
      <w:r w:rsidR="001A5E86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F68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и оценка эфф</w:t>
      </w:r>
      <w:r w:rsidR="00F761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ективности расходов на закупки 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осуществляются с учетом </w:t>
      </w:r>
      <w:r w:rsidR="00745868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положений с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тандарт</w:t>
      </w:r>
      <w:r w:rsidR="00745868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955FD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B556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внешнего государственного </w:t>
      </w:r>
      <w:r w:rsidR="00F761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финансового контроля Контрольно-счетной</w:t>
      </w:r>
      <w:r w:rsidR="00CB5569"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палаты, определяющего общие требования, правила и процедуры осуществления аудита эффективност</w:t>
      </w:r>
      <w:r w:rsidR="00F761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использования </w:t>
      </w:r>
      <w:r w:rsidR="00F36A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бюджетных</w:t>
      </w:r>
      <w:r w:rsidR="00F761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средств.</w:t>
      </w:r>
    </w:p>
    <w:p w:rsidR="008D71D5" w:rsidRPr="00E322C1" w:rsidRDefault="008D71D5" w:rsidP="00E32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25235D" w:rsidRPr="00BE096E" w:rsidRDefault="00F76108" w:rsidP="00F76108">
      <w:pPr>
        <w:pStyle w:val="a8"/>
        <w:tabs>
          <w:tab w:val="left" w:pos="0"/>
        </w:tabs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4.3. </w:t>
      </w:r>
      <w:r w:rsidR="00745868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контрольного мероприятия</w:t>
      </w:r>
    </w:p>
    <w:p w:rsidR="0040384D" w:rsidRPr="00F76108" w:rsidRDefault="0040384D" w:rsidP="00B20580">
      <w:pPr>
        <w:tabs>
          <w:tab w:val="left" w:pos="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FD9" w:rsidRPr="00BE096E" w:rsidRDefault="00C26E69" w:rsidP="00B20580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подведении итогов контрольного мероприятия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обобщаются результаты проведения аудита, подготавливается отчет о проведенном аудит</w:t>
      </w:r>
      <w:r w:rsidR="005E6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устанавливаются причины выявленных отклонений, нарушений и недостатков, подготавливаются предложения (рекомендации), направленные на их устранение.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контрольного мероприятия должен содержать подробную информацию о выявленных нарушениях законодательства</w:t>
      </w:r>
      <w:r w:rsidR="005E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, целесообразности, обоснованности, своевременности, </w:t>
      </w:r>
      <w:r w:rsidR="005E6232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эффективности и </w:t>
      </w:r>
      <w:r w:rsidR="005E623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E096E">
        <w:rPr>
          <w:rFonts w:ascii="Times New Roman" w:eastAsia="Calibri" w:hAnsi="Times New Roman" w:cs="Times New Roman"/>
          <w:sz w:val="28"/>
          <w:szCs w:val="28"/>
        </w:rPr>
        <w:t>результативности расходов на закупки</w:t>
      </w:r>
      <w:r w:rsidR="00C26E6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услуг.</w:t>
      </w:r>
    </w:p>
    <w:p w:rsidR="00E20247" w:rsidRPr="00BE096E" w:rsidRDefault="00E20247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ходе </w:t>
      </w:r>
      <w:r w:rsidR="0019233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</w:t>
      </w:r>
      <w:r w:rsidRPr="00BE096E">
        <w:rPr>
          <w:rFonts w:ascii="Times New Roman" w:eastAsia="Calibri" w:hAnsi="Times New Roman" w:cs="Times New Roman"/>
          <w:sz w:val="28"/>
          <w:szCs w:val="28"/>
        </w:rPr>
        <w:t>отклонения, нарушения и недостатки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сделанные выводы указывают на возможность существенно повысить качество и результаты работы объектов аудита (контроля) в сфере закупок, необходимо подготовить соответствующие </w:t>
      </w:r>
      <w:r w:rsidRPr="00BE096E">
        <w:rPr>
          <w:rFonts w:ascii="Times New Roman" w:eastAsia="Calibri" w:hAnsi="Times New Roman" w:cs="Times New Roman"/>
          <w:sz w:val="28"/>
          <w:szCs w:val="28"/>
        </w:rPr>
        <w:t>предложения, направленные на их устранение и на совершенствование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объекта аудита (контроля) в сфере закупок, которые включаются в отчет о результатах аудита в сфере закупок, а также направляются в виде представления, предписания объекту аудита (контроля).</w:t>
      </w:r>
    </w:p>
    <w:p w:rsidR="00955FD9" w:rsidRPr="00BE096E" w:rsidRDefault="00955FD9" w:rsidP="00B2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контрольного мероприятия может включать предложения (рекомендации), направленные </w:t>
      </w:r>
      <w:r w:rsidRPr="00BE096E">
        <w:rPr>
          <w:rFonts w:ascii="Times New Roman" w:eastAsia="Calibri" w:hAnsi="Times New Roman" w:cs="Times New Roman"/>
          <w:sz w:val="28"/>
          <w:szCs w:val="28"/>
        </w:rPr>
        <w:t>на совершенствование контрактной системы в сфере закупок.</w:t>
      </w:r>
    </w:p>
    <w:p w:rsidR="00274484" w:rsidRDefault="00F76108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составления отчета об основных итогах контрольного мероприятия и форма отчета приведены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6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153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 внешнего государственного аудита (контроля)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ВГФК 5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«Общие правила проведения контрольного мероприятия». </w:t>
      </w:r>
    </w:p>
    <w:p w:rsidR="00F8199D" w:rsidRPr="00FF6803" w:rsidRDefault="00F8199D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7148" w:rsidRPr="00BE096E" w:rsidRDefault="00517148" w:rsidP="00F76108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B54CD0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деятельность в рамках</w:t>
      </w:r>
      <w:r w:rsidR="00F7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аудита в сфере закупок</w:t>
      </w:r>
    </w:p>
    <w:p w:rsidR="00A60CB7" w:rsidRPr="00F76108" w:rsidRDefault="00A60CB7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2AEE" w:rsidRPr="00BE096E" w:rsidRDefault="00274484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</w:t>
      </w:r>
      <w:r w:rsidR="00032AEE"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в рамках аудита в сфере закупок осуществляется методами анализа и мониторинга в форме оперативног</w:t>
      </w:r>
      <w:r w:rsidR="00FF563D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анализа и последующего аудита, при этом:</w:t>
      </w:r>
    </w:p>
    <w:p w:rsidR="002B32A2" w:rsidRPr="00BE096E" w:rsidRDefault="002B32A2" w:rsidP="00B20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экспертно-аналитические мероприятия в форме оперативного анализа проводятся посредством анализа информации о закупках товаров, работ, услуг, размещаемой в </w:t>
      </w:r>
      <w:r w:rsidR="00517148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диной информационной системе в сфере закупок;</w:t>
      </w:r>
    </w:p>
    <w:p w:rsidR="002B32A2" w:rsidRPr="00BE096E" w:rsidRDefault="002B32A2" w:rsidP="00B20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экспертно-аналитические мероприятия в форме последующего аудита проводятся путем обобщения результатов контрольных мероприятий в части проверок соблюдения законодательства</w:t>
      </w:r>
      <w:r w:rsidR="00D1185A" w:rsidRPr="00D1185A">
        <w:t xml:space="preserve"> </w:t>
      </w:r>
      <w:r w:rsidR="00D1185A"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закупок, систематизации выявленных отклонений, недостатков и нарушений.</w:t>
      </w:r>
    </w:p>
    <w:p w:rsidR="00032AEE" w:rsidRPr="00BE096E" w:rsidRDefault="00032AEE" w:rsidP="00B20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требования к организации, подготовке к проведению, проведению и оформлению результатов экспертно-аналитического мероприятия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установлены стандартом внешнего государственного аудита (контроля)</w:t>
      </w:r>
      <w:r w:rsidR="00274484" w:rsidRPr="00BE096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br/>
      </w:r>
      <w:r w:rsidR="00F76108">
        <w:rPr>
          <w:rFonts w:ascii="Times New Roman" w:eastAsia="Calibri" w:hAnsi="Times New Roman" w:cs="Times New Roman"/>
          <w:sz w:val="28"/>
          <w:szCs w:val="28"/>
          <w:lang w:eastAsia="ru-RU"/>
        </w:rPr>
        <w:t>СВГФК 52 «Проведение экспертно-аналитического мероприятия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32AEE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5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 xml:space="preserve">.2. Перечень анализируемых в ходе аудита в сфере закупок вопросов (изучаемых документов и материалов, проверяемых органов и организаций) определяется участниками проведения соответствующего экспертно-аналитического мероприятия исходя из сроков проведения мероприятия, значимости и существенности ожидаемых выводов, содержания и особенностей деятельности объектов аудита и </w:t>
      </w:r>
      <w:r w:rsidR="00AA452C" w:rsidRPr="00BE096E">
        <w:rPr>
          <w:rFonts w:ascii="Times New Roman" w:eastAsia="Calibri" w:hAnsi="Times New Roman" w:cs="Times New Roman"/>
          <w:sz w:val="28"/>
          <w:szCs w:val="28"/>
        </w:rPr>
        <w:t>проводимых ими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 xml:space="preserve"> закупок, а также результатов ранее проведенных мероприятий (выявленных рисков, установленных нарушений и недостатков).</w:t>
      </w:r>
    </w:p>
    <w:p w:rsidR="00032AEE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.3. Экспертно-аналитическое мероприятие в рамках аудита в сфере закупок проводится как в отношении закупок отдельных групп товаров, работ и услуг объекта аудита (контроля), так и в целях м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ониторинга развития контрактной системы в сфере закупок и формирования обобщенной информации о результатах аудита в сфере закупок по итогам контрольных мероприятий, проводимых направлениями деятельности </w:t>
      </w:r>
      <w:r w:rsidR="005D5E7A" w:rsidRPr="00495E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Контрольно-счетной</w:t>
      </w:r>
      <w:r w:rsidR="005D5E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палаты.</w:t>
      </w:r>
    </w:p>
    <w:p w:rsidR="00032AEE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90D2D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.4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 В рамках экспертно-аналитического мероприятия в отношении отдельных групп товаров, работ, услуг инспекторы анализируют:</w:t>
      </w:r>
    </w:p>
    <w:p w:rsidR="00032AEE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законодательство Российской Федерации, регулирующ</w:t>
      </w:r>
      <w:r w:rsidR="009F5EF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рынок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групп товаров, работ и услуг, включая особенности осуществления закупок данных товаров, работ, услуг;</w:t>
      </w:r>
    </w:p>
    <w:p w:rsidR="00032AEE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и структуру закупок отдельных групп товаров, работ и услуг для обеспечения </w:t>
      </w:r>
      <w:r w:rsidR="00F36AD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нужд, их эффективность в части достижения экономии по результатам осуществления закупок, уровень развития конкурентной среды при осуществлении </w:t>
      </w:r>
      <w:r w:rsidR="00AA45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анализируемых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закупок товаров, работ, услуг;</w:t>
      </w:r>
    </w:p>
    <w:p w:rsidR="00032AEE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заказчиков, осуществляющих закупки отдельных групп товаров, работ и услуг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  <w:lang w:eastAsia="ru-RU"/>
        </w:rPr>
        <w:t xml:space="preserve">,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включая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документы, </w:t>
      </w:r>
      <w:r w:rsidR="00AA452C" w:rsidRPr="00BE096E">
        <w:rPr>
          <w:rFonts w:ascii="Times New Roman" w:eastAsia="Calibri" w:hAnsi="Times New Roman" w:cs="Times New Roman"/>
          <w:sz w:val="28"/>
          <w:szCs w:val="28"/>
        </w:rPr>
        <w:t>составленные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закупочной деятельности (приказы, протоколы, контракты, договор</w:t>
      </w:r>
      <w:r w:rsidR="00F8199D">
        <w:rPr>
          <w:rFonts w:ascii="Times New Roman" w:eastAsia="Calibri" w:hAnsi="Times New Roman" w:cs="Times New Roman"/>
          <w:sz w:val="28"/>
          <w:szCs w:val="28"/>
        </w:rPr>
        <w:t>ы</w:t>
      </w:r>
      <w:r w:rsidRPr="00BE096E">
        <w:rPr>
          <w:rFonts w:ascii="Times New Roman" w:eastAsia="Calibri" w:hAnsi="Times New Roman" w:cs="Times New Roman"/>
          <w:sz w:val="28"/>
          <w:szCs w:val="28"/>
        </w:rPr>
        <w:t>, отчеты и др.);</w:t>
      </w:r>
    </w:p>
    <w:p w:rsidR="00AD2707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контрольных мероприятий, в рамках которых рассматривались вопросы закупок отдельных групп товаров, работ, услуг (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выявленные отклонения, недостатки и нарушения законодательства </w:t>
      </w:r>
      <w:r w:rsidR="00D1185A"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закупок).</w:t>
      </w:r>
    </w:p>
    <w:p w:rsidR="00032AEE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90D2D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.5.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экспертно-аналитического мероприятия в целях м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ониторинга развития контрактной системы в сфере закупок 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инспекторы анализируют: </w:t>
      </w:r>
    </w:p>
    <w:p w:rsidR="00032AEE" w:rsidRPr="00BE096E" w:rsidRDefault="00F8199D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аконодатель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ство 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о контрактной системе в сфере закупок;</w:t>
      </w:r>
    </w:p>
    <w:p w:rsidR="00032AEE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</w:rPr>
        <w:t xml:space="preserve">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 и структуру закупок </w:t>
      </w:r>
      <w:r w:rsidR="00274484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обеспечения </w:t>
      </w:r>
      <w:r w:rsidR="00F36AD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</w:t>
      </w:r>
      <w:r w:rsidR="00AA452C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нужд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</w:rPr>
        <w:t>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эффективность закупок в части достижения экономии по результатам осуществления закупок, уровень развития конкурентной среды при осуществлении закупок;</w:t>
      </w:r>
    </w:p>
    <w:p w:rsidR="00032AEE" w:rsidRPr="00BE096E" w:rsidRDefault="00DC76F4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систему организации закупочной</w:t>
      </w:r>
      <w:r w:rsidR="00AA452C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</w:t>
      </w:r>
      <w:r w:rsidR="00032AEE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участников контрактной системы в сфере закупок;</w:t>
      </w:r>
    </w:p>
    <w:p w:rsidR="00032AEE" w:rsidRPr="00BE096E" w:rsidRDefault="00032AEE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деятельность </w:t>
      </w:r>
      <w:r w:rsidR="00A41C30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уполномоченных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органов исполнительной власти</w:t>
      </w:r>
      <w:r w:rsidR="00E322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регулированию, мониторингу и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контролю в сфере закупок;</w:t>
      </w:r>
    </w:p>
    <w:p w:rsidR="00032AEE" w:rsidRPr="00BE096E" w:rsidRDefault="00032AEE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функционирование единой информационной системы в сфере закупок;</w:t>
      </w:r>
    </w:p>
    <w:p w:rsidR="00032AEE" w:rsidRPr="00BE096E" w:rsidRDefault="00032AEE" w:rsidP="00B2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контрольных мероприятий в части аудита в сфере закупок товаров, работ, услуг для </w:t>
      </w:r>
      <w:r w:rsidR="00F36AD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нужд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(с учетом систематизации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выявленных отклонений, недостатков и нарушений законодательства</w:t>
      </w:r>
      <w:r w:rsidR="00D1185A" w:rsidRPr="00D1185A">
        <w:t xml:space="preserve"> </w:t>
      </w:r>
      <w:r w:rsidR="00D1185A"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контрактной системе в сфере закупок).</w:t>
      </w:r>
    </w:p>
    <w:p w:rsidR="00A41C30" w:rsidRDefault="00274484" w:rsidP="00B205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5</w:t>
      </w:r>
      <w:r w:rsidR="00390D2D" w:rsidRPr="00BE096E">
        <w:rPr>
          <w:rFonts w:ascii="Times New Roman" w:eastAsia="Calibri" w:hAnsi="Times New Roman" w:cs="Times New Roman"/>
          <w:sz w:val="28"/>
          <w:szCs w:val="28"/>
        </w:rPr>
        <w:t>.6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>. К участию в экспертно-аналитическом мероприятии могут привлекаться при необходимости органы</w:t>
      </w:r>
      <w:r w:rsidR="00F36AD2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>, учреждения, организации и их представители, аудиторские и специализированные организации, отдельные специалисты (далее – внешние эксперты)</w:t>
      </w:r>
      <w:r w:rsidR="00A41C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2AEE" w:rsidRPr="00BE096E" w:rsidRDefault="00274484" w:rsidP="00B2058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90D2D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.7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32AEE" w:rsidRPr="00BE096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Отчет о результатах экспертно-аналитического мероприятия должен содержать</w:t>
      </w:r>
      <w:r w:rsidR="00032AEE" w:rsidRPr="00BE096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r w:rsidR="00F8199D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устранени</w:t>
      </w:r>
      <w:r w:rsidR="00F8199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32AEE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нарушений и недостатков, выявленных в результате проведения аудита в сфере закупок, и предложения</w:t>
      </w:r>
      <w:r w:rsidR="00032AEE" w:rsidRPr="00BE096E">
        <w:rPr>
          <w:rFonts w:ascii="Times New Roman" w:eastAsia="Calibri" w:hAnsi="Times New Roman" w:cs="Times New Roman"/>
          <w:sz w:val="28"/>
          <w:szCs w:val="28"/>
        </w:rPr>
        <w:t>, направленные на совершенствование контрактной системы.</w:t>
      </w:r>
    </w:p>
    <w:p w:rsidR="00955FD9" w:rsidRPr="00A41C30" w:rsidRDefault="00955FD9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5FD9" w:rsidRPr="00BE096E" w:rsidRDefault="00517148" w:rsidP="00B20580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955FD9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деятельность в рамках аудита в сфере закупок</w:t>
      </w:r>
    </w:p>
    <w:p w:rsidR="00955FD9" w:rsidRPr="00A41C30" w:rsidRDefault="00955FD9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FD9" w:rsidRPr="00BE096E" w:rsidRDefault="00274484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A5E86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деятельность </w:t>
      </w:r>
      <w:r w:rsidR="00A41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аудита в сфере закупок осуществляется в соответствии с статье</w:t>
      </w:r>
      <w:r w:rsidR="00F819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</w:t>
      </w:r>
      <w:r w:rsidR="00A41C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№ 44-ФЗ. </w:t>
      </w:r>
    </w:p>
    <w:p w:rsidR="00955FD9" w:rsidRPr="00765AA4" w:rsidRDefault="00274484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5FD9"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1A5E86"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5FD9"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результата</w:t>
      </w:r>
      <w:r w:rsidR="00F8199D"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55FD9" w:rsidRP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 в сфере закупок </w:t>
      </w:r>
      <w:r w:rsidR="00765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заседании Коллегии Контрольно-счетной па</w:t>
      </w:r>
      <w:r w:rsidR="00AE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латы и </w:t>
      </w:r>
      <w:r w:rsidR="003406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</w:t>
      </w:r>
      <w:r w:rsidR="00AE2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</w:t>
      </w:r>
      <w:r w:rsidR="00340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палаты.</w:t>
      </w:r>
      <w:r w:rsidR="00AE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C8F" w:rsidRDefault="004F6C0C" w:rsidP="00B20580">
      <w:pPr>
        <w:pStyle w:val="31"/>
        <w:tabs>
          <w:tab w:val="left" w:pos="567"/>
        </w:tabs>
        <w:ind w:firstLine="709"/>
        <w:rPr>
          <w:szCs w:val="28"/>
        </w:rPr>
      </w:pPr>
      <w:r w:rsidRPr="00765AA4">
        <w:rPr>
          <w:szCs w:val="28"/>
        </w:rPr>
        <w:t>При необходимости информирования</w:t>
      </w:r>
      <w:r w:rsidRPr="00765AA4">
        <w:t xml:space="preserve"> </w:t>
      </w:r>
      <w:r w:rsidR="00F36AD2">
        <w:t>главы муниципального образования</w:t>
      </w:r>
      <w:r w:rsidRPr="00765AA4">
        <w:t xml:space="preserve">, </w:t>
      </w:r>
      <w:r w:rsidR="00F36AD2">
        <w:t>главы администрации муниципального образования</w:t>
      </w:r>
      <w:r w:rsidRPr="00765AA4">
        <w:t xml:space="preserve">, </w:t>
      </w:r>
      <w:r w:rsidRPr="00765AA4">
        <w:rPr>
          <w:szCs w:val="28"/>
        </w:rPr>
        <w:t xml:space="preserve">руководителей заинтересованных </w:t>
      </w:r>
      <w:r w:rsidR="00F8199D" w:rsidRPr="00765AA4">
        <w:rPr>
          <w:szCs w:val="28"/>
        </w:rPr>
        <w:t xml:space="preserve">исполнительных </w:t>
      </w:r>
      <w:r w:rsidRPr="00765AA4">
        <w:rPr>
          <w:szCs w:val="28"/>
        </w:rPr>
        <w:t xml:space="preserve">органов </w:t>
      </w:r>
      <w:r w:rsidR="00F36AD2">
        <w:rPr>
          <w:szCs w:val="28"/>
        </w:rPr>
        <w:t xml:space="preserve">власти </w:t>
      </w:r>
      <w:r w:rsidRPr="00765AA4">
        <w:rPr>
          <w:szCs w:val="28"/>
        </w:rPr>
        <w:t xml:space="preserve">о результатах аудита в сфере закупок </w:t>
      </w:r>
      <w:r w:rsidR="006F299F">
        <w:t>по решению Коллегии Контрольно-с</w:t>
      </w:r>
      <w:r w:rsidRPr="00765AA4">
        <w:t xml:space="preserve">четной палаты </w:t>
      </w:r>
      <w:r w:rsidR="004023B9">
        <w:rPr>
          <w:szCs w:val="28"/>
        </w:rPr>
        <w:t>Почепского района</w:t>
      </w:r>
      <w:r w:rsidR="006F299F" w:rsidRPr="00765AA4">
        <w:t xml:space="preserve"> </w:t>
      </w:r>
      <w:r w:rsidRPr="00765AA4">
        <w:t xml:space="preserve">в их адрес </w:t>
      </w:r>
      <w:r w:rsidRPr="00765AA4">
        <w:rPr>
          <w:szCs w:val="28"/>
        </w:rPr>
        <w:t>могут направляться информационные письма</w:t>
      </w:r>
      <w:r w:rsidR="009E0C8F">
        <w:rPr>
          <w:szCs w:val="28"/>
        </w:rPr>
        <w:t>.</w:t>
      </w:r>
    </w:p>
    <w:p w:rsidR="004F6C0C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02EA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установления по результатам аудита (контроля) закупок нарушений и недостатко</w:t>
      </w:r>
      <w:r w:rsidR="00F8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следствием которых является </w:t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несовершенство или отсутствие соответствующих нормативных актов по регулированию отношений в сфере закупок, необходимо сформулировать и обосновать предложения </w:t>
      </w:r>
      <w:r w:rsidR="00966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совершенствовани</w:t>
      </w:r>
      <w:r w:rsidR="00F81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системы в сфере закупок для </w:t>
      </w:r>
      <w:r w:rsidR="00E2024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в адрес соответствующих </w:t>
      </w:r>
      <w:r w:rsidR="00301D2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4F6C0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власти.</w:t>
      </w:r>
    </w:p>
    <w:p w:rsidR="00955FD9" w:rsidRPr="00BE096E" w:rsidRDefault="00274484" w:rsidP="00B2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02EA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98 </w:t>
      </w:r>
      <w:r w:rsidR="00A41C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№ 44-ФЗ </w:t>
      </w:r>
      <w:r w:rsidR="00A41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обобщает результаты осуществления деятельности по аудиту в сфере закупок,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</w:t>
      </w:r>
      <w:r w:rsidR="00955FD9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предложений и размещает в единой информационной системе в сфере закупок обобщенную информацию о таких результатах.</w:t>
      </w:r>
    </w:p>
    <w:p w:rsidR="00955FD9" w:rsidRPr="00C1322C" w:rsidRDefault="00955FD9" w:rsidP="00B205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322C">
        <w:rPr>
          <w:rFonts w:ascii="Times New Roman" w:hAnsi="Times New Roman" w:cs="Times New Roman"/>
          <w:spacing w:val="-4"/>
          <w:sz w:val="28"/>
          <w:szCs w:val="28"/>
        </w:rPr>
        <w:t>Для размещения в единой информационной системе обобщается инфор</w:t>
      </w:r>
      <w:r w:rsidR="005C5E74" w:rsidRPr="00C1322C">
        <w:rPr>
          <w:rFonts w:ascii="Times New Roman" w:hAnsi="Times New Roman" w:cs="Times New Roman"/>
          <w:spacing w:val="-4"/>
          <w:sz w:val="28"/>
          <w:szCs w:val="28"/>
        </w:rPr>
        <w:t>мация из актов и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 отчетов по </w:t>
      </w:r>
      <w:r w:rsidR="00F8199D"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результатам 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>контрольны</w:t>
      </w:r>
      <w:r w:rsidR="00F8199D" w:rsidRPr="00C1322C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 и экспертно-аналитически</w:t>
      </w:r>
      <w:r w:rsidR="00F8199D" w:rsidRPr="00C1322C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</w:t>
      </w:r>
      <w:r w:rsidR="00F8199D" w:rsidRPr="00C1322C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>, предметом (одним из предметов) ко</w:t>
      </w:r>
      <w:r w:rsidR="00DC76F4" w:rsidRPr="00C1322C">
        <w:rPr>
          <w:rFonts w:ascii="Times New Roman" w:hAnsi="Times New Roman" w:cs="Times New Roman"/>
          <w:spacing w:val="-4"/>
          <w:sz w:val="28"/>
          <w:szCs w:val="28"/>
        </w:rPr>
        <w:t>торых являлись закупки товаров, работ, услуг</w:t>
      </w:r>
      <w:r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 за определенный период (не реже, чем ежегодно).</w:t>
      </w:r>
    </w:p>
    <w:p w:rsidR="00390D2D" w:rsidRPr="008D71D5" w:rsidRDefault="00390D2D" w:rsidP="00B20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0384D" w:rsidRPr="00BE096E" w:rsidRDefault="00274484" w:rsidP="00B20580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89425261"/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90D2D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0384D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End w:id="1"/>
      <w:r w:rsidR="00A84B9B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  <w:r w:rsidR="00F8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84B9B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</w:t>
      </w:r>
      <w:r w:rsidR="00F81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A84B9B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  <w:r w:rsidR="0040384D" w:rsidRPr="00BE096E">
        <w:rPr>
          <w:rFonts w:ascii="Times New Roman" w:hAnsi="Times New Roman" w:cs="Times New Roman"/>
          <w:sz w:val="28"/>
          <w:szCs w:val="28"/>
        </w:rPr>
        <w:t xml:space="preserve"> </w:t>
      </w:r>
      <w:r w:rsidR="0040384D" w:rsidRPr="00BE096E">
        <w:rPr>
          <w:rFonts w:ascii="Times New Roman" w:hAnsi="Times New Roman" w:cs="Times New Roman"/>
          <w:b/>
          <w:sz w:val="28"/>
          <w:szCs w:val="28"/>
        </w:rPr>
        <w:t>аудита в сфере закупок</w:t>
      </w:r>
    </w:p>
    <w:p w:rsidR="0040384D" w:rsidRPr="008D71D5" w:rsidRDefault="0040384D" w:rsidP="00B20580">
      <w:pPr>
        <w:tabs>
          <w:tab w:val="left" w:pos="28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0384D" w:rsidRPr="008D71D5" w:rsidRDefault="00274484" w:rsidP="00B205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90D2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580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контроля </w:t>
      </w:r>
      <w:r w:rsidR="00E15F8F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E15F8F" w:rsidRPr="008D7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40384D" w:rsidRPr="008D71D5">
        <w:rPr>
          <w:rFonts w:ascii="Times New Roman" w:hAnsi="Times New Roman" w:cs="Times New Roman"/>
          <w:sz w:val="28"/>
          <w:szCs w:val="28"/>
        </w:rPr>
        <w:t>аудита в сфере закупок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обеспечение реализации предложений </w:t>
      </w:r>
      <w:r w:rsidR="00A41C30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 недостатков, выявленных в результате проведения контрольного 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экспертно-аналитического</w:t>
      </w:r>
      <w:r w:rsidR="00301D29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необходим</w:t>
      </w:r>
      <w:r w:rsidR="00DC76F4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76F4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76F4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F8199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76F4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объектами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аудита (контроля) и пользователями отчета при планировании будущих контрольных и экспертно-аналитических мероприятий. </w:t>
      </w:r>
    </w:p>
    <w:p w:rsidR="00985A5F" w:rsidRPr="008D71D5" w:rsidRDefault="00274484" w:rsidP="00B20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384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390D2D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580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5F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реализацией информационных писем </w:t>
      </w:r>
      <w:r w:rsidR="00A41C30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r w:rsidR="00985A5F" w:rsidRPr="008D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состоит в анализе своевременности их направления адресатам и рассмотрении полученных ответов (при их поступлении) или изучении принятых решений по материалам, указанным в этих сообщениях. </w:t>
      </w:r>
    </w:p>
    <w:p w:rsidR="00985A5F" w:rsidRPr="00BE096E" w:rsidRDefault="00985A5F" w:rsidP="00284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8D7" w:rsidRPr="00BE096E" w:rsidRDefault="004278D7" w:rsidP="00284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E81" w:rsidRPr="00BE096E" w:rsidRDefault="00775E81" w:rsidP="00284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E81" w:rsidRPr="00BE096E" w:rsidRDefault="00775E81" w:rsidP="00284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5B0" w:rsidRPr="00BE096E" w:rsidRDefault="00BE096E" w:rsidP="004278D7">
      <w:pPr>
        <w:rPr>
          <w:rFonts w:ascii="Times New Roman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4278D7" w:rsidRPr="00BE096E" w:rsidTr="00FF6803">
        <w:tc>
          <w:tcPr>
            <w:tcW w:w="4501" w:type="dxa"/>
          </w:tcPr>
          <w:p w:rsidR="00BB2766" w:rsidRPr="00BB2766" w:rsidRDefault="004278D7" w:rsidP="00AD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8D71D5" w:rsidRDefault="00BB2766" w:rsidP="008D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C9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тандарту внешнего государственного </w:t>
            </w:r>
            <w:r w:rsidR="008D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контроля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D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ВГФК</w:t>
            </w:r>
            <w:r w:rsidR="009E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 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D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</w:t>
            </w:r>
            <w:r w:rsidR="008D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закупок товаров, работ и услуг</w:t>
            </w:r>
            <w:r w:rsidR="008D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78D7" w:rsidRPr="00BE096E" w:rsidRDefault="004278D7" w:rsidP="008D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78D7" w:rsidRPr="00BE096E" w:rsidTr="00FF6803">
        <w:tc>
          <w:tcPr>
            <w:tcW w:w="4501" w:type="dxa"/>
          </w:tcPr>
          <w:p w:rsidR="004278D7" w:rsidRPr="00BE096E" w:rsidRDefault="004278D7" w:rsidP="0042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8D7" w:rsidRPr="00BE096E" w:rsidRDefault="004278D7" w:rsidP="004278D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D7" w:rsidRPr="00BE096E" w:rsidRDefault="00274484" w:rsidP="00284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278D7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труктура</w:t>
      </w:r>
    </w:p>
    <w:p w:rsidR="004278D7" w:rsidRPr="00BE096E" w:rsidRDefault="00775E81" w:rsidP="00284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278D7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аздела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акта</w:t>
      </w:r>
      <w:r w:rsidR="00F9391C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отчета</w:t>
      </w:r>
      <w:r w:rsidR="004278D7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результатах аудита в сфере закупок</w:t>
      </w:r>
    </w:p>
    <w:p w:rsidR="004278D7" w:rsidRPr="00BE096E" w:rsidRDefault="004278D7" w:rsidP="00284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D7" w:rsidRPr="00BE096E" w:rsidRDefault="004278D7" w:rsidP="00284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количества и объемов закупок объекта аудита (контроля) за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в том числе в разрезе способов осуществления закупок (конкурентные способы, закупки у единственного поставщика (подрядчика, исполнителя).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анализ эффективности закупок, а также соотнесение их с показателями конкуренции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(количество </w:t>
      </w:r>
      <w:r w:rsidR="00E9477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закупки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 лот)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закупок.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объем проверенных закупок (в разрезе способов закупок) объекта аудита (контроля).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организационного и нормативного обеспечения закупок у объекта аудита (контроля), включая оценку системы ведомственного контроля в сфере закупок и контроля в сфере закупок, осуществляемого заказчиком.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системы планирования закупок объектом аудита (контроля), включая анализ качества исполнения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плана-графика закупок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процесса обоснования закупок объектом аудита (контроля), включая анализ нормирования и установления начальны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х (максимальных) цен контрактов, цен контрактов, заключенных с единственным поставщиком (подрядчиком, исполнителем).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процесса осуществления закупок объектом аудита (контроля) на предмет наличия факторов, ограничивающих число участников закупок.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организации закупочной деятельности объекта аудита (контроля)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своевременность действий объекта аудита (контроля) по реализации условий контракта, применения обеспечительных мер и мер ответственности по контракту и их влияние на достижение целей осуществления закупки.</w:t>
      </w:r>
    </w:p>
    <w:p w:rsidR="00A156C5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законности расходов на закупки объектом аудита (контроля) в разрезе этапов закупочной деятельности (планирование,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поставщика (подрядчика, исполнителя)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исполнение контрактов) с указанием конкретных нарушений законодательства </w:t>
      </w:r>
      <w:r w:rsidR="00D1185A" w:rsidRPr="00D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</w:t>
      </w:r>
      <w:r w:rsidR="00D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влекущих неэффективное</w:t>
      </w:r>
      <w:r w:rsidR="00E9477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 бюджетных </w:t>
      </w:r>
      <w:r w:rsidR="00A1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="00E9477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77E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закупки.</w:t>
      </w:r>
    </w:p>
    <w:p w:rsidR="004278D7" w:rsidRPr="00BE096E" w:rsidRDefault="008D71D5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количества и объема закупок</w:t>
      </w:r>
      <w:r w:rsidR="004278D7"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аудита (контроля), в которых выявлены нарушения законодательства </w:t>
      </w:r>
      <w:r w:rsidR="00D118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контрактной системе </w:t>
      </w:r>
      <w:r w:rsidR="00D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этапов закупочной деятельности (планирование, </w:t>
      </w:r>
      <w:r w:rsidR="00DC76F4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поставщика (подрядчика, исполнителя)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исполнение контрактов).</w:t>
      </w:r>
    </w:p>
    <w:p w:rsidR="004278D7" w:rsidRPr="00BE096E" w:rsidRDefault="00E9168C" w:rsidP="009E0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выявленных нарушений законодательства </w:t>
      </w:r>
      <w:r w:rsidR="00D118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</w:t>
      </w:r>
      <w:r w:rsidR="00D7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 признаки административного правонарушения.</w:t>
      </w:r>
    </w:p>
    <w:p w:rsidR="004278D7" w:rsidRPr="00BE096E" w:rsidRDefault="00E9168C" w:rsidP="009E0C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4278D7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закупок объектом аудита (контроля).</w:t>
      </w:r>
    </w:p>
    <w:p w:rsidR="004278D7" w:rsidRPr="00BE096E" w:rsidRDefault="00E9168C" w:rsidP="009E0C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4278D7" w:rsidRPr="00BE096E">
        <w:rPr>
          <w:rFonts w:ascii="Times New Roman" w:eastAsia="Calibri" w:hAnsi="Times New Roman" w:cs="Times New Roman"/>
          <w:sz w:val="28"/>
          <w:szCs w:val="28"/>
        </w:rPr>
        <w:t>Выводы о результатах аудита в сфере закупок с указанием</w:t>
      </w:r>
      <w:r w:rsidR="004278D7"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8D7" w:rsidRPr="00BE096E">
        <w:rPr>
          <w:rFonts w:ascii="Times New Roman" w:eastAsia="Calibri" w:hAnsi="Times New Roman" w:cs="Times New Roman"/>
          <w:sz w:val="28"/>
          <w:szCs w:val="28"/>
        </w:rPr>
        <w:t>причин выявленных у объекта аудита (контроля) отклонений, нарушений и недостатков.</w:t>
      </w:r>
    </w:p>
    <w:sectPr w:rsidR="004278D7" w:rsidRPr="00BE096E" w:rsidSect="009E0C8F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26" w:rsidRDefault="00245926">
      <w:pPr>
        <w:spacing w:after="0" w:line="240" w:lineRule="auto"/>
      </w:pPr>
      <w:r>
        <w:separator/>
      </w:r>
    </w:p>
  </w:endnote>
  <w:endnote w:type="continuationSeparator" w:id="0">
    <w:p w:rsidR="00245926" w:rsidRDefault="0024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9B" w:rsidRDefault="00FB179B" w:rsidP="00DB281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179B" w:rsidRDefault="00FB179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9B" w:rsidRDefault="00FB179B" w:rsidP="00DB281E">
    <w:pPr>
      <w:pStyle w:val="a3"/>
      <w:framePr w:wrap="around" w:vAnchor="text" w:hAnchor="margin" w:xAlign="center" w:y="1"/>
      <w:rPr>
        <w:rStyle w:val="a7"/>
      </w:rPr>
    </w:pPr>
  </w:p>
  <w:p w:rsidR="00FB179B" w:rsidRDefault="00FB179B" w:rsidP="00DB28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26" w:rsidRDefault="00245926">
      <w:pPr>
        <w:spacing w:after="0" w:line="240" w:lineRule="auto"/>
      </w:pPr>
      <w:r>
        <w:separator/>
      </w:r>
    </w:p>
  </w:footnote>
  <w:footnote w:type="continuationSeparator" w:id="0">
    <w:p w:rsidR="00245926" w:rsidRDefault="0024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275025"/>
      <w:docPartObj>
        <w:docPartGallery w:val="Page Numbers (Top of Page)"/>
        <w:docPartUnique/>
      </w:docPartObj>
    </w:sdtPr>
    <w:sdtEndPr/>
    <w:sdtContent>
      <w:p w:rsidR="00FB179B" w:rsidRDefault="00A41C30" w:rsidP="00E322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9B" w:rsidRPr="00305C25" w:rsidRDefault="00FB179B">
    <w:pPr>
      <w:pStyle w:val="a5"/>
      <w:jc w:val="center"/>
      <w:rPr>
        <w:color w:val="FFFFFF"/>
      </w:rPr>
    </w:pPr>
    <w:r w:rsidRPr="00305C25">
      <w:rPr>
        <w:color w:val="FFFFFF"/>
      </w:rPr>
      <w:fldChar w:fldCharType="begin"/>
    </w:r>
    <w:r w:rsidRPr="00305C25">
      <w:rPr>
        <w:color w:val="FFFFFF"/>
      </w:rPr>
      <w:instrText>PAGE   \* MERGEFORMAT</w:instrText>
    </w:r>
    <w:r w:rsidRPr="00305C25">
      <w:rPr>
        <w:color w:val="FFFFFF"/>
      </w:rPr>
      <w:fldChar w:fldCharType="separate"/>
    </w:r>
    <w:r w:rsidR="00134FAF">
      <w:rPr>
        <w:noProof/>
        <w:color w:val="FFFFFF"/>
      </w:rPr>
      <w:t>1</w:t>
    </w:r>
    <w:r w:rsidRPr="00305C25">
      <w:rPr>
        <w:color w:val="FFFFFF"/>
      </w:rPr>
      <w:fldChar w:fldCharType="end"/>
    </w:r>
  </w:p>
  <w:p w:rsidR="00FB179B" w:rsidRDefault="00FB17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847"/>
    <w:multiLevelType w:val="multilevel"/>
    <w:tmpl w:val="58ECA79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DD5A4D"/>
    <w:multiLevelType w:val="multilevel"/>
    <w:tmpl w:val="9E8E3A46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19994551"/>
    <w:multiLevelType w:val="multilevel"/>
    <w:tmpl w:val="F1C81A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EF30002"/>
    <w:multiLevelType w:val="multilevel"/>
    <w:tmpl w:val="F51A84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4">
    <w:nsid w:val="26D919FE"/>
    <w:multiLevelType w:val="multilevel"/>
    <w:tmpl w:val="CF1E37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242941"/>
    <w:multiLevelType w:val="multilevel"/>
    <w:tmpl w:val="D45ECFB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D8301D8"/>
    <w:multiLevelType w:val="multilevel"/>
    <w:tmpl w:val="BC8CFF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4286C75"/>
    <w:multiLevelType w:val="multilevel"/>
    <w:tmpl w:val="0BDA0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A335226"/>
    <w:multiLevelType w:val="multilevel"/>
    <w:tmpl w:val="645202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0">
    <w:nsid w:val="4A5F55DC"/>
    <w:multiLevelType w:val="multilevel"/>
    <w:tmpl w:val="40A430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3511108"/>
    <w:multiLevelType w:val="hybridMultilevel"/>
    <w:tmpl w:val="CA0815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86BF1"/>
    <w:multiLevelType w:val="multilevel"/>
    <w:tmpl w:val="3E1E76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4CD13E9"/>
    <w:multiLevelType w:val="multilevel"/>
    <w:tmpl w:val="F814A4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66A46C4"/>
    <w:multiLevelType w:val="multilevel"/>
    <w:tmpl w:val="0AFCD6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5">
    <w:nsid w:val="69982DE2"/>
    <w:multiLevelType w:val="hybridMultilevel"/>
    <w:tmpl w:val="5442DD8A"/>
    <w:lvl w:ilvl="0" w:tplc="14543D7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DCF7B7C"/>
    <w:multiLevelType w:val="multilevel"/>
    <w:tmpl w:val="277E9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17">
    <w:nsid w:val="74B931D5"/>
    <w:multiLevelType w:val="multilevel"/>
    <w:tmpl w:val="D96CC2F0"/>
    <w:lvl w:ilvl="0">
      <w:start w:val="4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380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eastAsiaTheme="minorHAnsi" w:hint="default"/>
      </w:rPr>
    </w:lvl>
  </w:abstractNum>
  <w:abstractNum w:abstractNumId="18">
    <w:nsid w:val="75871E66"/>
    <w:multiLevelType w:val="hybridMultilevel"/>
    <w:tmpl w:val="6FFEBC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7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3"/>
  </w:num>
  <w:num w:numId="16">
    <w:abstractNumId w:val="8"/>
  </w:num>
  <w:num w:numId="17">
    <w:abstractNumId w:val="6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E2"/>
    <w:rsid w:val="00001D08"/>
    <w:rsid w:val="000124F1"/>
    <w:rsid w:val="000175DD"/>
    <w:rsid w:val="00017E08"/>
    <w:rsid w:val="00020D0F"/>
    <w:rsid w:val="00025351"/>
    <w:rsid w:val="00026C9D"/>
    <w:rsid w:val="0003230E"/>
    <w:rsid w:val="00032AEE"/>
    <w:rsid w:val="00045CA3"/>
    <w:rsid w:val="00045CF8"/>
    <w:rsid w:val="00047D83"/>
    <w:rsid w:val="00052A9A"/>
    <w:rsid w:val="00055C84"/>
    <w:rsid w:val="00055E1D"/>
    <w:rsid w:val="00055ED8"/>
    <w:rsid w:val="00056665"/>
    <w:rsid w:val="000603F5"/>
    <w:rsid w:val="00076CFD"/>
    <w:rsid w:val="00090C8E"/>
    <w:rsid w:val="00094F69"/>
    <w:rsid w:val="000977ED"/>
    <w:rsid w:val="00097823"/>
    <w:rsid w:val="000A0549"/>
    <w:rsid w:val="000A7C23"/>
    <w:rsid w:val="000B4664"/>
    <w:rsid w:val="000B55D8"/>
    <w:rsid w:val="000C1554"/>
    <w:rsid w:val="000C2918"/>
    <w:rsid w:val="000C7A9C"/>
    <w:rsid w:val="000D0D3B"/>
    <w:rsid w:val="000D0D4D"/>
    <w:rsid w:val="000D3268"/>
    <w:rsid w:val="000D55B6"/>
    <w:rsid w:val="000E5EA5"/>
    <w:rsid w:val="000E66E5"/>
    <w:rsid w:val="000F2017"/>
    <w:rsid w:val="000F2A18"/>
    <w:rsid w:val="000F2C83"/>
    <w:rsid w:val="000F750B"/>
    <w:rsid w:val="0010072C"/>
    <w:rsid w:val="001104D2"/>
    <w:rsid w:val="00123C94"/>
    <w:rsid w:val="0013129D"/>
    <w:rsid w:val="00134512"/>
    <w:rsid w:val="00134FAF"/>
    <w:rsid w:val="001463B6"/>
    <w:rsid w:val="0015066A"/>
    <w:rsid w:val="001612BC"/>
    <w:rsid w:val="00162B70"/>
    <w:rsid w:val="0016407C"/>
    <w:rsid w:val="00164EC4"/>
    <w:rsid w:val="00174DD0"/>
    <w:rsid w:val="001826C3"/>
    <w:rsid w:val="0019233A"/>
    <w:rsid w:val="001945B2"/>
    <w:rsid w:val="00194FB3"/>
    <w:rsid w:val="00197F9B"/>
    <w:rsid w:val="001A5E86"/>
    <w:rsid w:val="001A655E"/>
    <w:rsid w:val="001A6BCE"/>
    <w:rsid w:val="001A73A3"/>
    <w:rsid w:val="001A7E7F"/>
    <w:rsid w:val="001B29A7"/>
    <w:rsid w:val="001B6C58"/>
    <w:rsid w:val="001C302D"/>
    <w:rsid w:val="001C7B53"/>
    <w:rsid w:val="001D3EF7"/>
    <w:rsid w:val="001D4778"/>
    <w:rsid w:val="001D58C3"/>
    <w:rsid w:val="001E093B"/>
    <w:rsid w:val="001E3710"/>
    <w:rsid w:val="001E56AF"/>
    <w:rsid w:val="001E67D9"/>
    <w:rsid w:val="001E6A17"/>
    <w:rsid w:val="001F30C3"/>
    <w:rsid w:val="001F5970"/>
    <w:rsid w:val="001F7205"/>
    <w:rsid w:val="00203522"/>
    <w:rsid w:val="00203F7E"/>
    <w:rsid w:val="00210655"/>
    <w:rsid w:val="0021605D"/>
    <w:rsid w:val="0022211A"/>
    <w:rsid w:val="00222C8C"/>
    <w:rsid w:val="002272C3"/>
    <w:rsid w:val="00234D2F"/>
    <w:rsid w:val="002357E7"/>
    <w:rsid w:val="00241044"/>
    <w:rsid w:val="00245926"/>
    <w:rsid w:val="0025235D"/>
    <w:rsid w:val="00253E76"/>
    <w:rsid w:val="00256153"/>
    <w:rsid w:val="002604E7"/>
    <w:rsid w:val="00262DDF"/>
    <w:rsid w:val="00266C9E"/>
    <w:rsid w:val="00274484"/>
    <w:rsid w:val="002747D5"/>
    <w:rsid w:val="00275106"/>
    <w:rsid w:val="0028283F"/>
    <w:rsid w:val="00283800"/>
    <w:rsid w:val="002845C8"/>
    <w:rsid w:val="002A3E5C"/>
    <w:rsid w:val="002A574F"/>
    <w:rsid w:val="002B32A2"/>
    <w:rsid w:val="002B50EA"/>
    <w:rsid w:val="002B63DB"/>
    <w:rsid w:val="002C4548"/>
    <w:rsid w:val="002C62DB"/>
    <w:rsid w:val="002D03A2"/>
    <w:rsid w:val="002D1C9A"/>
    <w:rsid w:val="002D3B1E"/>
    <w:rsid w:val="002E3A30"/>
    <w:rsid w:val="002E5F70"/>
    <w:rsid w:val="002F00B0"/>
    <w:rsid w:val="002F08D0"/>
    <w:rsid w:val="00300A4E"/>
    <w:rsid w:val="00301262"/>
    <w:rsid w:val="00301D29"/>
    <w:rsid w:val="00304117"/>
    <w:rsid w:val="00305882"/>
    <w:rsid w:val="0031034B"/>
    <w:rsid w:val="00311511"/>
    <w:rsid w:val="003136CB"/>
    <w:rsid w:val="00316A99"/>
    <w:rsid w:val="003247EE"/>
    <w:rsid w:val="00326E5C"/>
    <w:rsid w:val="00330602"/>
    <w:rsid w:val="0033257A"/>
    <w:rsid w:val="003358AF"/>
    <w:rsid w:val="00335A4E"/>
    <w:rsid w:val="0033632D"/>
    <w:rsid w:val="003406F8"/>
    <w:rsid w:val="00346049"/>
    <w:rsid w:val="003471AA"/>
    <w:rsid w:val="00351BD9"/>
    <w:rsid w:val="0035682C"/>
    <w:rsid w:val="0035736D"/>
    <w:rsid w:val="003620CA"/>
    <w:rsid w:val="00362C22"/>
    <w:rsid w:val="00362FE8"/>
    <w:rsid w:val="00364023"/>
    <w:rsid w:val="00364752"/>
    <w:rsid w:val="00364978"/>
    <w:rsid w:val="00367F01"/>
    <w:rsid w:val="0037107D"/>
    <w:rsid w:val="00373914"/>
    <w:rsid w:val="0037406E"/>
    <w:rsid w:val="003765C5"/>
    <w:rsid w:val="00382924"/>
    <w:rsid w:val="00386D5E"/>
    <w:rsid w:val="00390D2D"/>
    <w:rsid w:val="00397245"/>
    <w:rsid w:val="003B366D"/>
    <w:rsid w:val="003B59B8"/>
    <w:rsid w:val="003C2E13"/>
    <w:rsid w:val="003C352F"/>
    <w:rsid w:val="003C4FE1"/>
    <w:rsid w:val="003C5DC1"/>
    <w:rsid w:val="003D2FE7"/>
    <w:rsid w:val="003D7291"/>
    <w:rsid w:val="003E0FDD"/>
    <w:rsid w:val="003E35BD"/>
    <w:rsid w:val="003E483A"/>
    <w:rsid w:val="003E5D5F"/>
    <w:rsid w:val="003E6176"/>
    <w:rsid w:val="00401302"/>
    <w:rsid w:val="004023B9"/>
    <w:rsid w:val="0040384D"/>
    <w:rsid w:val="00404FF7"/>
    <w:rsid w:val="00406FBD"/>
    <w:rsid w:val="00411F50"/>
    <w:rsid w:val="00414A2A"/>
    <w:rsid w:val="00416411"/>
    <w:rsid w:val="00420F0C"/>
    <w:rsid w:val="0042377B"/>
    <w:rsid w:val="004278D7"/>
    <w:rsid w:val="00433AFD"/>
    <w:rsid w:val="004346FE"/>
    <w:rsid w:val="0045222D"/>
    <w:rsid w:val="00452B4B"/>
    <w:rsid w:val="004612C7"/>
    <w:rsid w:val="00462094"/>
    <w:rsid w:val="00464338"/>
    <w:rsid w:val="00470593"/>
    <w:rsid w:val="00470F73"/>
    <w:rsid w:val="004716B5"/>
    <w:rsid w:val="0047462C"/>
    <w:rsid w:val="004765BA"/>
    <w:rsid w:val="00481106"/>
    <w:rsid w:val="0048190D"/>
    <w:rsid w:val="00495E14"/>
    <w:rsid w:val="004A1AB1"/>
    <w:rsid w:val="004A40B1"/>
    <w:rsid w:val="004B06A4"/>
    <w:rsid w:val="004B150D"/>
    <w:rsid w:val="004B2DEC"/>
    <w:rsid w:val="004C5AE7"/>
    <w:rsid w:val="004C7F97"/>
    <w:rsid w:val="004D383B"/>
    <w:rsid w:val="004E0A99"/>
    <w:rsid w:val="004E5FF4"/>
    <w:rsid w:val="004F2386"/>
    <w:rsid w:val="004F2AE4"/>
    <w:rsid w:val="004F5B2D"/>
    <w:rsid w:val="004F6C0C"/>
    <w:rsid w:val="005030C8"/>
    <w:rsid w:val="00503FBE"/>
    <w:rsid w:val="00507D6C"/>
    <w:rsid w:val="00507F2B"/>
    <w:rsid w:val="00510BF5"/>
    <w:rsid w:val="00512E2C"/>
    <w:rsid w:val="00515D8C"/>
    <w:rsid w:val="00517148"/>
    <w:rsid w:val="005225DE"/>
    <w:rsid w:val="005261BE"/>
    <w:rsid w:val="00550269"/>
    <w:rsid w:val="00552466"/>
    <w:rsid w:val="0055624E"/>
    <w:rsid w:val="00560F98"/>
    <w:rsid w:val="005648EE"/>
    <w:rsid w:val="0056599B"/>
    <w:rsid w:val="00567FB1"/>
    <w:rsid w:val="00571F6B"/>
    <w:rsid w:val="005804C4"/>
    <w:rsid w:val="00584A91"/>
    <w:rsid w:val="00586D5F"/>
    <w:rsid w:val="00587F35"/>
    <w:rsid w:val="00593F63"/>
    <w:rsid w:val="005C5E74"/>
    <w:rsid w:val="005D3F3B"/>
    <w:rsid w:val="005D5E7A"/>
    <w:rsid w:val="005E0E59"/>
    <w:rsid w:val="005E15D1"/>
    <w:rsid w:val="005E6232"/>
    <w:rsid w:val="005E6490"/>
    <w:rsid w:val="005F10C0"/>
    <w:rsid w:val="005F4B30"/>
    <w:rsid w:val="005F5121"/>
    <w:rsid w:val="005F612D"/>
    <w:rsid w:val="005F64B6"/>
    <w:rsid w:val="00604395"/>
    <w:rsid w:val="006053DD"/>
    <w:rsid w:val="00614A50"/>
    <w:rsid w:val="00621D71"/>
    <w:rsid w:val="00622DBE"/>
    <w:rsid w:val="00623196"/>
    <w:rsid w:val="00623971"/>
    <w:rsid w:val="00627EA5"/>
    <w:rsid w:val="00637803"/>
    <w:rsid w:val="00640A8E"/>
    <w:rsid w:val="0064423A"/>
    <w:rsid w:val="00650F3B"/>
    <w:rsid w:val="00652EFE"/>
    <w:rsid w:val="0065690A"/>
    <w:rsid w:val="00670CF6"/>
    <w:rsid w:val="00681DAA"/>
    <w:rsid w:val="00682761"/>
    <w:rsid w:val="006852CC"/>
    <w:rsid w:val="00685E34"/>
    <w:rsid w:val="006864EF"/>
    <w:rsid w:val="00692D7D"/>
    <w:rsid w:val="00695475"/>
    <w:rsid w:val="006970F9"/>
    <w:rsid w:val="00697693"/>
    <w:rsid w:val="006A346E"/>
    <w:rsid w:val="006A391B"/>
    <w:rsid w:val="006B6F71"/>
    <w:rsid w:val="006C0BF0"/>
    <w:rsid w:val="006C3018"/>
    <w:rsid w:val="006C4349"/>
    <w:rsid w:val="006D63C5"/>
    <w:rsid w:val="006E7443"/>
    <w:rsid w:val="006F1F17"/>
    <w:rsid w:val="006F299F"/>
    <w:rsid w:val="00700EFA"/>
    <w:rsid w:val="00701378"/>
    <w:rsid w:val="007019ED"/>
    <w:rsid w:val="00703F1B"/>
    <w:rsid w:val="007170FF"/>
    <w:rsid w:val="0072406E"/>
    <w:rsid w:val="00727370"/>
    <w:rsid w:val="007273A6"/>
    <w:rsid w:val="00735BCE"/>
    <w:rsid w:val="00737A4A"/>
    <w:rsid w:val="00737C04"/>
    <w:rsid w:val="00742E4E"/>
    <w:rsid w:val="0074437A"/>
    <w:rsid w:val="00745868"/>
    <w:rsid w:val="00750CEE"/>
    <w:rsid w:val="00751F4E"/>
    <w:rsid w:val="00752BF0"/>
    <w:rsid w:val="00755B40"/>
    <w:rsid w:val="00756618"/>
    <w:rsid w:val="00764A2E"/>
    <w:rsid w:val="00765AA4"/>
    <w:rsid w:val="00765F9C"/>
    <w:rsid w:val="00770F6F"/>
    <w:rsid w:val="0077248E"/>
    <w:rsid w:val="00773167"/>
    <w:rsid w:val="00775E81"/>
    <w:rsid w:val="00781D8D"/>
    <w:rsid w:val="0078456D"/>
    <w:rsid w:val="00785ED9"/>
    <w:rsid w:val="007903DD"/>
    <w:rsid w:val="007910A9"/>
    <w:rsid w:val="00793A77"/>
    <w:rsid w:val="007A45B0"/>
    <w:rsid w:val="007A6704"/>
    <w:rsid w:val="007A79AC"/>
    <w:rsid w:val="007B6DAD"/>
    <w:rsid w:val="007B7C75"/>
    <w:rsid w:val="007C3B3D"/>
    <w:rsid w:val="007C6AA4"/>
    <w:rsid w:val="007E1D98"/>
    <w:rsid w:val="007E29A9"/>
    <w:rsid w:val="007F0CCB"/>
    <w:rsid w:val="007F4A3A"/>
    <w:rsid w:val="008003A9"/>
    <w:rsid w:val="008016B5"/>
    <w:rsid w:val="00805079"/>
    <w:rsid w:val="00805C53"/>
    <w:rsid w:val="0081628D"/>
    <w:rsid w:val="00822434"/>
    <w:rsid w:val="008243FF"/>
    <w:rsid w:val="008344D0"/>
    <w:rsid w:val="008348AF"/>
    <w:rsid w:val="00834AE1"/>
    <w:rsid w:val="00834B9B"/>
    <w:rsid w:val="0083766E"/>
    <w:rsid w:val="00841924"/>
    <w:rsid w:val="00851A66"/>
    <w:rsid w:val="00852783"/>
    <w:rsid w:val="0085783B"/>
    <w:rsid w:val="00857DE4"/>
    <w:rsid w:val="00861BE2"/>
    <w:rsid w:val="00875B49"/>
    <w:rsid w:val="00890067"/>
    <w:rsid w:val="00897851"/>
    <w:rsid w:val="008A3277"/>
    <w:rsid w:val="008B008D"/>
    <w:rsid w:val="008B0545"/>
    <w:rsid w:val="008B61A8"/>
    <w:rsid w:val="008B61B0"/>
    <w:rsid w:val="008C5834"/>
    <w:rsid w:val="008D09A6"/>
    <w:rsid w:val="008D1F53"/>
    <w:rsid w:val="008D6C7B"/>
    <w:rsid w:val="008D71D5"/>
    <w:rsid w:val="008E1D50"/>
    <w:rsid w:val="008E3E5F"/>
    <w:rsid w:val="008F13B9"/>
    <w:rsid w:val="008F22AA"/>
    <w:rsid w:val="0090744F"/>
    <w:rsid w:val="009074C5"/>
    <w:rsid w:val="0090752D"/>
    <w:rsid w:val="00916D94"/>
    <w:rsid w:val="009209E6"/>
    <w:rsid w:val="009222D0"/>
    <w:rsid w:val="00927E28"/>
    <w:rsid w:val="00932FBF"/>
    <w:rsid w:val="00933663"/>
    <w:rsid w:val="00934B37"/>
    <w:rsid w:val="009377F3"/>
    <w:rsid w:val="009451B0"/>
    <w:rsid w:val="0095164F"/>
    <w:rsid w:val="00952467"/>
    <w:rsid w:val="00955FD9"/>
    <w:rsid w:val="009620D8"/>
    <w:rsid w:val="009629F3"/>
    <w:rsid w:val="00966662"/>
    <w:rsid w:val="00972D42"/>
    <w:rsid w:val="00974E7E"/>
    <w:rsid w:val="00974FF5"/>
    <w:rsid w:val="00977894"/>
    <w:rsid w:val="009808DD"/>
    <w:rsid w:val="009817C7"/>
    <w:rsid w:val="00981FF6"/>
    <w:rsid w:val="00985A5F"/>
    <w:rsid w:val="00990401"/>
    <w:rsid w:val="009904AD"/>
    <w:rsid w:val="009911C4"/>
    <w:rsid w:val="00993335"/>
    <w:rsid w:val="009A7214"/>
    <w:rsid w:val="009A7D89"/>
    <w:rsid w:val="009C1EC6"/>
    <w:rsid w:val="009C4E61"/>
    <w:rsid w:val="009D27A4"/>
    <w:rsid w:val="009D35B0"/>
    <w:rsid w:val="009D3CD7"/>
    <w:rsid w:val="009E0C8F"/>
    <w:rsid w:val="009E158E"/>
    <w:rsid w:val="009E5D29"/>
    <w:rsid w:val="009E6400"/>
    <w:rsid w:val="009F5EF8"/>
    <w:rsid w:val="00A06785"/>
    <w:rsid w:val="00A06A06"/>
    <w:rsid w:val="00A07E79"/>
    <w:rsid w:val="00A156C5"/>
    <w:rsid w:val="00A20159"/>
    <w:rsid w:val="00A202EA"/>
    <w:rsid w:val="00A212DB"/>
    <w:rsid w:val="00A25AC0"/>
    <w:rsid w:val="00A279B8"/>
    <w:rsid w:val="00A41C30"/>
    <w:rsid w:val="00A5211F"/>
    <w:rsid w:val="00A52312"/>
    <w:rsid w:val="00A573D8"/>
    <w:rsid w:val="00A60CB7"/>
    <w:rsid w:val="00A72DA0"/>
    <w:rsid w:val="00A72E25"/>
    <w:rsid w:val="00A76118"/>
    <w:rsid w:val="00A84B9B"/>
    <w:rsid w:val="00A868C5"/>
    <w:rsid w:val="00A90FE7"/>
    <w:rsid w:val="00A97AF3"/>
    <w:rsid w:val="00AA452C"/>
    <w:rsid w:val="00AC3CDB"/>
    <w:rsid w:val="00AD170F"/>
    <w:rsid w:val="00AD2707"/>
    <w:rsid w:val="00AD423E"/>
    <w:rsid w:val="00AD656A"/>
    <w:rsid w:val="00AE2264"/>
    <w:rsid w:val="00AE5FD7"/>
    <w:rsid w:val="00AF6398"/>
    <w:rsid w:val="00B002BE"/>
    <w:rsid w:val="00B00BCA"/>
    <w:rsid w:val="00B064C8"/>
    <w:rsid w:val="00B069A6"/>
    <w:rsid w:val="00B11F33"/>
    <w:rsid w:val="00B174BA"/>
    <w:rsid w:val="00B20580"/>
    <w:rsid w:val="00B21552"/>
    <w:rsid w:val="00B216F9"/>
    <w:rsid w:val="00B222D7"/>
    <w:rsid w:val="00B22B53"/>
    <w:rsid w:val="00B2471F"/>
    <w:rsid w:val="00B30102"/>
    <w:rsid w:val="00B301F9"/>
    <w:rsid w:val="00B305FE"/>
    <w:rsid w:val="00B43624"/>
    <w:rsid w:val="00B54CD0"/>
    <w:rsid w:val="00B603FB"/>
    <w:rsid w:val="00B634CF"/>
    <w:rsid w:val="00B64D99"/>
    <w:rsid w:val="00B655A7"/>
    <w:rsid w:val="00B75107"/>
    <w:rsid w:val="00B779CC"/>
    <w:rsid w:val="00B936FF"/>
    <w:rsid w:val="00B96986"/>
    <w:rsid w:val="00BA20E4"/>
    <w:rsid w:val="00BB2766"/>
    <w:rsid w:val="00BB4B21"/>
    <w:rsid w:val="00BC1FAD"/>
    <w:rsid w:val="00BC3EF9"/>
    <w:rsid w:val="00BC63C0"/>
    <w:rsid w:val="00BC6A59"/>
    <w:rsid w:val="00BC7869"/>
    <w:rsid w:val="00BD19AD"/>
    <w:rsid w:val="00BD6BDD"/>
    <w:rsid w:val="00BE096E"/>
    <w:rsid w:val="00BE5667"/>
    <w:rsid w:val="00BE751A"/>
    <w:rsid w:val="00BF1D1B"/>
    <w:rsid w:val="00BF413E"/>
    <w:rsid w:val="00C0277C"/>
    <w:rsid w:val="00C05016"/>
    <w:rsid w:val="00C067EC"/>
    <w:rsid w:val="00C06A63"/>
    <w:rsid w:val="00C10AF0"/>
    <w:rsid w:val="00C1322C"/>
    <w:rsid w:val="00C209F0"/>
    <w:rsid w:val="00C20D77"/>
    <w:rsid w:val="00C26E69"/>
    <w:rsid w:val="00C277FD"/>
    <w:rsid w:val="00C3452E"/>
    <w:rsid w:val="00C345DC"/>
    <w:rsid w:val="00C35533"/>
    <w:rsid w:val="00C35B6D"/>
    <w:rsid w:val="00C35D79"/>
    <w:rsid w:val="00C362E6"/>
    <w:rsid w:val="00C36CA9"/>
    <w:rsid w:val="00C43F7C"/>
    <w:rsid w:val="00C47136"/>
    <w:rsid w:val="00C47208"/>
    <w:rsid w:val="00C55076"/>
    <w:rsid w:val="00C70505"/>
    <w:rsid w:val="00C82053"/>
    <w:rsid w:val="00C83341"/>
    <w:rsid w:val="00C852FE"/>
    <w:rsid w:val="00C86715"/>
    <w:rsid w:val="00C91DA3"/>
    <w:rsid w:val="00C96BEE"/>
    <w:rsid w:val="00C96C27"/>
    <w:rsid w:val="00CA4287"/>
    <w:rsid w:val="00CA5D41"/>
    <w:rsid w:val="00CA5E14"/>
    <w:rsid w:val="00CB5569"/>
    <w:rsid w:val="00CB76CE"/>
    <w:rsid w:val="00CC0B2D"/>
    <w:rsid w:val="00CC27CF"/>
    <w:rsid w:val="00CD2FF7"/>
    <w:rsid w:val="00CD5204"/>
    <w:rsid w:val="00CD6FA4"/>
    <w:rsid w:val="00CE2FA6"/>
    <w:rsid w:val="00CE7146"/>
    <w:rsid w:val="00CF4440"/>
    <w:rsid w:val="00CF6047"/>
    <w:rsid w:val="00D00AD4"/>
    <w:rsid w:val="00D01A56"/>
    <w:rsid w:val="00D030E9"/>
    <w:rsid w:val="00D111E1"/>
    <w:rsid w:val="00D1185A"/>
    <w:rsid w:val="00D25765"/>
    <w:rsid w:val="00D27E7A"/>
    <w:rsid w:val="00D40E4C"/>
    <w:rsid w:val="00D41838"/>
    <w:rsid w:val="00D42FA1"/>
    <w:rsid w:val="00D45008"/>
    <w:rsid w:val="00D47224"/>
    <w:rsid w:val="00D474E3"/>
    <w:rsid w:val="00D540C1"/>
    <w:rsid w:val="00D57C1B"/>
    <w:rsid w:val="00D61356"/>
    <w:rsid w:val="00D659C6"/>
    <w:rsid w:val="00D714B4"/>
    <w:rsid w:val="00D73B65"/>
    <w:rsid w:val="00D922FB"/>
    <w:rsid w:val="00D92C4E"/>
    <w:rsid w:val="00D94009"/>
    <w:rsid w:val="00DA180A"/>
    <w:rsid w:val="00DB281E"/>
    <w:rsid w:val="00DB6562"/>
    <w:rsid w:val="00DB7B15"/>
    <w:rsid w:val="00DC104D"/>
    <w:rsid w:val="00DC76F4"/>
    <w:rsid w:val="00DC7AD7"/>
    <w:rsid w:val="00DD16C7"/>
    <w:rsid w:val="00DE0130"/>
    <w:rsid w:val="00DE01C1"/>
    <w:rsid w:val="00DE07EA"/>
    <w:rsid w:val="00DE3820"/>
    <w:rsid w:val="00DE4066"/>
    <w:rsid w:val="00DE7C86"/>
    <w:rsid w:val="00DF0934"/>
    <w:rsid w:val="00DF6A78"/>
    <w:rsid w:val="00E039F9"/>
    <w:rsid w:val="00E14C22"/>
    <w:rsid w:val="00E15F8F"/>
    <w:rsid w:val="00E17BFC"/>
    <w:rsid w:val="00E20247"/>
    <w:rsid w:val="00E21004"/>
    <w:rsid w:val="00E30BE6"/>
    <w:rsid w:val="00E322C1"/>
    <w:rsid w:val="00E40EAC"/>
    <w:rsid w:val="00E420CE"/>
    <w:rsid w:val="00E4250C"/>
    <w:rsid w:val="00E464A6"/>
    <w:rsid w:val="00E5048A"/>
    <w:rsid w:val="00E52938"/>
    <w:rsid w:val="00E53927"/>
    <w:rsid w:val="00E61C19"/>
    <w:rsid w:val="00E62808"/>
    <w:rsid w:val="00E66AEB"/>
    <w:rsid w:val="00E70956"/>
    <w:rsid w:val="00E74352"/>
    <w:rsid w:val="00E747AF"/>
    <w:rsid w:val="00E74AEA"/>
    <w:rsid w:val="00E74F63"/>
    <w:rsid w:val="00E777C5"/>
    <w:rsid w:val="00E83DA3"/>
    <w:rsid w:val="00E84AE8"/>
    <w:rsid w:val="00E86A9D"/>
    <w:rsid w:val="00E8771B"/>
    <w:rsid w:val="00E9168C"/>
    <w:rsid w:val="00E91C47"/>
    <w:rsid w:val="00E9477E"/>
    <w:rsid w:val="00EA270A"/>
    <w:rsid w:val="00EA6767"/>
    <w:rsid w:val="00EA700E"/>
    <w:rsid w:val="00EA76B8"/>
    <w:rsid w:val="00EB20C2"/>
    <w:rsid w:val="00EB44ED"/>
    <w:rsid w:val="00EC29FF"/>
    <w:rsid w:val="00EC3144"/>
    <w:rsid w:val="00EC45DC"/>
    <w:rsid w:val="00EC5CDE"/>
    <w:rsid w:val="00EC7EAF"/>
    <w:rsid w:val="00EE0549"/>
    <w:rsid w:val="00EE4E1E"/>
    <w:rsid w:val="00EF1816"/>
    <w:rsid w:val="00EF6399"/>
    <w:rsid w:val="00EF66A6"/>
    <w:rsid w:val="00F00986"/>
    <w:rsid w:val="00F03648"/>
    <w:rsid w:val="00F130E5"/>
    <w:rsid w:val="00F15D3E"/>
    <w:rsid w:val="00F21087"/>
    <w:rsid w:val="00F25882"/>
    <w:rsid w:val="00F35560"/>
    <w:rsid w:val="00F36AD2"/>
    <w:rsid w:val="00F4131A"/>
    <w:rsid w:val="00F41616"/>
    <w:rsid w:val="00F43D82"/>
    <w:rsid w:val="00F546FB"/>
    <w:rsid w:val="00F55698"/>
    <w:rsid w:val="00F63460"/>
    <w:rsid w:val="00F648FF"/>
    <w:rsid w:val="00F71352"/>
    <w:rsid w:val="00F718CB"/>
    <w:rsid w:val="00F72E35"/>
    <w:rsid w:val="00F76108"/>
    <w:rsid w:val="00F805DF"/>
    <w:rsid w:val="00F8199D"/>
    <w:rsid w:val="00F82E70"/>
    <w:rsid w:val="00F9391C"/>
    <w:rsid w:val="00F9411E"/>
    <w:rsid w:val="00FA0014"/>
    <w:rsid w:val="00FA29E1"/>
    <w:rsid w:val="00FB179B"/>
    <w:rsid w:val="00FB28FD"/>
    <w:rsid w:val="00FB3FF1"/>
    <w:rsid w:val="00FB4ABF"/>
    <w:rsid w:val="00FB5DB1"/>
    <w:rsid w:val="00FC30E5"/>
    <w:rsid w:val="00FC3AEA"/>
    <w:rsid w:val="00FC724C"/>
    <w:rsid w:val="00FD0B10"/>
    <w:rsid w:val="00FE798F"/>
    <w:rsid w:val="00FF563D"/>
    <w:rsid w:val="00FF5CB0"/>
    <w:rsid w:val="00FF6803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2D"/>
  </w:style>
  <w:style w:type="paragraph" w:styleId="3">
    <w:name w:val="heading 3"/>
    <w:basedOn w:val="a"/>
    <w:next w:val="a"/>
    <w:link w:val="30"/>
    <w:qFormat/>
    <w:rsid w:val="00E61C19"/>
    <w:pPr>
      <w:keepNext/>
      <w:spacing w:after="0" w:line="240" w:lineRule="auto"/>
      <w:jc w:val="right"/>
      <w:outlineLvl w:val="2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55FD9"/>
  </w:style>
  <w:style w:type="paragraph" w:styleId="a5">
    <w:name w:val="header"/>
    <w:basedOn w:val="a"/>
    <w:link w:val="a6"/>
    <w:uiPriority w:val="99"/>
    <w:unhideWhenUsed/>
    <w:rsid w:val="0095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FD9"/>
  </w:style>
  <w:style w:type="character" w:styleId="a7">
    <w:name w:val="page number"/>
    <w:basedOn w:val="a0"/>
    <w:rsid w:val="00955FD9"/>
  </w:style>
  <w:style w:type="paragraph" w:styleId="a8">
    <w:name w:val="List Paragraph"/>
    <w:basedOn w:val="a"/>
    <w:uiPriority w:val="34"/>
    <w:qFormat/>
    <w:rsid w:val="000C1554"/>
    <w:pPr>
      <w:ind w:left="720"/>
      <w:contextualSpacing/>
    </w:pPr>
  </w:style>
  <w:style w:type="paragraph" w:customStyle="1" w:styleId="ConsPlusNormal">
    <w:name w:val="ConsPlusNormal"/>
    <w:rsid w:val="00262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6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C9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E5D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5D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3115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1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1C19"/>
    <w:rPr>
      <w:rFonts w:ascii="Times New Roman" w:eastAsia="Calibri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2D"/>
  </w:style>
  <w:style w:type="paragraph" w:styleId="3">
    <w:name w:val="heading 3"/>
    <w:basedOn w:val="a"/>
    <w:next w:val="a"/>
    <w:link w:val="30"/>
    <w:qFormat/>
    <w:rsid w:val="00E61C19"/>
    <w:pPr>
      <w:keepNext/>
      <w:spacing w:after="0" w:line="240" w:lineRule="auto"/>
      <w:jc w:val="right"/>
      <w:outlineLvl w:val="2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55FD9"/>
  </w:style>
  <w:style w:type="paragraph" w:styleId="a5">
    <w:name w:val="header"/>
    <w:basedOn w:val="a"/>
    <w:link w:val="a6"/>
    <w:uiPriority w:val="99"/>
    <w:unhideWhenUsed/>
    <w:rsid w:val="00955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FD9"/>
  </w:style>
  <w:style w:type="character" w:styleId="a7">
    <w:name w:val="page number"/>
    <w:basedOn w:val="a0"/>
    <w:rsid w:val="00955FD9"/>
  </w:style>
  <w:style w:type="paragraph" w:styleId="a8">
    <w:name w:val="List Paragraph"/>
    <w:basedOn w:val="a"/>
    <w:uiPriority w:val="34"/>
    <w:qFormat/>
    <w:rsid w:val="000C1554"/>
    <w:pPr>
      <w:ind w:left="720"/>
      <w:contextualSpacing/>
    </w:pPr>
  </w:style>
  <w:style w:type="paragraph" w:customStyle="1" w:styleId="ConsPlusNormal">
    <w:name w:val="ConsPlusNormal"/>
    <w:rsid w:val="00262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6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C9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E5D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5D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3115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1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1C19"/>
    <w:rPr>
      <w:rFonts w:ascii="Times New Roman" w:eastAsia="Calibri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2016-04-20T21:00:00+00:00</AproveDate>
    <FullName xmlns="BD5D7F97-43DC-4B9B-BA58-7AFF08FDADA5">&lt;div&gt;&lt;font color="#0000ff"&gt;&lt;strong&gt;СГА 302 &lt;/strong&gt;&lt;/font&gt;&lt;font color="#000000"&gt;&amp;quot;&lt;/font&gt;Аудит в сфере закупок товаров, работ и услуг, осуществляемых объектами аудита (контроля)&amp;quot; &lt;strong&gt;(с изменениями)&lt;/strong&gt; &lt;strong&gt;&lt;em&gt;&lt;font color="#800080"&gt;(в редакции от 20.01.2017)&lt;/font&gt;&lt;/em&gt;&lt;/strong&gt;&lt;/div&gt;</FullName>
    <PositionInView xmlns="BD5D7F97-43DC-4B9B-BA58-7AFF08FDADA5">1</PositionInView>
    <Position xmlns="BD5D7F97-43DC-4B9B-BA58-7AFF08FDADA5">100</Position>
    <StatusExt xmlns="BD5D7F97-43DC-4B9B-BA58-7AFF08FDADA5">Утверждён</StatusExt>
    <PublishDate xmlns="BD5D7F97-43DC-4B9B-BA58-7AFF08FDADA5">2017-02-08T21:00:00+00:00</PublishDate>
    <DoPublic xmlns="BD5D7F97-43DC-4B9B-BA58-7AFF08FDADA5">true</DoPublic>
    <_dlc_DocId xmlns="c36334b5-d259-44e6-bd9b-b4f02e616251">AUUPZJ3A7SR7-18-1092</_dlc_DocId>
    <_dlc_DocIdUrl xmlns="c36334b5-d259-44e6-bd9b-b4f02e616251">
      <Url>http://portal/activity_ach/_layouts/15/DocIdRedir.aspx?ID=AUUPZJ3A7SR7-18-1092</Url>
      <Description>AUUPZJ3A7SR7-18-1092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B8627C94B2061B49A05B69339A89A56B" ma:contentTypeVersion="6" ma:contentTypeDescription="Документ с атрибутами" ma:contentTypeScope="" ma:versionID="327caa72d4215e9a4cff6423d860218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AE74-6B3D-4C31-B044-F6E6BD87FA9A}">
  <ds:schemaRefs>
    <ds:schemaRef ds:uri="http://schemas.microsoft.com/office/2006/metadata/properties"/>
    <ds:schemaRef ds:uri="http://schemas.microsoft.com/office/infopath/2007/PartnerControls"/>
    <ds:schemaRef ds:uri="BD5D7F97-43DC-4B9B-BA58-7AFF08FDADA5"/>
    <ds:schemaRef ds:uri="c36334b5-d259-44e6-bd9b-b4f02e616251"/>
  </ds:schemaRefs>
</ds:datastoreItem>
</file>

<file path=customXml/itemProps2.xml><?xml version="1.0" encoding="utf-8"?>
<ds:datastoreItem xmlns:ds="http://schemas.openxmlformats.org/officeDocument/2006/customXml" ds:itemID="{96A6390E-5DD3-41F9-8DB2-1B38F33C1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58D6E-91E9-4940-AE48-E0D7B79690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78E28C-442D-413B-8CFE-7E68948C4C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FA68B2-EA1B-4794-8DB7-C5C0FFAB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10</cp:revision>
  <cp:lastPrinted>2020-03-18T12:41:00Z</cp:lastPrinted>
  <dcterms:created xsi:type="dcterms:W3CDTF">2020-06-10T13:10:00Z</dcterms:created>
  <dcterms:modified xsi:type="dcterms:W3CDTF">2020-10-13T05:07:00Z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0x0101001CCE6BEE340741958E57C96A5CC68E3700B8627C94B2061B49A05B69339A89A56B</vt:lpwstr>
  </property>
  <property fmtid="{D5CDD505-2E9C-101B-9397-08002B2CF9AE}" pid="3" name="_dlc_DocIdItemGuid">
    <vt:lpwstr>39455abe-38e0-443b-a022-29b8cadd50de</vt:lpwstr>
  </property>
</Properties>
</file>