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9" w:rsidRPr="00771971" w:rsidRDefault="00161759" w:rsidP="00161759">
      <w:pPr>
        <w:pStyle w:val="a3"/>
        <w:rPr>
          <w:b w:val="0"/>
          <w:sz w:val="22"/>
          <w:szCs w:val="22"/>
        </w:rPr>
      </w:pPr>
      <w:r w:rsidRPr="00771971">
        <w:rPr>
          <w:b w:val="0"/>
          <w:sz w:val="22"/>
          <w:szCs w:val="22"/>
        </w:rPr>
        <w:t>РОССИЙСКАЯ  ФЕДЕРАЦИЯ</w:t>
      </w:r>
    </w:p>
    <w:p w:rsidR="00161759" w:rsidRPr="00771971" w:rsidRDefault="00161759" w:rsidP="00161759">
      <w:pPr>
        <w:jc w:val="center"/>
        <w:rPr>
          <w:bCs/>
          <w:sz w:val="22"/>
          <w:szCs w:val="22"/>
        </w:rPr>
      </w:pPr>
      <w:r w:rsidRPr="00771971">
        <w:rPr>
          <w:bCs/>
          <w:sz w:val="22"/>
          <w:szCs w:val="22"/>
        </w:rPr>
        <w:t>БРЯНСКАЯ  ОБЛАСТЬ</w:t>
      </w:r>
    </w:p>
    <w:p w:rsidR="00161759" w:rsidRPr="00771971" w:rsidRDefault="00161759" w:rsidP="00161759">
      <w:pPr>
        <w:jc w:val="center"/>
        <w:rPr>
          <w:sz w:val="22"/>
          <w:szCs w:val="22"/>
        </w:rPr>
      </w:pPr>
      <w:r w:rsidRPr="00771971">
        <w:rPr>
          <w:bCs/>
          <w:sz w:val="22"/>
          <w:szCs w:val="22"/>
        </w:rPr>
        <w:t>АДМИНИСТРАЦИЯ КРАСНОГОРСКОГО РАЙОНА</w:t>
      </w:r>
    </w:p>
    <w:p w:rsidR="00161759" w:rsidRPr="00771971" w:rsidRDefault="00161759" w:rsidP="00161759">
      <w:pPr>
        <w:jc w:val="center"/>
      </w:pPr>
    </w:p>
    <w:p w:rsidR="00161759" w:rsidRPr="00771971" w:rsidRDefault="00161759" w:rsidP="00161759">
      <w:pPr>
        <w:jc w:val="center"/>
      </w:pPr>
      <w:proofErr w:type="gramStart"/>
      <w:r w:rsidRPr="00771971">
        <w:t>П</w:t>
      </w:r>
      <w:proofErr w:type="gramEnd"/>
      <w:r w:rsidRPr="00771971">
        <w:t xml:space="preserve"> О С Т А Н О В Л Е Н И Е</w:t>
      </w:r>
    </w:p>
    <w:p w:rsidR="00161759" w:rsidRPr="00771971" w:rsidRDefault="00161759" w:rsidP="00161759"/>
    <w:p w:rsidR="00161759" w:rsidRPr="00771971" w:rsidRDefault="00161759" w:rsidP="00161759">
      <w:pPr>
        <w:rPr>
          <w:bCs/>
          <w:sz w:val="22"/>
          <w:szCs w:val="22"/>
        </w:rPr>
      </w:pPr>
      <w:r w:rsidRPr="00771971">
        <w:rPr>
          <w:bCs/>
          <w:sz w:val="22"/>
          <w:szCs w:val="22"/>
        </w:rPr>
        <w:t>от</w:t>
      </w:r>
      <w:r w:rsidR="003E11B9">
        <w:rPr>
          <w:bCs/>
          <w:sz w:val="22"/>
          <w:szCs w:val="22"/>
        </w:rPr>
        <w:t>01</w:t>
      </w:r>
      <w:r w:rsidR="00384D81" w:rsidRPr="00771971">
        <w:rPr>
          <w:bCs/>
          <w:sz w:val="22"/>
          <w:szCs w:val="22"/>
        </w:rPr>
        <w:t xml:space="preserve"> .11</w:t>
      </w:r>
      <w:r w:rsidRPr="00771971">
        <w:rPr>
          <w:bCs/>
          <w:sz w:val="22"/>
          <w:szCs w:val="22"/>
        </w:rPr>
        <w:t>.20</w:t>
      </w:r>
      <w:r w:rsidR="00A60685" w:rsidRPr="00771971">
        <w:rPr>
          <w:bCs/>
          <w:sz w:val="22"/>
          <w:szCs w:val="22"/>
        </w:rPr>
        <w:t>21</w:t>
      </w:r>
      <w:r w:rsidRPr="00771971">
        <w:rPr>
          <w:bCs/>
          <w:sz w:val="22"/>
          <w:szCs w:val="22"/>
        </w:rPr>
        <w:t xml:space="preserve"> года  № </w:t>
      </w:r>
      <w:r w:rsidR="003E11B9">
        <w:rPr>
          <w:bCs/>
          <w:sz w:val="22"/>
          <w:szCs w:val="22"/>
        </w:rPr>
        <w:t>720</w:t>
      </w:r>
    </w:p>
    <w:p w:rsidR="00161759" w:rsidRPr="00771971" w:rsidRDefault="00161759" w:rsidP="00161759">
      <w:pPr>
        <w:rPr>
          <w:bCs/>
          <w:sz w:val="22"/>
          <w:szCs w:val="22"/>
        </w:rPr>
      </w:pPr>
      <w:r w:rsidRPr="00771971">
        <w:rPr>
          <w:bCs/>
          <w:sz w:val="22"/>
          <w:szCs w:val="22"/>
        </w:rPr>
        <w:t>р.п.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5F4B1A" w:rsidRPr="005F4B1A" w:rsidRDefault="005F4B1A" w:rsidP="005F4B1A">
      <w:r w:rsidRPr="005F4B1A">
        <w:t xml:space="preserve">О принятии движимого имущества из государственной собственности Брянской </w:t>
      </w:r>
    </w:p>
    <w:p w:rsidR="005F4B1A" w:rsidRPr="005F4B1A" w:rsidRDefault="005F4B1A" w:rsidP="005F4B1A">
      <w:r w:rsidRPr="005F4B1A">
        <w:t xml:space="preserve">области в муниципальную собственность Красногорского муниципального района </w:t>
      </w:r>
    </w:p>
    <w:p w:rsidR="00161759" w:rsidRDefault="005F4B1A" w:rsidP="005F4B1A">
      <w:r w:rsidRPr="005F4B1A">
        <w:t>Брянской области с внесением в муниципальную казну Красногорского муниципального района Брянской области и передаче имущества  в  оперативное управление МБУК  «</w:t>
      </w:r>
      <w:proofErr w:type="spellStart"/>
      <w:r w:rsidRPr="005F4B1A">
        <w:t>Красногорская</w:t>
      </w:r>
      <w:proofErr w:type="spellEnd"/>
      <w:r w:rsidR="0098238D">
        <w:t xml:space="preserve"> </w:t>
      </w:r>
      <w:proofErr w:type="spellStart"/>
      <w:r w:rsidRPr="005F4B1A">
        <w:t>межпоселенческая</w:t>
      </w:r>
      <w:proofErr w:type="spellEnd"/>
      <w:r w:rsidRPr="005F4B1A">
        <w:t xml:space="preserve"> центральная районная библиотека</w:t>
      </w:r>
      <w:r>
        <w:t>»</w:t>
      </w:r>
    </w:p>
    <w:p w:rsidR="005F4B1A" w:rsidRDefault="005F4B1A" w:rsidP="005F4B1A"/>
    <w:p w:rsidR="003A6068" w:rsidRPr="005F4B1A" w:rsidRDefault="003A6068" w:rsidP="005F4B1A"/>
    <w:p w:rsidR="00161759" w:rsidRPr="005F4B1A" w:rsidRDefault="00F84F7B" w:rsidP="005F4B1A">
      <w:pPr>
        <w:jc w:val="both"/>
      </w:pPr>
      <w:proofErr w:type="gramStart"/>
      <w:r w:rsidRPr="00547551">
        <w:t xml:space="preserve">На основании </w:t>
      </w:r>
      <w:r w:rsidR="00547551">
        <w:rPr>
          <w:color w:val="000000" w:themeColor="text1"/>
        </w:rPr>
        <w:t>решени</w:t>
      </w:r>
      <w:r w:rsidR="00C46369"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8413BF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8413BF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8413BF">
        <w:rPr>
          <w:color w:val="000000" w:themeColor="text1"/>
        </w:rPr>
        <w:t>6-1</w:t>
      </w:r>
      <w:r w:rsidR="005F4B1A">
        <w:rPr>
          <w:color w:val="000000" w:themeColor="text1"/>
        </w:rPr>
        <w:t>62</w:t>
      </w:r>
      <w:r w:rsidR="00547551" w:rsidRPr="00547551">
        <w:rPr>
          <w:color w:val="000000" w:themeColor="text1"/>
        </w:rPr>
        <w:t>«</w:t>
      </w:r>
      <w:r w:rsidR="005F4B1A" w:rsidRPr="005F4B1A">
        <w:t>О принятии движимого имущества из государственной собственности Брянской области в муниципальную собственность Красногорского муниципального района Брянской области с внесением в муниципальную казну Красногорского муниципального района Брянской области и передаче имущества  в  оперативное управление МБУК  «</w:t>
      </w:r>
      <w:proofErr w:type="spellStart"/>
      <w:r w:rsidR="005F4B1A" w:rsidRPr="005F4B1A">
        <w:t>Красногорская</w:t>
      </w:r>
      <w:proofErr w:type="spellEnd"/>
      <w:r w:rsidR="0098238D">
        <w:t xml:space="preserve"> </w:t>
      </w:r>
      <w:proofErr w:type="spellStart"/>
      <w:r w:rsidR="005F4B1A" w:rsidRPr="005F4B1A">
        <w:t>межпоселенческая</w:t>
      </w:r>
      <w:proofErr w:type="spellEnd"/>
      <w:r w:rsidR="005F4B1A" w:rsidRPr="005F4B1A">
        <w:t xml:space="preserve"> центральная районная библиотека</w:t>
      </w:r>
      <w:r w:rsidR="005F4B1A">
        <w:t>»</w:t>
      </w:r>
      <w:r w:rsidR="00547551">
        <w:t>:</w:t>
      </w:r>
      <w:proofErr w:type="gramEnd"/>
    </w:p>
    <w:p w:rsidR="00161759" w:rsidRDefault="00161759" w:rsidP="008413BF">
      <w:pPr>
        <w:jc w:val="both"/>
      </w:pPr>
    </w:p>
    <w:p w:rsidR="003A6068" w:rsidRPr="0016501A" w:rsidRDefault="003A6068" w:rsidP="008413BF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3A6068" w:rsidRPr="0016501A" w:rsidRDefault="003A6068" w:rsidP="00161759">
      <w:pPr>
        <w:tabs>
          <w:tab w:val="left" w:pos="2940"/>
        </w:tabs>
        <w:rPr>
          <w:b/>
          <w:bCs/>
        </w:rPr>
      </w:pPr>
    </w:p>
    <w:p w:rsidR="005F4B1A" w:rsidRPr="00584D6A" w:rsidRDefault="005F4B1A" w:rsidP="005F4B1A">
      <w:pPr>
        <w:ind w:firstLine="708"/>
        <w:jc w:val="both"/>
      </w:pPr>
      <w:proofErr w:type="gramStart"/>
      <w:r w:rsidRPr="00584D6A">
        <w:t xml:space="preserve">1.Комитету по муниципальным, имущественным и природным ресурсам Администрации  Красногорского района Брянской области принять в муниципальную собственность Красногорского муниципального района Брянской области </w:t>
      </w:r>
      <w:r>
        <w:t>имущество, указанное в П</w:t>
      </w:r>
      <w:r w:rsidRPr="00584D6A">
        <w:t>риложении №1, с внесением в муниципальную казну Красногорского муниципального района Брянской области и передать в оперативное управление муниципальному бюджетному учреждению культуры «</w:t>
      </w:r>
      <w:proofErr w:type="spellStart"/>
      <w:r w:rsidRPr="00584D6A">
        <w:t>Красногорская</w:t>
      </w:r>
      <w:proofErr w:type="spellEnd"/>
      <w:r w:rsidR="0098238D">
        <w:t xml:space="preserve"> </w:t>
      </w:r>
      <w:proofErr w:type="spellStart"/>
      <w:r w:rsidRPr="00584D6A">
        <w:t>межпоселенческая</w:t>
      </w:r>
      <w:proofErr w:type="spellEnd"/>
      <w:r w:rsidRPr="00584D6A">
        <w:t xml:space="preserve"> центральная</w:t>
      </w:r>
      <w:r>
        <w:t xml:space="preserve"> районная библиотека» согласно П</w:t>
      </w:r>
      <w:r w:rsidRPr="00584D6A">
        <w:t>риложения №1 в соответствии с актами приёма-передачи.</w:t>
      </w:r>
      <w:proofErr w:type="gramEnd"/>
    </w:p>
    <w:p w:rsidR="005F4B1A" w:rsidRPr="00584D6A" w:rsidRDefault="005F4B1A" w:rsidP="005F4B1A">
      <w:pPr>
        <w:jc w:val="both"/>
      </w:pPr>
      <w:r w:rsidRPr="00584D6A">
        <w:t xml:space="preserve">           2. Муниципальному бюджетному учреждению культуры «</w:t>
      </w:r>
      <w:proofErr w:type="spellStart"/>
      <w:r w:rsidRPr="00584D6A">
        <w:t>Красногорская</w:t>
      </w:r>
      <w:proofErr w:type="spellEnd"/>
      <w:r w:rsidR="0098238D">
        <w:t xml:space="preserve"> </w:t>
      </w:r>
      <w:proofErr w:type="spellStart"/>
      <w:r w:rsidRPr="00584D6A">
        <w:t>межпоселенческая</w:t>
      </w:r>
      <w:proofErr w:type="spellEnd"/>
      <w:r w:rsidRPr="00584D6A">
        <w:t xml:space="preserve"> центральная районная библиотека» принять в оперативное</w:t>
      </w:r>
      <w:r>
        <w:t xml:space="preserve"> управление имущество </w:t>
      </w:r>
      <w:proofErr w:type="gramStart"/>
      <w:r>
        <w:t>согласно П</w:t>
      </w:r>
      <w:r w:rsidRPr="00584D6A">
        <w:t>риложения</w:t>
      </w:r>
      <w:proofErr w:type="gramEnd"/>
      <w:r w:rsidRPr="00584D6A">
        <w:t xml:space="preserve"> №1 в соответствии с актами приёма-передачи.</w:t>
      </w:r>
    </w:p>
    <w:p w:rsidR="005F4B1A" w:rsidRPr="00584D6A" w:rsidRDefault="005F4B1A" w:rsidP="005F4B1A">
      <w:pPr>
        <w:jc w:val="both"/>
      </w:pPr>
      <w:r w:rsidRPr="00584D6A">
        <w:t xml:space="preserve">            3. Отделу учёта, отчётности и хозяйственного обеспечения  Администрации Красногорского района Брянской области принять на баланс Администрации Красногорского района му</w:t>
      </w:r>
      <w:r>
        <w:t xml:space="preserve">ниципальное имущество </w:t>
      </w:r>
      <w:proofErr w:type="gramStart"/>
      <w:r>
        <w:t>согласно П</w:t>
      </w:r>
      <w:r w:rsidRPr="00584D6A">
        <w:t>риложения</w:t>
      </w:r>
      <w:proofErr w:type="gramEnd"/>
      <w:r w:rsidRPr="00584D6A">
        <w:t xml:space="preserve"> №1.</w:t>
      </w:r>
    </w:p>
    <w:p w:rsidR="005F4B1A" w:rsidRPr="00584D6A" w:rsidRDefault="005F4B1A" w:rsidP="005F4B1A">
      <w:pPr>
        <w:jc w:val="both"/>
      </w:pPr>
      <w:r w:rsidRPr="00584D6A">
        <w:t xml:space="preserve">            4.  Комитету по муниципальным, имущественным и природным ресурсам Администрации Красногорского</w:t>
      </w:r>
      <w:r>
        <w:t xml:space="preserve"> муниципального</w:t>
      </w:r>
      <w:r w:rsidRPr="00584D6A">
        <w:t xml:space="preserve"> района Брянской области по факту подписания актов приёма-передачи  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5F4B1A" w:rsidRPr="00584D6A" w:rsidRDefault="005F4B1A" w:rsidP="005F4B1A">
      <w:pPr>
        <w:jc w:val="both"/>
      </w:pPr>
      <w:r w:rsidRPr="00584D6A">
        <w:t xml:space="preserve">             5. МБУК «</w:t>
      </w:r>
      <w:proofErr w:type="spellStart"/>
      <w:r w:rsidRPr="00584D6A">
        <w:t>Красногорская</w:t>
      </w:r>
      <w:proofErr w:type="spellEnd"/>
      <w:r w:rsidR="0098238D">
        <w:t xml:space="preserve"> </w:t>
      </w:r>
      <w:proofErr w:type="spellStart"/>
      <w:r w:rsidRPr="00584D6A">
        <w:t>межпоселенческая</w:t>
      </w:r>
      <w:proofErr w:type="spellEnd"/>
      <w:r w:rsidRPr="00584D6A">
        <w:t xml:space="preserve"> центральная районная библиотека» заключить договор оперативного управления муниципальным имуществом с комитетом по муниципальным, имущественным и природным ресурсам Администрации Красногорского района Брянской области.</w:t>
      </w:r>
    </w:p>
    <w:p w:rsidR="00161759" w:rsidRPr="00FA45B3" w:rsidRDefault="005F4B1A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>
        <w:t xml:space="preserve"> 6</w:t>
      </w:r>
      <w:r w:rsidR="00161759" w:rsidRPr="00FA45B3">
        <w:t>.Постановление вступает в силу с момента официальногоопубликования.</w:t>
      </w:r>
    </w:p>
    <w:p w:rsidR="00161759" w:rsidRPr="00FA45B3" w:rsidRDefault="00384D81" w:rsidP="00161759">
      <w:pPr>
        <w:ind w:firstLine="720"/>
        <w:jc w:val="both"/>
      </w:pPr>
      <w:r>
        <w:lastRenderedPageBreak/>
        <w:t>5</w:t>
      </w:r>
      <w:r w:rsidR="00161759" w:rsidRPr="00FA45B3">
        <w:t>.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</w:p>
    <w:p w:rsidR="00161759" w:rsidRPr="003A6068" w:rsidRDefault="00384D81" w:rsidP="009F0695">
      <w:pPr>
        <w:pStyle w:val="3"/>
        <w:jc w:val="center"/>
        <w:rPr>
          <w:b w:val="0"/>
          <w:sz w:val="24"/>
        </w:rPr>
      </w:pPr>
      <w:r w:rsidRPr="003A6068">
        <w:rPr>
          <w:b w:val="0"/>
          <w:sz w:val="24"/>
        </w:rPr>
        <w:t>Г</w:t>
      </w:r>
      <w:r w:rsidR="00161759" w:rsidRPr="003A6068">
        <w:rPr>
          <w:b w:val="0"/>
          <w:sz w:val="24"/>
        </w:rPr>
        <w:t>лав</w:t>
      </w:r>
      <w:r w:rsidRPr="003A6068">
        <w:rPr>
          <w:b w:val="0"/>
          <w:sz w:val="24"/>
        </w:rPr>
        <w:t>а</w:t>
      </w:r>
      <w:r w:rsidR="00161759" w:rsidRPr="003A6068">
        <w:rPr>
          <w:b w:val="0"/>
          <w:sz w:val="24"/>
        </w:rPr>
        <w:t xml:space="preserve">  администрации района                                               </w:t>
      </w:r>
      <w:r w:rsidRPr="003A6068">
        <w:rPr>
          <w:b w:val="0"/>
          <w:sz w:val="24"/>
        </w:rPr>
        <w:t xml:space="preserve">С.С. </w:t>
      </w:r>
      <w:proofErr w:type="spellStart"/>
      <w:r w:rsidRPr="003A6068">
        <w:rPr>
          <w:b w:val="0"/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/>
    <w:p w:rsidR="00161759" w:rsidRDefault="00161759" w:rsidP="00161759">
      <w:bookmarkStart w:id="0" w:name="_GoBack"/>
      <w:bookmarkEnd w:id="0"/>
    </w:p>
    <w:p w:rsidR="00161759" w:rsidRDefault="00161759" w:rsidP="00161759"/>
    <w:p w:rsidR="00161759" w:rsidRDefault="00161759" w:rsidP="00161759"/>
    <w:p w:rsidR="00161759" w:rsidRDefault="00161759" w:rsidP="00161759">
      <w:pPr>
        <w:rPr>
          <w:sz w:val="20"/>
          <w:szCs w:val="20"/>
        </w:rPr>
      </w:pPr>
    </w:p>
    <w:p w:rsidR="00161759" w:rsidRDefault="00161759" w:rsidP="00161759">
      <w:pPr>
        <w:rPr>
          <w:sz w:val="20"/>
          <w:szCs w:val="20"/>
        </w:rPr>
      </w:pPr>
    </w:p>
    <w:p w:rsidR="00161759" w:rsidRDefault="00161759" w:rsidP="00161759">
      <w:pPr>
        <w:rPr>
          <w:sz w:val="20"/>
          <w:szCs w:val="20"/>
        </w:rPr>
      </w:pPr>
    </w:p>
    <w:p w:rsidR="00547551" w:rsidRDefault="00547551" w:rsidP="00161759">
      <w:pPr>
        <w:jc w:val="center"/>
      </w:pPr>
    </w:p>
    <w:p w:rsidR="00547551" w:rsidRDefault="00547551" w:rsidP="00161759">
      <w:pPr>
        <w:jc w:val="center"/>
      </w:pPr>
    </w:p>
    <w:p w:rsidR="00D96C7D" w:rsidRDefault="00D96C7D" w:rsidP="00771971">
      <w:pPr>
        <w:jc w:val="center"/>
      </w:pPr>
    </w:p>
    <w:p w:rsidR="00C46369" w:rsidRDefault="00C46369" w:rsidP="005F4B1A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161759" w:rsidP="00161759">
      <w:pPr>
        <w:jc w:val="center"/>
      </w:pPr>
      <w:r w:rsidRPr="009D0D07">
        <w:t>Приложение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</w:p>
    <w:p w:rsidR="00161759" w:rsidRDefault="00547551" w:rsidP="00161759">
      <w:pPr>
        <w:jc w:val="center"/>
      </w:pPr>
      <w:r>
        <w:t>о</w:t>
      </w:r>
      <w:r w:rsidR="00161759">
        <w:t>т</w:t>
      </w:r>
      <w:r w:rsidR="003E11B9">
        <w:t xml:space="preserve"> 01</w:t>
      </w:r>
      <w:r w:rsidR="00384D81">
        <w:t>ноября</w:t>
      </w:r>
      <w:r>
        <w:t xml:space="preserve"> 2021</w:t>
      </w:r>
      <w:r w:rsidR="00161759">
        <w:t xml:space="preserve">г. № </w:t>
      </w:r>
      <w:r w:rsidR="003E11B9">
        <w:t>720</w:t>
      </w:r>
    </w:p>
    <w:p w:rsidR="00161759" w:rsidRDefault="00161759" w:rsidP="00161759">
      <w:pPr>
        <w:jc w:val="right"/>
      </w:pPr>
    </w:p>
    <w:p w:rsidR="005F4B1A" w:rsidRPr="00896099" w:rsidRDefault="005F4B1A" w:rsidP="005F4B1A">
      <w:pPr>
        <w:ind w:left="360"/>
        <w:jc w:val="center"/>
      </w:pPr>
      <w:r w:rsidRPr="00896099">
        <w:t>ПЕРЕЧЕНЬ</w:t>
      </w:r>
    </w:p>
    <w:p w:rsidR="005F4B1A" w:rsidRPr="00896099" w:rsidRDefault="005F4B1A" w:rsidP="005F4B1A">
      <w:pPr>
        <w:jc w:val="center"/>
      </w:pPr>
      <w:r w:rsidRPr="00896099">
        <w:t>объектов движимого имущества, передаваемых из государственной собственности Брянской области в собственность Красногорского</w:t>
      </w:r>
    </w:p>
    <w:p w:rsidR="005F4B1A" w:rsidRPr="00896099" w:rsidRDefault="005F4B1A" w:rsidP="005F4B1A">
      <w:pPr>
        <w:ind w:left="360"/>
        <w:jc w:val="center"/>
      </w:pPr>
      <w:r w:rsidRPr="00896099">
        <w:t>муниципального района Брянской области</w:t>
      </w:r>
    </w:p>
    <w:p w:rsidR="005F4B1A" w:rsidRPr="00896099" w:rsidRDefault="005F4B1A" w:rsidP="005F4B1A">
      <w:pPr>
        <w:ind w:left="360"/>
        <w:jc w:val="center"/>
      </w:pPr>
    </w:p>
    <w:p w:rsidR="005F4B1A" w:rsidRDefault="005F4B1A" w:rsidP="005F4B1A">
      <w:pPr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19"/>
        <w:gridCol w:w="1857"/>
        <w:gridCol w:w="2670"/>
        <w:gridCol w:w="1758"/>
        <w:gridCol w:w="1767"/>
      </w:tblGrid>
      <w:tr w:rsidR="005F4B1A" w:rsidTr="00186C10">
        <w:tc>
          <w:tcPr>
            <w:tcW w:w="1519" w:type="dxa"/>
          </w:tcPr>
          <w:p w:rsidR="005F4B1A" w:rsidRDefault="005F4B1A" w:rsidP="00186C1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7" w:type="dxa"/>
          </w:tcPr>
          <w:p w:rsidR="005F4B1A" w:rsidRDefault="005F4B1A" w:rsidP="00186C10">
            <w:r>
              <w:t>Наименование объекта</w:t>
            </w:r>
          </w:p>
        </w:tc>
        <w:tc>
          <w:tcPr>
            <w:tcW w:w="2670" w:type="dxa"/>
          </w:tcPr>
          <w:p w:rsidR="005F4B1A" w:rsidRDefault="005F4B1A" w:rsidP="00186C10">
            <w:r>
              <w:t>Индивидуализирующие характеристики</w:t>
            </w:r>
          </w:p>
        </w:tc>
        <w:tc>
          <w:tcPr>
            <w:tcW w:w="1758" w:type="dxa"/>
          </w:tcPr>
          <w:p w:rsidR="005F4B1A" w:rsidRDefault="005F4B1A" w:rsidP="00186C10">
            <w:r>
              <w:t>Балансовая стоимость за 1 единицу</w:t>
            </w:r>
          </w:p>
        </w:tc>
        <w:tc>
          <w:tcPr>
            <w:tcW w:w="1767" w:type="dxa"/>
          </w:tcPr>
          <w:p w:rsidR="005F4B1A" w:rsidRDefault="005F4B1A" w:rsidP="00186C10">
            <w:r>
              <w:t>Остаточная стоимость</w:t>
            </w:r>
          </w:p>
        </w:tc>
      </w:tr>
      <w:tr w:rsidR="005F4B1A" w:rsidTr="00186C10">
        <w:tc>
          <w:tcPr>
            <w:tcW w:w="1519" w:type="dxa"/>
          </w:tcPr>
          <w:p w:rsidR="005F4B1A" w:rsidRDefault="005F4B1A" w:rsidP="00186C10">
            <w:r>
              <w:t>1.</w:t>
            </w:r>
          </w:p>
        </w:tc>
        <w:tc>
          <w:tcPr>
            <w:tcW w:w="1857" w:type="dxa"/>
          </w:tcPr>
          <w:p w:rsidR="005F4B1A" w:rsidRDefault="005F4B1A" w:rsidP="00186C10">
            <w:r>
              <w:t>Православная энциклопедия</w:t>
            </w:r>
          </w:p>
        </w:tc>
        <w:tc>
          <w:tcPr>
            <w:tcW w:w="2670" w:type="dxa"/>
          </w:tcPr>
          <w:p w:rsidR="005F4B1A" w:rsidRDefault="005F4B1A" w:rsidP="00186C10">
            <w:r>
              <w:t>Том 52, 9 шт.</w:t>
            </w:r>
          </w:p>
          <w:p w:rsidR="005F4B1A" w:rsidRDefault="005F4B1A" w:rsidP="00186C10">
            <w:r>
              <w:t>Том 53, 9 шт.</w:t>
            </w:r>
          </w:p>
          <w:p w:rsidR="005F4B1A" w:rsidRDefault="005F4B1A" w:rsidP="00186C10">
            <w:r>
              <w:t>Том 54, 9 шт.</w:t>
            </w:r>
          </w:p>
          <w:p w:rsidR="005F4B1A" w:rsidRDefault="005F4B1A" w:rsidP="00186C10">
            <w:r>
              <w:t>Том 55, 9 шт.</w:t>
            </w:r>
          </w:p>
          <w:p w:rsidR="005F4B1A" w:rsidRDefault="005F4B1A" w:rsidP="00186C10"/>
        </w:tc>
        <w:tc>
          <w:tcPr>
            <w:tcW w:w="1758" w:type="dxa"/>
          </w:tcPr>
          <w:p w:rsidR="005F4B1A" w:rsidRDefault="005F4B1A" w:rsidP="00186C10">
            <w:r>
              <w:t>1000,00</w:t>
            </w:r>
          </w:p>
          <w:p w:rsidR="005F4B1A" w:rsidRDefault="005F4B1A" w:rsidP="00186C10">
            <w:r>
              <w:t>1000,00</w:t>
            </w:r>
          </w:p>
          <w:p w:rsidR="005F4B1A" w:rsidRDefault="005F4B1A" w:rsidP="00186C10">
            <w:r>
              <w:t>1000,00</w:t>
            </w:r>
          </w:p>
          <w:p w:rsidR="005F4B1A" w:rsidRDefault="005F4B1A" w:rsidP="00186C10">
            <w:r>
              <w:t>1000,00</w:t>
            </w:r>
          </w:p>
          <w:p w:rsidR="005F4B1A" w:rsidRDefault="005F4B1A" w:rsidP="00186C10"/>
        </w:tc>
        <w:tc>
          <w:tcPr>
            <w:tcW w:w="1767" w:type="dxa"/>
          </w:tcPr>
          <w:p w:rsidR="005F4B1A" w:rsidRDefault="005F4B1A" w:rsidP="00186C10">
            <w:r>
              <w:t>9000,0</w:t>
            </w:r>
          </w:p>
          <w:p w:rsidR="005F4B1A" w:rsidRDefault="005F4B1A" w:rsidP="00186C10">
            <w:r>
              <w:t>9000,0</w:t>
            </w:r>
          </w:p>
          <w:p w:rsidR="005F4B1A" w:rsidRDefault="005F4B1A" w:rsidP="00186C10">
            <w:r>
              <w:t>9000,0</w:t>
            </w:r>
          </w:p>
          <w:p w:rsidR="005F4B1A" w:rsidRDefault="005F4B1A" w:rsidP="00186C10">
            <w:r>
              <w:t>9000,0</w:t>
            </w:r>
          </w:p>
        </w:tc>
      </w:tr>
    </w:tbl>
    <w:p w:rsidR="005F4B1A" w:rsidRDefault="005F4B1A" w:rsidP="005F4B1A"/>
    <w:p w:rsidR="002F2403" w:rsidRDefault="0098238D"/>
    <w:sectPr w:rsidR="002F2403" w:rsidSect="0019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D8"/>
    <w:rsid w:val="00161759"/>
    <w:rsid w:val="00191B66"/>
    <w:rsid w:val="00277C45"/>
    <w:rsid w:val="002C3CD8"/>
    <w:rsid w:val="00322DE8"/>
    <w:rsid w:val="00384D81"/>
    <w:rsid w:val="003A6068"/>
    <w:rsid w:val="003B3246"/>
    <w:rsid w:val="003E11B9"/>
    <w:rsid w:val="00440550"/>
    <w:rsid w:val="00547551"/>
    <w:rsid w:val="005F4B1A"/>
    <w:rsid w:val="00671191"/>
    <w:rsid w:val="00771971"/>
    <w:rsid w:val="008224DA"/>
    <w:rsid w:val="008413BF"/>
    <w:rsid w:val="00842120"/>
    <w:rsid w:val="00897639"/>
    <w:rsid w:val="0095233C"/>
    <w:rsid w:val="0098238D"/>
    <w:rsid w:val="009F0695"/>
    <w:rsid w:val="00A60685"/>
    <w:rsid w:val="00C34F7F"/>
    <w:rsid w:val="00C46369"/>
    <w:rsid w:val="00D96C7D"/>
    <w:rsid w:val="00F8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22</cp:revision>
  <cp:lastPrinted>2021-11-01T07:21:00Z</cp:lastPrinted>
  <dcterms:created xsi:type="dcterms:W3CDTF">2021-07-08T14:29:00Z</dcterms:created>
  <dcterms:modified xsi:type="dcterms:W3CDTF">2021-11-06T15:54:00Z</dcterms:modified>
</cp:coreProperties>
</file>