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91" w:rsidRDefault="00522991" w:rsidP="00522991">
      <w:pPr>
        <w:tabs>
          <w:tab w:val="left" w:pos="9355"/>
        </w:tabs>
        <w:jc w:val="center"/>
        <w:rPr>
          <w:sz w:val="28"/>
          <w:szCs w:val="28"/>
        </w:rPr>
      </w:pPr>
      <w:r>
        <w:t xml:space="preserve">    </w:t>
      </w:r>
      <w:r>
        <w:rPr>
          <w:sz w:val="28"/>
          <w:szCs w:val="28"/>
        </w:rPr>
        <w:t>РОССИЙСКАЯ ФЕДЕРАЦИЯ</w:t>
      </w:r>
    </w:p>
    <w:p w:rsidR="00522991" w:rsidRDefault="00522991" w:rsidP="00522991">
      <w:pPr>
        <w:jc w:val="center"/>
        <w:rPr>
          <w:sz w:val="28"/>
          <w:szCs w:val="28"/>
        </w:rPr>
      </w:pPr>
      <w:r>
        <w:rPr>
          <w:sz w:val="28"/>
          <w:szCs w:val="28"/>
        </w:rPr>
        <w:t>БРЯНСКАЯ ОБЛАСТЬ</w:t>
      </w:r>
    </w:p>
    <w:p w:rsidR="00522991" w:rsidRDefault="00522991" w:rsidP="00522991">
      <w:pPr>
        <w:jc w:val="center"/>
        <w:rPr>
          <w:sz w:val="28"/>
          <w:szCs w:val="28"/>
        </w:rPr>
      </w:pPr>
      <w:r>
        <w:rPr>
          <w:sz w:val="28"/>
          <w:szCs w:val="28"/>
        </w:rPr>
        <w:t>КРАСНОГОРСКИЙ РАЙОН</w:t>
      </w:r>
    </w:p>
    <w:p w:rsidR="00522991" w:rsidRDefault="00522991" w:rsidP="00522991">
      <w:pPr>
        <w:jc w:val="center"/>
        <w:rPr>
          <w:sz w:val="28"/>
          <w:szCs w:val="28"/>
        </w:rPr>
      </w:pPr>
      <w:r>
        <w:rPr>
          <w:sz w:val="28"/>
          <w:szCs w:val="28"/>
        </w:rPr>
        <w:t>ПЕРЕЛАЗСКИЙ СЕЛЬСКИЙ СОВЕТ НАРОДНЫХ ДЕПУТАТОВ</w:t>
      </w:r>
    </w:p>
    <w:p w:rsidR="00522991" w:rsidRDefault="00522991" w:rsidP="00522991">
      <w:pPr>
        <w:jc w:val="center"/>
      </w:pPr>
    </w:p>
    <w:p w:rsidR="00522991" w:rsidRDefault="00522991" w:rsidP="00522991">
      <w:pPr>
        <w:jc w:val="center"/>
        <w:rPr>
          <w:sz w:val="28"/>
          <w:szCs w:val="28"/>
        </w:rPr>
      </w:pPr>
      <w:r>
        <w:rPr>
          <w:sz w:val="28"/>
          <w:szCs w:val="28"/>
        </w:rPr>
        <w:t>РЕШЕНИЕ</w:t>
      </w:r>
    </w:p>
    <w:p w:rsidR="00522991" w:rsidRDefault="00522991" w:rsidP="00522991"/>
    <w:p w:rsidR="00522991" w:rsidRDefault="00E7750E" w:rsidP="00522991">
      <w:pPr>
        <w:rPr>
          <w:sz w:val="28"/>
          <w:szCs w:val="28"/>
        </w:rPr>
      </w:pPr>
      <w:r>
        <w:rPr>
          <w:sz w:val="28"/>
          <w:szCs w:val="28"/>
        </w:rPr>
        <w:t>от  07</w:t>
      </w:r>
      <w:r w:rsidR="00CC4143">
        <w:rPr>
          <w:sz w:val="28"/>
          <w:szCs w:val="28"/>
        </w:rPr>
        <w:t>.02.2022 года № 4-86</w:t>
      </w:r>
    </w:p>
    <w:p w:rsidR="00522991" w:rsidRDefault="00522991" w:rsidP="00522991">
      <w:pPr>
        <w:rPr>
          <w:sz w:val="28"/>
          <w:szCs w:val="28"/>
        </w:rPr>
      </w:pPr>
      <w:r>
        <w:rPr>
          <w:sz w:val="28"/>
          <w:szCs w:val="28"/>
        </w:rPr>
        <w:t>с.Перелазы</w:t>
      </w:r>
    </w:p>
    <w:p w:rsidR="00522991" w:rsidRDefault="00522991" w:rsidP="00522991">
      <w:pPr>
        <w:rPr>
          <w:sz w:val="28"/>
          <w:szCs w:val="28"/>
        </w:rPr>
      </w:pPr>
    </w:p>
    <w:p w:rsidR="00522991" w:rsidRDefault="00522991" w:rsidP="00522991">
      <w:pPr>
        <w:rPr>
          <w:sz w:val="28"/>
          <w:szCs w:val="28"/>
        </w:rPr>
      </w:pPr>
      <w:r>
        <w:rPr>
          <w:sz w:val="28"/>
          <w:szCs w:val="28"/>
        </w:rPr>
        <w:t>О проекте решения Перелазского сельского</w:t>
      </w:r>
    </w:p>
    <w:p w:rsidR="00522991" w:rsidRDefault="00522991" w:rsidP="00522991">
      <w:pPr>
        <w:rPr>
          <w:bCs/>
        </w:rPr>
      </w:pPr>
      <w:r>
        <w:rPr>
          <w:sz w:val="28"/>
          <w:szCs w:val="28"/>
        </w:rPr>
        <w:t xml:space="preserve">Совета   народных    депутатов   «О </w:t>
      </w:r>
    </w:p>
    <w:p w:rsidR="00522991" w:rsidRDefault="00522991" w:rsidP="00522991">
      <w:pPr>
        <w:rPr>
          <w:bCs/>
          <w:sz w:val="28"/>
          <w:szCs w:val="28"/>
        </w:rPr>
      </w:pPr>
      <w:r>
        <w:rPr>
          <w:bCs/>
          <w:sz w:val="28"/>
          <w:szCs w:val="28"/>
        </w:rPr>
        <w:t xml:space="preserve">внесении изменений и дополнений </w:t>
      </w:r>
      <w:proofErr w:type="gramStart"/>
      <w:r>
        <w:rPr>
          <w:bCs/>
          <w:sz w:val="28"/>
          <w:szCs w:val="28"/>
        </w:rPr>
        <w:t>в</w:t>
      </w:r>
      <w:proofErr w:type="gramEnd"/>
      <w:r>
        <w:rPr>
          <w:bCs/>
          <w:sz w:val="28"/>
          <w:szCs w:val="28"/>
        </w:rPr>
        <w:t xml:space="preserve"> </w:t>
      </w:r>
    </w:p>
    <w:p w:rsidR="00522991" w:rsidRDefault="00522991" w:rsidP="00522991">
      <w:pPr>
        <w:rPr>
          <w:sz w:val="28"/>
          <w:szCs w:val="28"/>
        </w:rPr>
      </w:pPr>
      <w:r>
        <w:rPr>
          <w:bCs/>
          <w:sz w:val="28"/>
          <w:szCs w:val="28"/>
        </w:rPr>
        <w:t>Устав  Перелазского сельского поселения</w:t>
      </w:r>
      <w:r>
        <w:rPr>
          <w:sz w:val="28"/>
          <w:szCs w:val="28"/>
        </w:rPr>
        <w:t>»</w:t>
      </w:r>
    </w:p>
    <w:p w:rsidR="00522991" w:rsidRDefault="00522991" w:rsidP="00522991">
      <w:pPr>
        <w:rPr>
          <w:sz w:val="28"/>
          <w:szCs w:val="28"/>
        </w:rPr>
      </w:pPr>
    </w:p>
    <w:p w:rsidR="00522991" w:rsidRDefault="00522991" w:rsidP="00522991">
      <w:pPr>
        <w:jc w:val="both"/>
        <w:rPr>
          <w:sz w:val="28"/>
          <w:szCs w:val="28"/>
        </w:rPr>
      </w:pPr>
      <w:r>
        <w:rPr>
          <w:sz w:val="28"/>
          <w:szCs w:val="28"/>
        </w:rPr>
        <w:t xml:space="preserve">     </w:t>
      </w:r>
      <w:proofErr w:type="gramStart"/>
      <w:r>
        <w:rPr>
          <w:sz w:val="28"/>
          <w:szCs w:val="28"/>
        </w:rPr>
        <w:t>Руководствуясь Уставом Перелазского сельского поселения,  Положением о порядке учёта предложений по проекту Устава  Перелазского сельского поселения,  проектам нормативных правовых  актов о внесении изменений  и дополнений в Устав Перелазского сельского поселения и о порядке участия граждан в их обсуждениях, в целях выявления мнения жителей  Перелазского сельского поселения по внесению изменений и дополнений в Устав Перелазского сельского поселения Перелазский сельский Совет народных</w:t>
      </w:r>
      <w:proofErr w:type="gramEnd"/>
      <w:r>
        <w:rPr>
          <w:sz w:val="28"/>
          <w:szCs w:val="28"/>
        </w:rPr>
        <w:t xml:space="preserve"> депутатов </w:t>
      </w:r>
    </w:p>
    <w:p w:rsidR="00522991" w:rsidRDefault="00522991" w:rsidP="00522991">
      <w:pPr>
        <w:jc w:val="both"/>
        <w:rPr>
          <w:sz w:val="28"/>
          <w:szCs w:val="28"/>
        </w:rPr>
      </w:pPr>
      <w:r>
        <w:rPr>
          <w:sz w:val="28"/>
          <w:szCs w:val="28"/>
        </w:rPr>
        <w:t>РЕШИЛ:</w:t>
      </w:r>
    </w:p>
    <w:p w:rsidR="00522991" w:rsidRDefault="00522991" w:rsidP="00522991">
      <w:pPr>
        <w:numPr>
          <w:ilvl w:val="0"/>
          <w:numId w:val="1"/>
        </w:numPr>
        <w:jc w:val="both"/>
        <w:rPr>
          <w:sz w:val="28"/>
          <w:szCs w:val="28"/>
        </w:rPr>
      </w:pPr>
      <w:r>
        <w:rPr>
          <w:sz w:val="28"/>
          <w:szCs w:val="28"/>
        </w:rPr>
        <w:t>Опубликовать Решение Перелазского сельского Совета народных депутатов «О проекте решения Перелазского сельского Совета народных депутатов «</w:t>
      </w:r>
      <w:r>
        <w:rPr>
          <w:bCs/>
          <w:sz w:val="28"/>
          <w:szCs w:val="28"/>
        </w:rPr>
        <w:t>О внесении изменений и дополнений в Устав  Перелазского сельского поселения</w:t>
      </w:r>
      <w:r>
        <w:rPr>
          <w:sz w:val="28"/>
          <w:szCs w:val="28"/>
        </w:rPr>
        <w:t xml:space="preserve">». </w:t>
      </w:r>
    </w:p>
    <w:p w:rsidR="00522991" w:rsidRDefault="00522991" w:rsidP="00522991">
      <w:pPr>
        <w:numPr>
          <w:ilvl w:val="0"/>
          <w:numId w:val="1"/>
        </w:numPr>
        <w:jc w:val="both"/>
        <w:rPr>
          <w:sz w:val="28"/>
          <w:szCs w:val="28"/>
        </w:rPr>
      </w:pPr>
      <w:r>
        <w:rPr>
          <w:sz w:val="28"/>
          <w:szCs w:val="28"/>
        </w:rPr>
        <w:t>Обнародовать те</w:t>
      </w:r>
      <w:proofErr w:type="gramStart"/>
      <w:r>
        <w:rPr>
          <w:sz w:val="28"/>
          <w:szCs w:val="28"/>
        </w:rPr>
        <w:t>кст пр</w:t>
      </w:r>
      <w:proofErr w:type="gramEnd"/>
      <w:r>
        <w:rPr>
          <w:sz w:val="28"/>
          <w:szCs w:val="28"/>
        </w:rPr>
        <w:t>оекта Решения Перелазского сельского Совета народных депутатов «</w:t>
      </w:r>
      <w:r>
        <w:rPr>
          <w:bCs/>
          <w:sz w:val="28"/>
          <w:szCs w:val="28"/>
        </w:rPr>
        <w:t>О внесении изменений и дополнений в Устав  Перелазского сельского поселения»</w:t>
      </w:r>
      <w:r>
        <w:rPr>
          <w:sz w:val="28"/>
          <w:szCs w:val="28"/>
        </w:rPr>
        <w:t xml:space="preserve"> (Приложение № 1).</w:t>
      </w:r>
    </w:p>
    <w:p w:rsidR="00522991" w:rsidRDefault="00522991" w:rsidP="00522991">
      <w:pPr>
        <w:numPr>
          <w:ilvl w:val="0"/>
          <w:numId w:val="1"/>
        </w:numPr>
        <w:jc w:val="both"/>
        <w:rPr>
          <w:sz w:val="28"/>
          <w:szCs w:val="28"/>
        </w:rPr>
      </w:pPr>
      <w:proofErr w:type="gramStart"/>
      <w:r>
        <w:rPr>
          <w:sz w:val="28"/>
          <w:szCs w:val="28"/>
        </w:rPr>
        <w:t>Одновременно с Решением  Перелазского сельского Совета народных депутатов  «О проекте решения Перелазского сельского Совета народных депутатов «</w:t>
      </w:r>
      <w:r>
        <w:rPr>
          <w:bCs/>
          <w:sz w:val="28"/>
          <w:szCs w:val="28"/>
        </w:rPr>
        <w:t>О внесении изменений и дополнений в Устав  Перелазского сельского поселения</w:t>
      </w:r>
      <w:r>
        <w:rPr>
          <w:sz w:val="28"/>
          <w:szCs w:val="28"/>
        </w:rPr>
        <w:t xml:space="preserve">» обнародовать Положение  о порядке учёта предложений  по проекту Устава Перелазского сельского поселения, проектам нормативных правовых актов о внесении изменений и дополнений  в Устав Перелазского сельского  поселения и о порядке участия граждан в их обсуждении. </w:t>
      </w:r>
      <w:proofErr w:type="gramEnd"/>
    </w:p>
    <w:p w:rsidR="00522991" w:rsidRDefault="00522991" w:rsidP="00522991">
      <w:pPr>
        <w:numPr>
          <w:ilvl w:val="0"/>
          <w:numId w:val="1"/>
        </w:numPr>
        <w:jc w:val="both"/>
        <w:rPr>
          <w:sz w:val="28"/>
          <w:szCs w:val="28"/>
        </w:rPr>
      </w:pPr>
      <w:r>
        <w:rPr>
          <w:sz w:val="28"/>
          <w:szCs w:val="28"/>
        </w:rPr>
        <w:t>Утвердить состав Уставной  комиссии Перелазского сельского  совета народных депутатов (Приложение № 2).</w:t>
      </w:r>
    </w:p>
    <w:p w:rsidR="00522991" w:rsidRDefault="00522991" w:rsidP="00522991">
      <w:pPr>
        <w:pStyle w:val="a3"/>
        <w:numPr>
          <w:ilvl w:val="0"/>
          <w:numId w:val="1"/>
        </w:numPr>
        <w:jc w:val="both"/>
        <w:rPr>
          <w:rFonts w:ascii="Times New Roman" w:hAnsi="Times New Roman"/>
          <w:bCs/>
          <w:sz w:val="28"/>
          <w:szCs w:val="28"/>
        </w:rPr>
      </w:pPr>
      <w:r>
        <w:rPr>
          <w:rFonts w:ascii="Times New Roman" w:hAnsi="Times New Roman"/>
          <w:sz w:val="28"/>
          <w:szCs w:val="28"/>
        </w:rPr>
        <w:t>Приём предложений по проекту Решения Перелазского сельского Совета народных депутатов «</w:t>
      </w:r>
      <w:r>
        <w:rPr>
          <w:rFonts w:ascii="Times New Roman" w:hAnsi="Times New Roman"/>
          <w:bCs/>
          <w:sz w:val="28"/>
          <w:szCs w:val="28"/>
        </w:rPr>
        <w:t>О внесении изменений и дополнений в Устав Перелазского сельского поселения</w:t>
      </w:r>
      <w:r>
        <w:rPr>
          <w:rFonts w:ascii="Times New Roman" w:hAnsi="Times New Roman"/>
          <w:sz w:val="28"/>
          <w:szCs w:val="28"/>
        </w:rPr>
        <w:t xml:space="preserve">» осуществляется </w:t>
      </w:r>
      <w:r w:rsidR="00E7750E">
        <w:rPr>
          <w:rFonts w:ascii="Times New Roman" w:hAnsi="Times New Roman"/>
          <w:sz w:val="28"/>
          <w:szCs w:val="28"/>
        </w:rPr>
        <w:t xml:space="preserve">Перелазским </w:t>
      </w:r>
      <w:r>
        <w:rPr>
          <w:rFonts w:ascii="Times New Roman" w:hAnsi="Times New Roman"/>
          <w:sz w:val="28"/>
          <w:szCs w:val="28"/>
        </w:rPr>
        <w:t xml:space="preserve">сельским Советом народных депутатов </w:t>
      </w:r>
      <w:r>
        <w:rPr>
          <w:rFonts w:ascii="Times New Roman" w:hAnsi="Times New Roman"/>
          <w:bCs/>
          <w:sz w:val="28"/>
          <w:szCs w:val="28"/>
        </w:rPr>
        <w:t xml:space="preserve">по адресу: 243151, </w:t>
      </w:r>
      <w:r>
        <w:rPr>
          <w:rFonts w:ascii="Times New Roman" w:hAnsi="Times New Roman"/>
          <w:bCs/>
          <w:sz w:val="28"/>
          <w:szCs w:val="28"/>
        </w:rPr>
        <w:lastRenderedPageBreak/>
        <w:t>Брянская область, Красногорский район, с.П</w:t>
      </w:r>
      <w:r w:rsidR="003C75E7">
        <w:rPr>
          <w:rFonts w:ascii="Times New Roman" w:hAnsi="Times New Roman"/>
          <w:bCs/>
          <w:sz w:val="28"/>
          <w:szCs w:val="28"/>
        </w:rPr>
        <w:t>ерелазы, ул.Советская д.41, с 11.02.2022 г. по 17.02.2022</w:t>
      </w:r>
      <w:r>
        <w:rPr>
          <w:rFonts w:ascii="Times New Roman" w:hAnsi="Times New Roman"/>
          <w:bCs/>
          <w:sz w:val="28"/>
          <w:szCs w:val="28"/>
        </w:rPr>
        <w:t xml:space="preserve"> г. с 9.00 до 17.00 </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в пятницу с 9.00 до 16.00), перерыв с 13.00 до 14.00. </w:t>
      </w:r>
    </w:p>
    <w:p w:rsidR="00522991" w:rsidRDefault="00522991" w:rsidP="00522991">
      <w:pPr>
        <w:pStyle w:val="a3"/>
        <w:numPr>
          <w:ilvl w:val="0"/>
          <w:numId w:val="1"/>
        </w:numPr>
        <w:jc w:val="both"/>
        <w:rPr>
          <w:rFonts w:ascii="Times New Roman" w:hAnsi="Times New Roman"/>
          <w:sz w:val="28"/>
          <w:szCs w:val="28"/>
        </w:rPr>
      </w:pPr>
      <w:r>
        <w:rPr>
          <w:rFonts w:ascii="Times New Roman" w:hAnsi="Times New Roman"/>
          <w:sz w:val="28"/>
          <w:szCs w:val="28"/>
        </w:rPr>
        <w:t>Решение вступает в силу с момента его принятия.</w:t>
      </w:r>
    </w:p>
    <w:p w:rsidR="00522991" w:rsidRDefault="00522991" w:rsidP="00522991">
      <w:pPr>
        <w:numPr>
          <w:ilvl w:val="0"/>
          <w:numId w:val="1"/>
        </w:numPr>
        <w:jc w:val="both"/>
        <w:rPr>
          <w:sz w:val="28"/>
          <w:szCs w:val="28"/>
        </w:rPr>
      </w:pPr>
      <w:r>
        <w:rPr>
          <w:sz w:val="28"/>
          <w:szCs w:val="28"/>
        </w:rPr>
        <w:t>Решение опубликовать в районной газете « Красногорская жизнь».</w:t>
      </w:r>
    </w:p>
    <w:p w:rsidR="00522991" w:rsidRDefault="00522991" w:rsidP="00522991">
      <w:pPr>
        <w:jc w:val="both"/>
        <w:rPr>
          <w:sz w:val="28"/>
          <w:szCs w:val="28"/>
        </w:rPr>
      </w:pPr>
    </w:p>
    <w:p w:rsidR="00522991" w:rsidRDefault="00522991" w:rsidP="00522991">
      <w:pPr>
        <w:rPr>
          <w:sz w:val="28"/>
          <w:szCs w:val="28"/>
        </w:rPr>
      </w:pPr>
    </w:p>
    <w:p w:rsidR="00522991" w:rsidRDefault="00522991" w:rsidP="00522991">
      <w:pPr>
        <w:rPr>
          <w:sz w:val="28"/>
          <w:szCs w:val="28"/>
        </w:rPr>
      </w:pPr>
      <w:r>
        <w:rPr>
          <w:sz w:val="28"/>
          <w:szCs w:val="28"/>
        </w:rPr>
        <w:t xml:space="preserve">               Глава Перелазского</w:t>
      </w:r>
    </w:p>
    <w:p w:rsidR="00522991" w:rsidRDefault="00522991" w:rsidP="00522991">
      <w:pPr>
        <w:rPr>
          <w:sz w:val="28"/>
          <w:szCs w:val="28"/>
        </w:rPr>
      </w:pPr>
      <w:r>
        <w:rPr>
          <w:sz w:val="28"/>
          <w:szCs w:val="28"/>
        </w:rPr>
        <w:t xml:space="preserve">               сельского поселения                                                </w:t>
      </w:r>
      <w:proofErr w:type="spellStart"/>
      <w:r>
        <w:rPr>
          <w:sz w:val="28"/>
          <w:szCs w:val="28"/>
        </w:rPr>
        <w:t>В.В.Мельникова</w:t>
      </w:r>
      <w:proofErr w:type="spellEnd"/>
    </w:p>
    <w:p w:rsidR="00522991" w:rsidRDefault="00522991" w:rsidP="00522991">
      <w:pPr>
        <w:rPr>
          <w:sz w:val="28"/>
          <w:szCs w:val="28"/>
        </w:rPr>
      </w:pPr>
    </w:p>
    <w:p w:rsidR="00522991" w:rsidRDefault="00522991" w:rsidP="00522991">
      <w:pPr>
        <w:rPr>
          <w:sz w:val="28"/>
          <w:szCs w:val="28"/>
        </w:rPr>
      </w:pPr>
    </w:p>
    <w:p w:rsidR="00EB4049" w:rsidRDefault="00EB4049"/>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rsidP="00F5450C"/>
    <w:p w:rsidR="004162FE" w:rsidRDefault="004162FE" w:rsidP="00F5450C"/>
    <w:p w:rsidR="004162FE" w:rsidRPr="004162FE" w:rsidRDefault="004162FE" w:rsidP="004162FE">
      <w:pPr>
        <w:snapToGrid w:val="0"/>
      </w:pPr>
    </w:p>
    <w:p w:rsidR="004162FE" w:rsidRPr="004162FE" w:rsidRDefault="004162FE" w:rsidP="004162FE">
      <w:pPr>
        <w:jc w:val="right"/>
        <w:rPr>
          <w:sz w:val="28"/>
          <w:szCs w:val="28"/>
        </w:rPr>
      </w:pPr>
      <w:r w:rsidRPr="004162FE">
        <w:rPr>
          <w:sz w:val="28"/>
          <w:szCs w:val="28"/>
        </w:rPr>
        <w:t>Приложение 1</w:t>
      </w:r>
    </w:p>
    <w:p w:rsidR="004162FE" w:rsidRPr="004162FE" w:rsidRDefault="004162FE" w:rsidP="004162FE">
      <w:pPr>
        <w:jc w:val="right"/>
        <w:rPr>
          <w:sz w:val="28"/>
          <w:szCs w:val="28"/>
        </w:rPr>
      </w:pPr>
      <w:r w:rsidRPr="004162FE">
        <w:rPr>
          <w:sz w:val="28"/>
          <w:szCs w:val="28"/>
        </w:rPr>
        <w:t xml:space="preserve">                                                                                               к Решению</w:t>
      </w:r>
    </w:p>
    <w:p w:rsidR="004162FE" w:rsidRPr="004162FE" w:rsidRDefault="004162FE" w:rsidP="004162FE">
      <w:pPr>
        <w:jc w:val="right"/>
        <w:rPr>
          <w:sz w:val="28"/>
          <w:szCs w:val="28"/>
        </w:rPr>
      </w:pPr>
      <w:r w:rsidRPr="004162FE">
        <w:rPr>
          <w:sz w:val="28"/>
          <w:szCs w:val="28"/>
        </w:rPr>
        <w:t xml:space="preserve">                                                                         Перелазского сельского</w:t>
      </w:r>
    </w:p>
    <w:p w:rsidR="004162FE" w:rsidRPr="004162FE" w:rsidRDefault="004162FE" w:rsidP="004162FE">
      <w:pPr>
        <w:jc w:val="right"/>
        <w:rPr>
          <w:sz w:val="28"/>
          <w:szCs w:val="28"/>
        </w:rPr>
      </w:pPr>
      <w:r w:rsidRPr="004162FE">
        <w:rPr>
          <w:sz w:val="28"/>
          <w:szCs w:val="28"/>
        </w:rPr>
        <w:t xml:space="preserve">                                                                   Совета народных депутатов</w:t>
      </w:r>
    </w:p>
    <w:p w:rsidR="004162FE" w:rsidRPr="004162FE" w:rsidRDefault="004162FE" w:rsidP="004162FE">
      <w:pPr>
        <w:jc w:val="right"/>
        <w:rPr>
          <w:sz w:val="28"/>
          <w:szCs w:val="28"/>
        </w:rPr>
      </w:pPr>
      <w:r w:rsidRPr="004162FE">
        <w:rPr>
          <w:sz w:val="28"/>
          <w:szCs w:val="28"/>
        </w:rPr>
        <w:t xml:space="preserve">                                                                   от   07.02.2022г.    № 4-86</w:t>
      </w:r>
    </w:p>
    <w:p w:rsidR="004162FE" w:rsidRPr="004162FE" w:rsidRDefault="004162FE" w:rsidP="004162FE">
      <w:pPr>
        <w:rPr>
          <w:sz w:val="28"/>
          <w:szCs w:val="28"/>
        </w:rPr>
      </w:pPr>
    </w:p>
    <w:p w:rsidR="004162FE" w:rsidRPr="004162FE" w:rsidRDefault="004162FE" w:rsidP="004162FE">
      <w:pPr>
        <w:tabs>
          <w:tab w:val="left" w:pos="6162"/>
        </w:tabs>
        <w:autoSpaceDE w:val="0"/>
        <w:autoSpaceDN w:val="0"/>
        <w:adjustRightInd w:val="0"/>
        <w:rPr>
          <w:rFonts w:eastAsia="Calibri"/>
          <w:b/>
          <w:bCs/>
          <w:sz w:val="28"/>
          <w:szCs w:val="28"/>
        </w:rPr>
      </w:pPr>
    </w:p>
    <w:p w:rsidR="004162FE" w:rsidRPr="004162FE" w:rsidRDefault="004162FE" w:rsidP="004162FE">
      <w:pPr>
        <w:autoSpaceDE w:val="0"/>
        <w:autoSpaceDN w:val="0"/>
        <w:adjustRightInd w:val="0"/>
        <w:jc w:val="center"/>
        <w:rPr>
          <w:rFonts w:eastAsia="Calibri"/>
          <w:b/>
          <w:bCs/>
          <w:sz w:val="28"/>
          <w:szCs w:val="28"/>
        </w:rPr>
      </w:pPr>
    </w:p>
    <w:p w:rsidR="004162FE" w:rsidRPr="004162FE" w:rsidRDefault="00BB6714" w:rsidP="00BB6714">
      <w:pPr>
        <w:autoSpaceDE w:val="0"/>
        <w:autoSpaceDN w:val="0"/>
        <w:adjustRightInd w:val="0"/>
        <w:rPr>
          <w:rFonts w:eastAsia="Calibri"/>
          <w:bCs/>
          <w:sz w:val="28"/>
          <w:szCs w:val="28"/>
        </w:rPr>
      </w:pPr>
      <w:r>
        <w:rPr>
          <w:rFonts w:eastAsia="Calibri"/>
          <w:bCs/>
          <w:sz w:val="28"/>
          <w:szCs w:val="28"/>
        </w:rPr>
        <w:t xml:space="preserve">                                       </w:t>
      </w:r>
      <w:r w:rsidR="004162FE" w:rsidRPr="004162FE">
        <w:rPr>
          <w:rFonts w:eastAsia="Calibri"/>
          <w:bCs/>
          <w:sz w:val="28"/>
          <w:szCs w:val="28"/>
        </w:rPr>
        <w:t>ПРОЕКТ  РЕШЕНИЯ</w:t>
      </w:r>
    </w:p>
    <w:p w:rsidR="004162FE" w:rsidRPr="004162FE" w:rsidRDefault="004162FE" w:rsidP="004162FE">
      <w:pPr>
        <w:autoSpaceDE w:val="0"/>
        <w:autoSpaceDN w:val="0"/>
        <w:adjustRightInd w:val="0"/>
        <w:jc w:val="center"/>
        <w:rPr>
          <w:rFonts w:eastAsia="Calibri"/>
          <w:bCs/>
          <w:sz w:val="28"/>
          <w:szCs w:val="28"/>
        </w:rPr>
      </w:pPr>
    </w:p>
    <w:p w:rsidR="004162FE" w:rsidRPr="004162FE" w:rsidRDefault="004162FE" w:rsidP="004162FE">
      <w:pPr>
        <w:autoSpaceDE w:val="0"/>
        <w:autoSpaceDN w:val="0"/>
        <w:adjustRightInd w:val="0"/>
        <w:rPr>
          <w:rFonts w:eastAsia="Calibri"/>
          <w:bCs/>
          <w:sz w:val="28"/>
          <w:szCs w:val="28"/>
        </w:rPr>
      </w:pPr>
      <w:r w:rsidRPr="004162FE">
        <w:rPr>
          <w:rFonts w:eastAsia="Calibri"/>
          <w:bCs/>
          <w:sz w:val="28"/>
          <w:szCs w:val="28"/>
        </w:rPr>
        <w:t>О внесении изменений и дополнений</w:t>
      </w:r>
    </w:p>
    <w:p w:rsidR="004162FE" w:rsidRPr="004162FE" w:rsidRDefault="004162FE" w:rsidP="004162FE">
      <w:pPr>
        <w:autoSpaceDE w:val="0"/>
        <w:autoSpaceDN w:val="0"/>
        <w:adjustRightInd w:val="0"/>
        <w:rPr>
          <w:rFonts w:eastAsia="Calibri"/>
          <w:bCs/>
          <w:sz w:val="28"/>
          <w:szCs w:val="28"/>
        </w:rPr>
      </w:pPr>
      <w:r w:rsidRPr="004162FE">
        <w:rPr>
          <w:rFonts w:eastAsia="Calibri"/>
          <w:bCs/>
          <w:sz w:val="28"/>
          <w:szCs w:val="28"/>
        </w:rPr>
        <w:t>в Устав  Перелазского сельского поселения</w:t>
      </w:r>
    </w:p>
    <w:p w:rsidR="004162FE" w:rsidRPr="004162FE" w:rsidRDefault="004162FE" w:rsidP="004162FE">
      <w:pPr>
        <w:autoSpaceDE w:val="0"/>
        <w:autoSpaceDN w:val="0"/>
        <w:adjustRightInd w:val="0"/>
        <w:rPr>
          <w:rFonts w:eastAsia="Calibri"/>
          <w:bCs/>
          <w:sz w:val="28"/>
          <w:szCs w:val="28"/>
        </w:rPr>
      </w:pPr>
      <w:r w:rsidRPr="004162FE">
        <w:rPr>
          <w:rFonts w:eastAsia="Calibri"/>
          <w:bCs/>
          <w:sz w:val="28"/>
          <w:szCs w:val="28"/>
        </w:rPr>
        <w:t xml:space="preserve">Красногорского района Брянской области </w:t>
      </w:r>
    </w:p>
    <w:p w:rsidR="004162FE" w:rsidRPr="004162FE" w:rsidRDefault="004162FE" w:rsidP="004162FE">
      <w:pPr>
        <w:autoSpaceDE w:val="0"/>
        <w:autoSpaceDN w:val="0"/>
        <w:adjustRightInd w:val="0"/>
        <w:jc w:val="both"/>
        <w:rPr>
          <w:rFonts w:eastAsia="Calibri"/>
          <w:sz w:val="28"/>
          <w:szCs w:val="28"/>
        </w:rPr>
      </w:pPr>
    </w:p>
    <w:p w:rsidR="004162FE" w:rsidRPr="004162FE" w:rsidRDefault="004162FE" w:rsidP="004162FE">
      <w:pPr>
        <w:autoSpaceDE w:val="0"/>
        <w:autoSpaceDN w:val="0"/>
        <w:adjustRightInd w:val="0"/>
        <w:ind w:firstLine="560"/>
        <w:jc w:val="both"/>
        <w:rPr>
          <w:rFonts w:eastAsia="Calibri"/>
          <w:sz w:val="28"/>
          <w:szCs w:val="28"/>
        </w:rPr>
      </w:pPr>
      <w:r w:rsidRPr="004162FE">
        <w:rPr>
          <w:rFonts w:eastAsia="Calibri"/>
          <w:sz w:val="28"/>
          <w:szCs w:val="28"/>
        </w:rPr>
        <w:t>Руководствуясь Федеральным законом от 06.10.2003 № 131-ФЗ "Об общих принципах организации местного самоуправления в Российской Федерации", Уставом Перелазского сельского поселения, Перелазский сельский Совет народных депутатов</w:t>
      </w:r>
    </w:p>
    <w:p w:rsidR="004162FE" w:rsidRPr="004162FE" w:rsidRDefault="004162FE" w:rsidP="004162FE">
      <w:pPr>
        <w:autoSpaceDE w:val="0"/>
        <w:autoSpaceDN w:val="0"/>
        <w:adjustRightInd w:val="0"/>
        <w:ind w:firstLine="560"/>
        <w:jc w:val="both"/>
        <w:rPr>
          <w:rFonts w:eastAsia="Calibri"/>
          <w:sz w:val="28"/>
          <w:szCs w:val="28"/>
        </w:rPr>
      </w:pPr>
      <w:r w:rsidRPr="004162FE">
        <w:rPr>
          <w:rFonts w:eastAsia="Calibri"/>
          <w:sz w:val="28"/>
          <w:szCs w:val="28"/>
        </w:rPr>
        <w:t>РЕШИЛ:</w:t>
      </w:r>
    </w:p>
    <w:p w:rsidR="004162FE" w:rsidRPr="004162FE" w:rsidRDefault="004162FE" w:rsidP="004162FE">
      <w:pPr>
        <w:autoSpaceDE w:val="0"/>
        <w:autoSpaceDN w:val="0"/>
        <w:adjustRightInd w:val="0"/>
        <w:ind w:firstLine="560"/>
        <w:jc w:val="both"/>
        <w:rPr>
          <w:rFonts w:eastAsia="Calibri"/>
          <w:sz w:val="28"/>
          <w:szCs w:val="28"/>
        </w:rPr>
      </w:pPr>
    </w:p>
    <w:p w:rsidR="004162FE" w:rsidRPr="004162FE" w:rsidRDefault="004162FE" w:rsidP="004162FE">
      <w:pPr>
        <w:autoSpaceDE w:val="0"/>
        <w:autoSpaceDN w:val="0"/>
        <w:adjustRightInd w:val="0"/>
        <w:ind w:firstLine="560"/>
        <w:jc w:val="both"/>
        <w:rPr>
          <w:rFonts w:eastAsia="Calibri"/>
          <w:sz w:val="28"/>
          <w:szCs w:val="28"/>
        </w:rPr>
      </w:pPr>
      <w:r w:rsidRPr="004162FE">
        <w:rPr>
          <w:rFonts w:eastAsia="Calibri"/>
          <w:sz w:val="28"/>
          <w:szCs w:val="28"/>
        </w:rPr>
        <w:t>1. Внести в Устав Перелазского сельского поселения Красногорского района Брянской области, принятый Решением Перелазского сельского Совета народных депутатов от 13.12.2013 года № 2-130, с последующими изменениями   следующие изменения и дополнения:</w:t>
      </w:r>
    </w:p>
    <w:p w:rsidR="004162FE" w:rsidRPr="004162FE" w:rsidRDefault="004162FE" w:rsidP="004162FE">
      <w:pPr>
        <w:autoSpaceDE w:val="0"/>
        <w:autoSpaceDN w:val="0"/>
        <w:adjustRightInd w:val="0"/>
        <w:ind w:firstLine="560"/>
        <w:jc w:val="both"/>
        <w:rPr>
          <w:rFonts w:eastAsia="Calibri"/>
          <w:sz w:val="28"/>
          <w:szCs w:val="28"/>
        </w:rPr>
      </w:pPr>
    </w:p>
    <w:p w:rsidR="004162FE" w:rsidRPr="004162FE" w:rsidRDefault="004162FE" w:rsidP="004162FE">
      <w:pPr>
        <w:numPr>
          <w:ilvl w:val="0"/>
          <w:numId w:val="3"/>
        </w:numPr>
        <w:autoSpaceDE w:val="0"/>
        <w:autoSpaceDN w:val="0"/>
        <w:adjustRightInd w:val="0"/>
        <w:snapToGrid w:val="0"/>
        <w:jc w:val="both"/>
        <w:rPr>
          <w:rFonts w:eastAsia="Calibri"/>
          <w:sz w:val="28"/>
          <w:szCs w:val="28"/>
        </w:rPr>
      </w:pPr>
      <w:r w:rsidRPr="004162FE">
        <w:rPr>
          <w:rFonts w:eastAsia="Calibri"/>
          <w:sz w:val="28"/>
          <w:szCs w:val="28"/>
        </w:rPr>
        <w:t>Часть 10 Статьи 6 Устава изложить в следующей редакции:</w:t>
      </w:r>
    </w:p>
    <w:p w:rsidR="004162FE" w:rsidRPr="004162FE" w:rsidRDefault="004162FE" w:rsidP="004162FE">
      <w:pPr>
        <w:widowControl w:val="0"/>
        <w:autoSpaceDE w:val="0"/>
        <w:autoSpaceDN w:val="0"/>
        <w:adjustRightInd w:val="0"/>
        <w:spacing w:before="240"/>
        <w:ind w:firstLine="540"/>
        <w:jc w:val="both"/>
        <w:rPr>
          <w:rFonts w:eastAsia="Calibri"/>
          <w:sz w:val="28"/>
          <w:szCs w:val="28"/>
        </w:rPr>
      </w:pPr>
      <w:r w:rsidRPr="004162FE">
        <w:rPr>
          <w:rFonts w:eastAsia="Calibri"/>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4162FE" w:rsidRPr="004162FE" w:rsidRDefault="004162FE" w:rsidP="004162FE">
      <w:pPr>
        <w:autoSpaceDE w:val="0"/>
        <w:autoSpaceDN w:val="0"/>
        <w:adjustRightInd w:val="0"/>
        <w:ind w:firstLine="560"/>
        <w:jc w:val="both"/>
        <w:rPr>
          <w:rFonts w:eastAsia="Calibri"/>
          <w:sz w:val="28"/>
          <w:szCs w:val="28"/>
        </w:rPr>
      </w:pPr>
    </w:p>
    <w:p w:rsidR="004162FE" w:rsidRPr="004162FE" w:rsidRDefault="004162FE" w:rsidP="004162FE">
      <w:pPr>
        <w:numPr>
          <w:ilvl w:val="0"/>
          <w:numId w:val="3"/>
        </w:numPr>
        <w:autoSpaceDE w:val="0"/>
        <w:autoSpaceDN w:val="0"/>
        <w:adjustRightInd w:val="0"/>
        <w:snapToGrid w:val="0"/>
        <w:jc w:val="both"/>
        <w:rPr>
          <w:rFonts w:eastAsia="Calibri"/>
          <w:sz w:val="28"/>
          <w:szCs w:val="28"/>
        </w:rPr>
      </w:pPr>
      <w:r w:rsidRPr="004162FE">
        <w:rPr>
          <w:rFonts w:eastAsia="Calibri"/>
          <w:sz w:val="28"/>
          <w:szCs w:val="28"/>
        </w:rPr>
        <w:t>Дополнить часть 1 Статьи 7 Устава пунктами 15, 16:</w:t>
      </w:r>
    </w:p>
    <w:p w:rsidR="004162FE" w:rsidRPr="004162FE" w:rsidRDefault="004162FE" w:rsidP="004162FE">
      <w:pPr>
        <w:tabs>
          <w:tab w:val="left" w:pos="1276"/>
        </w:tabs>
        <w:suppressAutoHyphens/>
        <w:spacing w:line="200" w:lineRule="atLeast"/>
        <w:ind w:left="57" w:right="57"/>
        <w:jc w:val="both"/>
        <w:rPr>
          <w:rFonts w:eastAsia="Calibri"/>
          <w:sz w:val="28"/>
          <w:szCs w:val="28"/>
          <w:lang w:eastAsia="zh-CN"/>
        </w:rPr>
      </w:pPr>
      <w:r w:rsidRPr="004162FE">
        <w:rPr>
          <w:rFonts w:eastAsia="Calibri"/>
          <w:b/>
          <w:bCs/>
          <w:i/>
          <w:sz w:val="28"/>
          <w:szCs w:val="28"/>
          <w:lang w:eastAsia="zh-CN"/>
        </w:rPr>
        <w:t xml:space="preserve"> </w:t>
      </w:r>
      <w:r w:rsidRPr="004162FE">
        <w:rPr>
          <w:rFonts w:eastAsia="Calibri"/>
          <w:bCs/>
          <w:i/>
          <w:sz w:val="28"/>
          <w:szCs w:val="28"/>
          <w:lang w:eastAsia="zh-CN"/>
        </w:rPr>
        <w:t>«</w:t>
      </w:r>
      <w:r w:rsidRPr="004162FE">
        <w:rPr>
          <w:rFonts w:eastAsia="Calibri"/>
          <w:sz w:val="28"/>
          <w:szCs w:val="28"/>
          <w:lang w:eastAsia="zh-C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4162FE">
        <w:rPr>
          <w:rFonts w:eastAsia="Calibri"/>
          <w:sz w:val="28"/>
          <w:szCs w:val="28"/>
          <w:lang w:eastAsia="zh-CN"/>
        </w:rPr>
        <w:t>..»;</w:t>
      </w:r>
      <w:proofErr w:type="gramEnd"/>
    </w:p>
    <w:p w:rsidR="00BB6714" w:rsidRDefault="004162FE" w:rsidP="004162FE">
      <w:pPr>
        <w:widowControl w:val="0"/>
        <w:autoSpaceDE w:val="0"/>
        <w:autoSpaceDN w:val="0"/>
        <w:adjustRightInd w:val="0"/>
        <w:spacing w:before="240"/>
        <w:jc w:val="both"/>
        <w:rPr>
          <w:rFonts w:eastAsia="Calibri"/>
          <w:sz w:val="28"/>
          <w:szCs w:val="28"/>
        </w:rPr>
      </w:pPr>
      <w:r w:rsidRPr="004162FE">
        <w:rPr>
          <w:rFonts w:eastAsia="Calibri"/>
          <w:bCs/>
          <w:i/>
          <w:sz w:val="28"/>
          <w:szCs w:val="28"/>
        </w:rPr>
        <w:t xml:space="preserve">«16) </w:t>
      </w:r>
      <w:r w:rsidRPr="004162FE">
        <w:rPr>
          <w:rFonts w:eastAsia="Calibri"/>
          <w:sz w:val="28"/>
          <w:szCs w:val="28"/>
        </w:rPr>
        <w:t xml:space="preserve">осуществление мероприятий по оказанию помощи лицам, находящимся </w:t>
      </w:r>
    </w:p>
    <w:p w:rsidR="00BB6714" w:rsidRDefault="00BB6714" w:rsidP="004162FE">
      <w:pPr>
        <w:widowControl w:val="0"/>
        <w:autoSpaceDE w:val="0"/>
        <w:autoSpaceDN w:val="0"/>
        <w:adjustRightInd w:val="0"/>
        <w:spacing w:before="240"/>
        <w:jc w:val="both"/>
        <w:rPr>
          <w:rFonts w:eastAsia="Calibri"/>
          <w:sz w:val="28"/>
          <w:szCs w:val="28"/>
        </w:rPr>
      </w:pPr>
    </w:p>
    <w:p w:rsidR="00BB6714" w:rsidRDefault="00BB6714" w:rsidP="004162FE">
      <w:pPr>
        <w:widowControl w:val="0"/>
        <w:autoSpaceDE w:val="0"/>
        <w:autoSpaceDN w:val="0"/>
        <w:adjustRightInd w:val="0"/>
        <w:spacing w:before="240"/>
        <w:jc w:val="both"/>
        <w:rPr>
          <w:rFonts w:eastAsia="Calibri"/>
          <w:sz w:val="28"/>
          <w:szCs w:val="28"/>
        </w:rPr>
      </w:pPr>
    </w:p>
    <w:p w:rsidR="004162FE" w:rsidRPr="004162FE" w:rsidRDefault="004162FE" w:rsidP="004162FE">
      <w:pPr>
        <w:widowControl w:val="0"/>
        <w:autoSpaceDE w:val="0"/>
        <w:autoSpaceDN w:val="0"/>
        <w:adjustRightInd w:val="0"/>
        <w:spacing w:before="240"/>
        <w:jc w:val="both"/>
        <w:rPr>
          <w:rFonts w:eastAsia="Calibri"/>
          <w:sz w:val="28"/>
          <w:szCs w:val="28"/>
        </w:rPr>
      </w:pPr>
      <w:r w:rsidRPr="004162FE">
        <w:rPr>
          <w:rFonts w:eastAsia="Calibri"/>
          <w:sz w:val="28"/>
          <w:szCs w:val="28"/>
        </w:rPr>
        <w:t>в состоянии алкогольного, наркотического или иного токсического опьянения»;</w:t>
      </w:r>
    </w:p>
    <w:p w:rsidR="004162FE" w:rsidRPr="004162FE" w:rsidRDefault="004162FE" w:rsidP="004162FE">
      <w:pPr>
        <w:tabs>
          <w:tab w:val="left" w:pos="1276"/>
        </w:tabs>
        <w:suppressAutoHyphens/>
        <w:spacing w:line="200" w:lineRule="atLeast"/>
        <w:ind w:left="57" w:right="57"/>
        <w:jc w:val="both"/>
        <w:rPr>
          <w:rFonts w:eastAsia="Calibri"/>
          <w:sz w:val="28"/>
          <w:szCs w:val="28"/>
          <w:u w:val="single"/>
          <w:lang w:eastAsia="zh-CN"/>
        </w:rPr>
      </w:pPr>
    </w:p>
    <w:p w:rsidR="004162FE" w:rsidRPr="004162FE" w:rsidRDefault="004162FE" w:rsidP="004162FE">
      <w:pPr>
        <w:tabs>
          <w:tab w:val="left" w:pos="1276"/>
        </w:tabs>
        <w:suppressAutoHyphens/>
        <w:spacing w:line="216" w:lineRule="auto"/>
        <w:ind w:firstLine="709"/>
        <w:jc w:val="both"/>
        <w:rPr>
          <w:sz w:val="28"/>
          <w:szCs w:val="28"/>
          <w:lang w:eastAsia="zh-CN"/>
        </w:rPr>
      </w:pPr>
    </w:p>
    <w:p w:rsidR="004162FE" w:rsidRPr="004162FE" w:rsidRDefault="004162FE" w:rsidP="004162FE">
      <w:pPr>
        <w:numPr>
          <w:ilvl w:val="0"/>
          <w:numId w:val="3"/>
        </w:numPr>
        <w:autoSpaceDE w:val="0"/>
        <w:autoSpaceDN w:val="0"/>
        <w:adjustRightInd w:val="0"/>
        <w:snapToGrid w:val="0"/>
        <w:jc w:val="both"/>
        <w:rPr>
          <w:rFonts w:eastAsia="Calibri"/>
          <w:sz w:val="28"/>
          <w:szCs w:val="28"/>
        </w:rPr>
      </w:pPr>
      <w:r w:rsidRPr="004162FE">
        <w:rPr>
          <w:rFonts w:eastAsia="Calibri"/>
          <w:sz w:val="28"/>
          <w:szCs w:val="28"/>
        </w:rPr>
        <w:t>Дополнить Устав статьей 15.1:</w:t>
      </w:r>
    </w:p>
    <w:p w:rsidR="004162FE" w:rsidRPr="004162FE" w:rsidRDefault="004162FE" w:rsidP="004162FE">
      <w:pPr>
        <w:shd w:val="clear" w:color="auto" w:fill="FFFFFF"/>
        <w:snapToGrid w:val="0"/>
        <w:spacing w:line="352" w:lineRule="atLeast"/>
        <w:ind w:firstLine="540"/>
        <w:jc w:val="both"/>
        <w:rPr>
          <w:color w:val="000000"/>
          <w:sz w:val="28"/>
          <w:szCs w:val="28"/>
        </w:rPr>
      </w:pPr>
      <w:r w:rsidRPr="004162FE">
        <w:rPr>
          <w:rFonts w:eastAsia="Calibri"/>
          <w:sz w:val="28"/>
          <w:szCs w:val="28"/>
        </w:rPr>
        <w:t>«</w:t>
      </w:r>
      <w:r w:rsidRPr="004162FE">
        <w:rPr>
          <w:color w:val="000000"/>
          <w:sz w:val="28"/>
          <w:szCs w:val="28"/>
        </w:rPr>
        <w:t>Статья 15.1. Инициативные проекты</w:t>
      </w:r>
    </w:p>
    <w:p w:rsidR="004162FE" w:rsidRPr="004162FE" w:rsidRDefault="004162FE" w:rsidP="004162FE">
      <w:pPr>
        <w:shd w:val="clear" w:color="auto" w:fill="FFFFFF"/>
        <w:spacing w:line="352" w:lineRule="atLeast"/>
        <w:ind w:firstLine="540"/>
        <w:jc w:val="both"/>
        <w:rPr>
          <w:color w:val="000000"/>
          <w:sz w:val="28"/>
          <w:szCs w:val="28"/>
        </w:rPr>
      </w:pPr>
      <w:r w:rsidRPr="004162FE">
        <w:rPr>
          <w:rFonts w:ascii="Arial" w:hAnsi="Arial" w:cs="Arial"/>
          <w:color w:val="000000"/>
          <w:sz w:val="29"/>
          <w:szCs w:val="28"/>
        </w:rPr>
        <w:t> </w:t>
      </w:r>
      <w:bookmarkStart w:id="0" w:name="dst100014"/>
      <w:bookmarkEnd w:id="0"/>
      <w:r w:rsidRPr="004162FE">
        <w:rPr>
          <w:color w:val="000000"/>
          <w:sz w:val="28"/>
          <w:szCs w:val="28"/>
        </w:rPr>
        <w:t>1. В целях реализации мероприятий, имеющих приоритетное значение для жителей Перелазского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Перелазского сельского Совета народных депутатов.</w:t>
      </w:r>
    </w:p>
    <w:p w:rsidR="004162FE" w:rsidRPr="004162FE" w:rsidRDefault="004162FE" w:rsidP="004162FE">
      <w:pPr>
        <w:shd w:val="clear" w:color="auto" w:fill="FFFFFF"/>
        <w:spacing w:line="352" w:lineRule="atLeast"/>
        <w:ind w:firstLine="540"/>
        <w:jc w:val="both"/>
        <w:rPr>
          <w:color w:val="000000"/>
          <w:sz w:val="28"/>
          <w:szCs w:val="28"/>
        </w:rPr>
      </w:pPr>
      <w:bookmarkStart w:id="1" w:name="dst100015"/>
      <w:bookmarkEnd w:id="1"/>
      <w:r w:rsidRPr="004162FE">
        <w:rPr>
          <w:color w:val="000000"/>
          <w:sz w:val="28"/>
          <w:szCs w:val="28"/>
        </w:rPr>
        <w:t>2. Порядок внесения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06.10.2003 №131-ФЗ «Об общих принципах организации местного самоуправления в Российской Федерации», а также соответствующими нормативными правовыми актами Перелазского сельского Совета народных депутатов.</w:t>
      </w:r>
    </w:p>
    <w:p w:rsidR="004162FE" w:rsidRPr="004162FE" w:rsidRDefault="004162FE" w:rsidP="004162FE">
      <w:pPr>
        <w:shd w:val="clear" w:color="auto" w:fill="FFFFFF"/>
        <w:spacing w:line="352" w:lineRule="atLeast"/>
        <w:ind w:firstLine="540"/>
        <w:jc w:val="both"/>
        <w:rPr>
          <w:color w:val="000000"/>
          <w:sz w:val="28"/>
          <w:szCs w:val="28"/>
        </w:rPr>
      </w:pPr>
      <w:bookmarkStart w:id="2" w:name="dst100016"/>
      <w:bookmarkEnd w:id="2"/>
      <w:r w:rsidRPr="004162FE">
        <w:rPr>
          <w:color w:val="000000"/>
          <w:sz w:val="28"/>
          <w:szCs w:val="28"/>
        </w:rPr>
        <w:t>3. Информация о рассмотрении инициативного проекта Перелазской сельской администрации,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Перелазского сельского поселения в информационно-телекоммуникационной сети «Интернет». Отчет Перелазской сельской администрации об итогах реализации инициативного проекта подлежит опубликованию и размещению на официальном сайте Перелазского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4162FE" w:rsidRPr="004162FE" w:rsidRDefault="004162FE" w:rsidP="004162FE">
      <w:pPr>
        <w:shd w:val="clear" w:color="auto" w:fill="FFFFFF"/>
        <w:spacing w:line="352" w:lineRule="atLeast"/>
        <w:ind w:firstLine="540"/>
        <w:jc w:val="both"/>
        <w:rPr>
          <w:color w:val="000000"/>
          <w:sz w:val="28"/>
          <w:szCs w:val="28"/>
        </w:rPr>
      </w:pPr>
      <w:bookmarkStart w:id="3" w:name="dst100026"/>
      <w:bookmarkEnd w:id="3"/>
      <w:r w:rsidRPr="004162FE">
        <w:rPr>
          <w:color w:val="000000"/>
          <w:sz w:val="28"/>
          <w:szCs w:val="28"/>
        </w:rPr>
        <w:t>4. Финансовое и иное обеспечение реализации инициативных проектов осуществляется в соответствии Федеральным законом от 06.10.2003 №131-ФЗ «Об общих принципах организации местного самоуправления в Российской Федерации».</w:t>
      </w:r>
      <w:bookmarkStart w:id="4" w:name="dst100029"/>
      <w:bookmarkEnd w:id="4"/>
    </w:p>
    <w:p w:rsidR="004162FE" w:rsidRPr="004162FE" w:rsidRDefault="004162FE" w:rsidP="004162FE">
      <w:pPr>
        <w:autoSpaceDE w:val="0"/>
        <w:autoSpaceDN w:val="0"/>
        <w:adjustRightInd w:val="0"/>
        <w:jc w:val="both"/>
        <w:rPr>
          <w:rFonts w:eastAsia="Calibri"/>
          <w:sz w:val="28"/>
          <w:szCs w:val="28"/>
        </w:rPr>
      </w:pPr>
    </w:p>
    <w:p w:rsidR="004162FE" w:rsidRPr="004162FE" w:rsidRDefault="004162FE" w:rsidP="004162FE">
      <w:pPr>
        <w:numPr>
          <w:ilvl w:val="0"/>
          <w:numId w:val="3"/>
        </w:numPr>
        <w:autoSpaceDE w:val="0"/>
        <w:autoSpaceDN w:val="0"/>
        <w:adjustRightInd w:val="0"/>
        <w:snapToGrid w:val="0"/>
        <w:jc w:val="both"/>
        <w:rPr>
          <w:rFonts w:eastAsia="Calibri"/>
          <w:sz w:val="28"/>
          <w:szCs w:val="28"/>
        </w:rPr>
      </w:pPr>
      <w:r w:rsidRPr="004162FE">
        <w:rPr>
          <w:rFonts w:eastAsia="Calibri"/>
          <w:sz w:val="28"/>
          <w:szCs w:val="28"/>
        </w:rPr>
        <w:t>Дополнить часть 6 Статьи 16.1 Устава пунктом 4.1:</w:t>
      </w:r>
    </w:p>
    <w:p w:rsidR="004162FE" w:rsidRPr="004162FE" w:rsidRDefault="004162FE" w:rsidP="004162FE">
      <w:pPr>
        <w:shd w:val="clear" w:color="auto" w:fill="FFFFFF"/>
        <w:jc w:val="both"/>
        <w:textAlignment w:val="baseline"/>
        <w:rPr>
          <w:rFonts w:eastAsia="Calibri"/>
          <w:sz w:val="28"/>
          <w:szCs w:val="28"/>
        </w:rPr>
      </w:pPr>
      <w:r w:rsidRPr="004162FE">
        <w:rPr>
          <w:rFonts w:eastAsia="Calibri"/>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162FE" w:rsidRPr="004162FE" w:rsidRDefault="004162FE" w:rsidP="004162FE">
      <w:pPr>
        <w:shd w:val="clear" w:color="auto" w:fill="FFFFFF"/>
        <w:jc w:val="both"/>
        <w:textAlignment w:val="baseline"/>
        <w:rPr>
          <w:rFonts w:eastAsia="Calibri"/>
          <w:sz w:val="28"/>
          <w:szCs w:val="28"/>
        </w:rPr>
      </w:pPr>
    </w:p>
    <w:p w:rsidR="004162FE" w:rsidRPr="004162FE" w:rsidRDefault="004162FE" w:rsidP="004162FE">
      <w:pPr>
        <w:shd w:val="clear" w:color="auto" w:fill="FFFFFF"/>
        <w:jc w:val="both"/>
        <w:textAlignment w:val="baseline"/>
        <w:rPr>
          <w:rFonts w:eastAsia="Calibri"/>
          <w:sz w:val="28"/>
          <w:szCs w:val="28"/>
        </w:rPr>
      </w:pPr>
    </w:p>
    <w:p w:rsidR="004162FE" w:rsidRPr="004162FE" w:rsidRDefault="004162FE" w:rsidP="004162FE">
      <w:pPr>
        <w:numPr>
          <w:ilvl w:val="0"/>
          <w:numId w:val="3"/>
        </w:numPr>
        <w:autoSpaceDE w:val="0"/>
        <w:autoSpaceDN w:val="0"/>
        <w:adjustRightInd w:val="0"/>
        <w:snapToGrid w:val="0"/>
        <w:jc w:val="both"/>
        <w:rPr>
          <w:rFonts w:eastAsia="Calibri"/>
          <w:sz w:val="28"/>
          <w:szCs w:val="28"/>
        </w:rPr>
      </w:pPr>
      <w:r w:rsidRPr="004162FE">
        <w:rPr>
          <w:rFonts w:eastAsia="Calibri"/>
          <w:sz w:val="28"/>
          <w:szCs w:val="28"/>
        </w:rPr>
        <w:t>Статьи  18 Устава изложить в следующей редакции:</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4162FE">
        <w:rPr>
          <w:sz w:val="28"/>
          <w:szCs w:val="28"/>
          <w:lang w:eastAsia="zh-CN"/>
        </w:rPr>
        <w:t>на части территории</w:t>
      </w:r>
      <w:proofErr w:type="gramEnd"/>
      <w:r w:rsidRPr="004162FE">
        <w:rPr>
          <w:sz w:val="28"/>
          <w:szCs w:val="28"/>
          <w:lang w:eastAsia="zh-CN"/>
        </w:rPr>
        <w:t xml:space="preserve"> муниципального образования могут проводиться собрания граждан.</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 xml:space="preserve">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 xml:space="preserve">Собрание граждан  по вопросам организации и осуществления  территориального общественного самоуправления считается </w:t>
      </w:r>
      <w:proofErr w:type="gramStart"/>
      <w:r w:rsidRPr="004162FE">
        <w:rPr>
          <w:sz w:val="28"/>
          <w:szCs w:val="28"/>
          <w:lang w:eastAsia="zh-CN"/>
        </w:rPr>
        <w:t>правомочный</w:t>
      </w:r>
      <w:proofErr w:type="gramEnd"/>
      <w:r w:rsidRPr="004162FE">
        <w:rPr>
          <w:sz w:val="28"/>
          <w:szCs w:val="28"/>
          <w:lang w:eastAsia="zh-CN"/>
        </w:rPr>
        <w:t>, если в нём принимают участие не менее одной трети жителей соответствующей территории, достигших шестнадцатилетнего возраста.</w:t>
      </w:r>
    </w:p>
    <w:p w:rsidR="004162FE" w:rsidRPr="004162FE" w:rsidRDefault="004162FE" w:rsidP="004162FE">
      <w:pPr>
        <w:widowControl w:val="0"/>
        <w:autoSpaceDE w:val="0"/>
        <w:autoSpaceDN w:val="0"/>
        <w:adjustRightInd w:val="0"/>
        <w:jc w:val="both"/>
        <w:rPr>
          <w:rFonts w:eastAsia="Calibri"/>
          <w:sz w:val="28"/>
          <w:szCs w:val="28"/>
        </w:rPr>
      </w:pPr>
      <w:r w:rsidRPr="004162FE">
        <w:rPr>
          <w:rFonts w:eastAsia="Calibri"/>
          <w:sz w:val="28"/>
          <w:szCs w:val="28"/>
        </w:rPr>
        <w:t xml:space="preserve">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Сельского Совета народных депутатов</w:t>
      </w:r>
      <w:proofErr w:type="gramStart"/>
      <w:r w:rsidRPr="004162FE">
        <w:rPr>
          <w:rFonts w:eastAsia="Calibri"/>
          <w:sz w:val="28"/>
          <w:szCs w:val="28"/>
        </w:rPr>
        <w:t>.»;</w:t>
      </w:r>
      <w:proofErr w:type="gramEnd"/>
    </w:p>
    <w:p w:rsidR="004162FE" w:rsidRPr="004162FE" w:rsidRDefault="004162FE" w:rsidP="004162FE">
      <w:pPr>
        <w:autoSpaceDE w:val="0"/>
        <w:autoSpaceDN w:val="0"/>
        <w:adjustRightInd w:val="0"/>
        <w:jc w:val="both"/>
        <w:rPr>
          <w:rFonts w:eastAsia="Calibri"/>
          <w:sz w:val="28"/>
          <w:szCs w:val="28"/>
        </w:rPr>
      </w:pPr>
    </w:p>
    <w:p w:rsidR="004162FE" w:rsidRPr="004162FE" w:rsidRDefault="004162FE" w:rsidP="004162FE">
      <w:pPr>
        <w:autoSpaceDE w:val="0"/>
        <w:autoSpaceDN w:val="0"/>
        <w:adjustRightInd w:val="0"/>
        <w:jc w:val="both"/>
        <w:rPr>
          <w:rFonts w:eastAsia="Calibri"/>
          <w:sz w:val="28"/>
          <w:szCs w:val="28"/>
        </w:rPr>
      </w:pPr>
    </w:p>
    <w:p w:rsidR="004162FE" w:rsidRPr="004162FE" w:rsidRDefault="004162FE" w:rsidP="004162FE">
      <w:pPr>
        <w:numPr>
          <w:ilvl w:val="0"/>
          <w:numId w:val="4"/>
        </w:numPr>
        <w:autoSpaceDE w:val="0"/>
        <w:autoSpaceDN w:val="0"/>
        <w:adjustRightInd w:val="0"/>
        <w:snapToGrid w:val="0"/>
        <w:jc w:val="both"/>
        <w:rPr>
          <w:rFonts w:eastAsia="Calibri"/>
          <w:sz w:val="28"/>
          <w:szCs w:val="28"/>
        </w:rPr>
      </w:pPr>
      <w:r w:rsidRPr="004162FE">
        <w:rPr>
          <w:rFonts w:eastAsia="Calibri"/>
          <w:sz w:val="28"/>
          <w:szCs w:val="28"/>
        </w:rPr>
        <w:t>Статью 20 Устава изложить в следующей редакции:</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w:t>
      </w:r>
      <w:r w:rsidRPr="004162FE">
        <w:rPr>
          <w:b/>
          <w:sz w:val="28"/>
          <w:szCs w:val="28"/>
          <w:lang w:eastAsia="zh-CN"/>
        </w:rPr>
        <w:t>Статья 20. Опрос граждан</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 xml:space="preserve">1. Опрос граждан проводится на всей территории или </w:t>
      </w:r>
      <w:proofErr w:type="gramStart"/>
      <w:r w:rsidRPr="004162FE">
        <w:rPr>
          <w:sz w:val="28"/>
          <w:szCs w:val="28"/>
          <w:lang w:eastAsia="zh-CN"/>
        </w:rPr>
        <w:t>на части территории</w:t>
      </w:r>
      <w:proofErr w:type="gramEnd"/>
      <w:r w:rsidRPr="004162FE">
        <w:rPr>
          <w:sz w:val="28"/>
          <w:szCs w:val="28"/>
          <w:lang w:eastAsia="zh-CN"/>
        </w:rPr>
        <w:t xml:space="preserve"> сельского поселения </w:t>
      </w:r>
      <w:r w:rsidRPr="004162FE">
        <w:rPr>
          <w:b/>
          <w:sz w:val="28"/>
          <w:szCs w:val="28"/>
          <w:lang w:eastAsia="zh-CN"/>
        </w:rPr>
        <w:t xml:space="preserve"> </w:t>
      </w:r>
      <w:r w:rsidRPr="004162FE">
        <w:rPr>
          <w:sz w:val="28"/>
          <w:szCs w:val="28"/>
          <w:lang w:eastAsia="zh-CN"/>
        </w:rPr>
        <w:t>для выявления и учета мнения населения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Результаты опроса носят рекомендательный характер.</w:t>
      </w:r>
    </w:p>
    <w:p w:rsidR="004162FE" w:rsidRPr="004162FE" w:rsidRDefault="004162FE" w:rsidP="004162FE">
      <w:pPr>
        <w:widowControl w:val="0"/>
        <w:autoSpaceDE w:val="0"/>
        <w:autoSpaceDN w:val="0"/>
        <w:adjustRightInd w:val="0"/>
        <w:jc w:val="both"/>
        <w:rPr>
          <w:rFonts w:eastAsia="Calibri"/>
          <w:sz w:val="28"/>
          <w:szCs w:val="28"/>
        </w:rPr>
      </w:pPr>
      <w:r w:rsidRPr="004162FE">
        <w:rPr>
          <w:rFonts w:eastAsia="Calibri"/>
          <w:sz w:val="28"/>
          <w:szCs w:val="28"/>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Pr="004162FE">
        <w:rPr>
          <w:rFonts w:eastAsia="Calibri"/>
          <w:bCs/>
          <w:sz w:val="28"/>
          <w:szCs w:val="28"/>
        </w:rPr>
        <w:t>.</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3. Опрос граждан проводится по инициативе:</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1) Совета народных депутатов или главы сельского поселения - по вопросам местного значения;</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2) органов государственной власти Брянской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4162FE" w:rsidRPr="004162FE" w:rsidRDefault="004162FE" w:rsidP="004162FE">
      <w:pPr>
        <w:widowControl w:val="0"/>
        <w:autoSpaceDE w:val="0"/>
        <w:autoSpaceDN w:val="0"/>
        <w:adjustRightInd w:val="0"/>
        <w:jc w:val="both"/>
        <w:rPr>
          <w:rFonts w:eastAsia="Calibri"/>
          <w:sz w:val="28"/>
          <w:szCs w:val="28"/>
        </w:rPr>
      </w:pPr>
      <w:r w:rsidRPr="004162FE">
        <w:rPr>
          <w:rFonts w:eastAsia="Calibri"/>
          <w:sz w:val="28"/>
          <w:szCs w:val="28"/>
        </w:rPr>
        <w:t>3) жителей  муниципального  образования  или  его  части,  в  которых</w:t>
      </w:r>
    </w:p>
    <w:p w:rsidR="004162FE" w:rsidRPr="004162FE" w:rsidRDefault="004162FE" w:rsidP="004162FE">
      <w:pPr>
        <w:widowControl w:val="0"/>
        <w:autoSpaceDE w:val="0"/>
        <w:autoSpaceDN w:val="0"/>
        <w:adjustRightInd w:val="0"/>
        <w:jc w:val="both"/>
        <w:rPr>
          <w:rFonts w:eastAsia="Calibri"/>
          <w:sz w:val="28"/>
          <w:szCs w:val="28"/>
        </w:rPr>
      </w:pPr>
      <w:r w:rsidRPr="004162FE">
        <w:rPr>
          <w:rFonts w:eastAsia="Calibri"/>
          <w:sz w:val="28"/>
          <w:szCs w:val="28"/>
        </w:rPr>
        <w:t xml:space="preserve"> предлагается      реализовать      инициативный     проект,     </w:t>
      </w:r>
      <w:proofErr w:type="gramStart"/>
      <w:r w:rsidRPr="004162FE">
        <w:rPr>
          <w:rFonts w:eastAsia="Calibri"/>
          <w:sz w:val="28"/>
          <w:szCs w:val="28"/>
        </w:rPr>
        <w:t>достигших</w:t>
      </w:r>
      <w:proofErr w:type="gramEnd"/>
    </w:p>
    <w:p w:rsidR="004162FE" w:rsidRPr="004162FE" w:rsidRDefault="004162FE" w:rsidP="004162FE">
      <w:pPr>
        <w:widowControl w:val="0"/>
        <w:autoSpaceDE w:val="0"/>
        <w:autoSpaceDN w:val="0"/>
        <w:adjustRightInd w:val="0"/>
        <w:jc w:val="both"/>
        <w:rPr>
          <w:rFonts w:eastAsia="Calibri"/>
          <w:sz w:val="28"/>
          <w:szCs w:val="28"/>
        </w:rPr>
      </w:pPr>
      <w:r w:rsidRPr="004162FE">
        <w:rPr>
          <w:rFonts w:eastAsia="Calibri"/>
          <w:sz w:val="28"/>
          <w:szCs w:val="28"/>
        </w:rPr>
        <w:t xml:space="preserve"> шестнадцатилетнего  возраста,  - для выявления мнения граждан о поддержке  данного инициативного проекта.</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4. Порядок назначения и проведения опроса граждан определяется  нормативным правовым актом Совета народных депутатов.</w:t>
      </w:r>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r w:rsidRPr="004162FE">
        <w:rPr>
          <w:rFonts w:eastAsia="Calibri"/>
          <w:sz w:val="28"/>
          <w:szCs w:val="28"/>
        </w:rPr>
        <w:t xml:space="preserve">5. Решение о назначении опроса граждан принимается Советом народных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r w:rsidRPr="004162FE">
        <w:rPr>
          <w:rFonts w:eastAsia="Calibri"/>
          <w:color w:val="22272F"/>
          <w:sz w:val="28"/>
          <w:szCs w:val="28"/>
        </w:rPr>
        <w:t>В нормативном правовом акте Совета народных депутатов о назначении опроса граждан устанавливаются:</w:t>
      </w:r>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r w:rsidRPr="004162FE">
        <w:rPr>
          <w:rFonts w:eastAsia="Calibri"/>
          <w:color w:val="22272F"/>
          <w:sz w:val="28"/>
          <w:szCs w:val="28"/>
        </w:rPr>
        <w:t>1) дата и сроки проведения опроса;</w:t>
      </w:r>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proofErr w:type="gramStart"/>
      <w:r w:rsidRPr="004162FE">
        <w:rPr>
          <w:rFonts w:eastAsia="Calibri"/>
          <w:color w:val="22272F"/>
          <w:sz w:val="28"/>
          <w:szCs w:val="28"/>
        </w:rPr>
        <w:t>2) формулировка вопроса (вопросов), предлагаемого (предлагаемых) при проведении опроса;</w:t>
      </w:r>
      <w:proofErr w:type="gramEnd"/>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r w:rsidRPr="004162FE">
        <w:rPr>
          <w:rFonts w:eastAsia="Calibri"/>
          <w:color w:val="22272F"/>
          <w:sz w:val="28"/>
          <w:szCs w:val="28"/>
        </w:rPr>
        <w:t>3) методика проведения опроса;</w:t>
      </w:r>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r w:rsidRPr="004162FE">
        <w:rPr>
          <w:rFonts w:eastAsia="Calibri"/>
          <w:color w:val="22272F"/>
          <w:sz w:val="28"/>
          <w:szCs w:val="28"/>
        </w:rPr>
        <w:t>4) форма опросного листа;</w:t>
      </w:r>
    </w:p>
    <w:p w:rsidR="004162FE" w:rsidRPr="004162FE" w:rsidRDefault="004162FE" w:rsidP="004162FE">
      <w:pPr>
        <w:autoSpaceDE w:val="0"/>
        <w:autoSpaceDN w:val="0"/>
        <w:adjustRightInd w:val="0"/>
        <w:snapToGrid w:val="0"/>
        <w:contextualSpacing/>
        <w:jc w:val="both"/>
        <w:outlineLvl w:val="0"/>
        <w:rPr>
          <w:rFonts w:eastAsia="Calibri"/>
          <w:color w:val="22272F"/>
          <w:sz w:val="28"/>
          <w:szCs w:val="28"/>
        </w:rPr>
      </w:pPr>
      <w:r w:rsidRPr="004162FE">
        <w:rPr>
          <w:rFonts w:eastAsia="Calibri"/>
          <w:color w:val="22272F"/>
          <w:sz w:val="28"/>
          <w:szCs w:val="28"/>
        </w:rPr>
        <w:t>5) минимальная численность жителей муниципального образования, участвующих в опросе;</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color w:val="22272F"/>
          <w:sz w:val="28"/>
          <w:szCs w:val="28"/>
          <w:lang w:eastAsia="zh-CN"/>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6. Жители сельского поселения должны быть проинформированы о проведении опроса граждан не менее чем за 10 дней до его проведения.</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7. Финансирование мероприятий, связанных с подготовкой и проведением опроса граждан, осуществляется:</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1) За счет средств местного бюджета - при проведении его по инициативе органов местного самоуправления  или жителей муниципального образования;</w:t>
      </w:r>
    </w:p>
    <w:p w:rsidR="004162FE" w:rsidRPr="004162FE" w:rsidRDefault="004162FE" w:rsidP="004162FE">
      <w:pPr>
        <w:tabs>
          <w:tab w:val="left" w:pos="1276"/>
        </w:tabs>
        <w:suppressAutoHyphens/>
        <w:spacing w:line="200" w:lineRule="atLeast"/>
        <w:ind w:left="57" w:right="57"/>
        <w:jc w:val="both"/>
        <w:rPr>
          <w:sz w:val="28"/>
          <w:szCs w:val="28"/>
          <w:lang w:eastAsia="zh-CN"/>
        </w:rPr>
      </w:pPr>
      <w:r w:rsidRPr="004162FE">
        <w:rPr>
          <w:sz w:val="28"/>
          <w:szCs w:val="28"/>
          <w:lang w:eastAsia="zh-CN"/>
        </w:rPr>
        <w:t>2) За счет средств бюджета Брянской области - при проведении его по инициативе органов государственной власти Брянской области</w:t>
      </w:r>
      <w:proofErr w:type="gramStart"/>
      <w:r w:rsidRPr="004162FE">
        <w:rPr>
          <w:sz w:val="28"/>
          <w:szCs w:val="28"/>
          <w:lang w:eastAsia="zh-CN"/>
        </w:rPr>
        <w:t>.»;</w:t>
      </w:r>
      <w:proofErr w:type="gramEnd"/>
    </w:p>
    <w:p w:rsidR="004162FE" w:rsidRPr="004162FE" w:rsidRDefault="004162FE" w:rsidP="004162FE">
      <w:pPr>
        <w:autoSpaceDE w:val="0"/>
        <w:autoSpaceDN w:val="0"/>
        <w:adjustRightInd w:val="0"/>
        <w:jc w:val="both"/>
        <w:rPr>
          <w:rFonts w:eastAsia="Calibri"/>
          <w:sz w:val="28"/>
          <w:szCs w:val="28"/>
        </w:rPr>
      </w:pPr>
    </w:p>
    <w:p w:rsidR="004162FE" w:rsidRPr="004162FE" w:rsidRDefault="004162FE" w:rsidP="004162FE">
      <w:pPr>
        <w:numPr>
          <w:ilvl w:val="0"/>
          <w:numId w:val="4"/>
        </w:numPr>
        <w:autoSpaceDE w:val="0"/>
        <w:autoSpaceDN w:val="0"/>
        <w:adjustRightInd w:val="0"/>
        <w:snapToGrid w:val="0"/>
        <w:jc w:val="both"/>
        <w:rPr>
          <w:rFonts w:eastAsia="Calibri"/>
          <w:sz w:val="28"/>
          <w:szCs w:val="28"/>
        </w:rPr>
      </w:pPr>
      <w:r w:rsidRPr="004162FE">
        <w:rPr>
          <w:rFonts w:eastAsia="Calibri"/>
          <w:sz w:val="28"/>
          <w:szCs w:val="28"/>
        </w:rPr>
        <w:t>Статью 22 Устава изложить в следующей редакции:</w:t>
      </w:r>
    </w:p>
    <w:p w:rsidR="004162FE" w:rsidRPr="004162FE" w:rsidRDefault="004162FE" w:rsidP="004162FE">
      <w:pPr>
        <w:tabs>
          <w:tab w:val="left" w:pos="1276"/>
        </w:tabs>
        <w:suppressAutoHyphens/>
        <w:jc w:val="both"/>
        <w:rPr>
          <w:sz w:val="28"/>
          <w:szCs w:val="28"/>
          <w:lang w:eastAsia="zh-CN"/>
        </w:rPr>
      </w:pPr>
      <w:r w:rsidRPr="004162FE">
        <w:rPr>
          <w:sz w:val="28"/>
          <w:szCs w:val="28"/>
          <w:lang w:eastAsia="zh-CN"/>
        </w:rPr>
        <w:t>«Статья 22. Сход граждан</w:t>
      </w:r>
    </w:p>
    <w:p w:rsidR="004162FE" w:rsidRPr="004162FE" w:rsidRDefault="004162FE" w:rsidP="004162FE">
      <w:pPr>
        <w:numPr>
          <w:ilvl w:val="0"/>
          <w:numId w:val="2"/>
        </w:numPr>
        <w:tabs>
          <w:tab w:val="left" w:pos="1276"/>
        </w:tabs>
        <w:suppressAutoHyphens/>
        <w:snapToGrid w:val="0"/>
        <w:jc w:val="both"/>
        <w:rPr>
          <w:sz w:val="28"/>
          <w:szCs w:val="28"/>
          <w:lang w:eastAsia="zh-CN"/>
        </w:rPr>
      </w:pPr>
      <w:r w:rsidRPr="004162FE">
        <w:rPr>
          <w:sz w:val="28"/>
          <w:szCs w:val="28"/>
          <w:lang w:eastAsia="zh-CN"/>
        </w:rPr>
        <w:t>В случаях, предусмотренных Федеральным законом от 06.10.2003 года №131-ФЗ «Об общих принципах организации местного самоуправления в Российской Федерации», сход граждан может проводиться:</w:t>
      </w:r>
    </w:p>
    <w:p w:rsidR="004162FE" w:rsidRPr="004162FE" w:rsidRDefault="004162FE" w:rsidP="004162FE">
      <w:pPr>
        <w:tabs>
          <w:tab w:val="left" w:pos="1276"/>
        </w:tabs>
        <w:suppressAutoHyphens/>
        <w:jc w:val="both"/>
        <w:rPr>
          <w:sz w:val="28"/>
          <w:szCs w:val="28"/>
          <w:lang w:eastAsia="zh-CN"/>
        </w:rPr>
      </w:pPr>
      <w:r w:rsidRPr="004162FE">
        <w:rPr>
          <w:sz w:val="28"/>
          <w:szCs w:val="28"/>
          <w:lang w:eastAsia="zh-CN"/>
        </w:rPr>
        <w:t xml:space="preserve">         -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4162FE" w:rsidRPr="004162FE" w:rsidRDefault="004162FE" w:rsidP="004162FE">
      <w:pPr>
        <w:widowControl w:val="0"/>
        <w:autoSpaceDE w:val="0"/>
        <w:autoSpaceDN w:val="0"/>
        <w:adjustRightInd w:val="0"/>
        <w:ind w:firstLine="540"/>
        <w:jc w:val="both"/>
        <w:rPr>
          <w:rFonts w:eastAsia="Calibri"/>
          <w:sz w:val="28"/>
          <w:szCs w:val="28"/>
        </w:rPr>
      </w:pPr>
      <w:r w:rsidRPr="004162FE">
        <w:rPr>
          <w:rFonts w:eastAsia="Calibri"/>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4162FE" w:rsidRPr="004162FE" w:rsidRDefault="004162FE" w:rsidP="004162FE">
      <w:pPr>
        <w:widowControl w:val="0"/>
        <w:autoSpaceDE w:val="0"/>
        <w:autoSpaceDN w:val="0"/>
        <w:adjustRightInd w:val="0"/>
        <w:ind w:firstLine="540"/>
        <w:jc w:val="both"/>
        <w:rPr>
          <w:rFonts w:eastAsia="Calibri"/>
          <w:sz w:val="28"/>
          <w:szCs w:val="28"/>
        </w:rPr>
      </w:pPr>
      <w:r w:rsidRPr="004162FE">
        <w:rPr>
          <w:rFonts w:eastAsia="Calibri"/>
          <w:sz w:val="28"/>
          <w:szCs w:val="28"/>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162FE" w:rsidRPr="004162FE" w:rsidRDefault="004162FE" w:rsidP="004162FE">
      <w:pPr>
        <w:widowControl w:val="0"/>
        <w:autoSpaceDE w:val="0"/>
        <w:autoSpaceDN w:val="0"/>
        <w:adjustRightInd w:val="0"/>
        <w:ind w:firstLine="540"/>
        <w:jc w:val="both"/>
        <w:rPr>
          <w:rFonts w:eastAsia="Calibri"/>
          <w:sz w:val="28"/>
          <w:szCs w:val="28"/>
        </w:rPr>
      </w:pPr>
      <w:r w:rsidRPr="004162FE">
        <w:rPr>
          <w:rFonts w:eastAsia="Calibri"/>
          <w:sz w:val="28"/>
          <w:szCs w:val="28"/>
        </w:rPr>
        <w:t xml:space="preserve">- в сельском населенном пункте сход граждан также может проводиться </w:t>
      </w:r>
      <w:proofErr w:type="gramStart"/>
      <w:r w:rsidRPr="004162FE">
        <w:rPr>
          <w:rFonts w:eastAsia="Calibri"/>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4162FE">
        <w:rPr>
          <w:rFonts w:eastAsia="Calibri"/>
          <w:sz w:val="28"/>
          <w:szCs w:val="28"/>
        </w:rPr>
        <w:t>, предусмотренных законодательством Российской Федерации о муниципальной службе;</w:t>
      </w:r>
    </w:p>
    <w:p w:rsidR="004162FE" w:rsidRPr="004162FE" w:rsidRDefault="004162FE" w:rsidP="004162FE">
      <w:pPr>
        <w:widowControl w:val="0"/>
        <w:autoSpaceDE w:val="0"/>
        <w:autoSpaceDN w:val="0"/>
        <w:adjustRightInd w:val="0"/>
        <w:spacing w:before="240"/>
        <w:ind w:firstLine="540"/>
        <w:jc w:val="both"/>
        <w:rPr>
          <w:rFonts w:eastAsia="Calibri"/>
          <w:sz w:val="28"/>
          <w:szCs w:val="28"/>
        </w:rPr>
      </w:pPr>
      <w:r w:rsidRPr="004162FE">
        <w:rPr>
          <w:rFonts w:eastAsia="Calibri"/>
          <w:sz w:val="28"/>
          <w:szCs w:val="28"/>
        </w:rPr>
        <w:t xml:space="preserve">- в соответствии с законом Брянской области </w:t>
      </w:r>
      <w:proofErr w:type="gramStart"/>
      <w:r w:rsidRPr="004162FE">
        <w:rPr>
          <w:rFonts w:eastAsia="Calibri"/>
          <w:sz w:val="28"/>
          <w:szCs w:val="28"/>
        </w:rPr>
        <w:t>на части территории</w:t>
      </w:r>
      <w:proofErr w:type="gramEnd"/>
      <w:r w:rsidRPr="004162FE">
        <w:rPr>
          <w:rFonts w:eastAsia="Calibri"/>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rsidR="004162FE" w:rsidRPr="004162FE" w:rsidRDefault="004162FE" w:rsidP="004162FE">
      <w:pPr>
        <w:widowControl w:val="0"/>
        <w:autoSpaceDE w:val="0"/>
        <w:autoSpaceDN w:val="0"/>
        <w:adjustRightInd w:val="0"/>
        <w:spacing w:before="240"/>
        <w:ind w:firstLine="540"/>
        <w:jc w:val="both"/>
        <w:rPr>
          <w:rFonts w:eastAsia="Calibri"/>
          <w:sz w:val="28"/>
          <w:szCs w:val="28"/>
        </w:rPr>
      </w:pPr>
      <w:r w:rsidRPr="004162FE">
        <w:rPr>
          <w:rFonts w:eastAsia="Calibri"/>
          <w:sz w:val="28"/>
          <w:szCs w:val="28"/>
        </w:rPr>
        <w:t xml:space="preserve">Сход граждан,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w:t>
      </w:r>
      <w:proofErr w:type="gramStart"/>
      <w:r w:rsidRPr="004162FE">
        <w:rPr>
          <w:rFonts w:eastAsia="Calibri"/>
          <w:sz w:val="28"/>
          <w:szCs w:val="28"/>
        </w:rPr>
        <w:t>группы жителей соответствующей части территории населенного пункта</w:t>
      </w:r>
      <w:proofErr w:type="gramEnd"/>
      <w:r w:rsidRPr="004162FE">
        <w:rPr>
          <w:rFonts w:eastAsia="Calibri"/>
          <w:sz w:val="28"/>
          <w:szCs w:val="28"/>
        </w:rPr>
        <w:t xml:space="preserve"> численностью не менее 10 человек.</w:t>
      </w:r>
    </w:p>
    <w:p w:rsidR="004162FE" w:rsidRPr="004162FE" w:rsidRDefault="004162FE" w:rsidP="004162FE">
      <w:pPr>
        <w:widowControl w:val="0"/>
        <w:autoSpaceDE w:val="0"/>
        <w:autoSpaceDN w:val="0"/>
        <w:adjustRightInd w:val="0"/>
        <w:ind w:firstLine="540"/>
        <w:jc w:val="both"/>
        <w:rPr>
          <w:rFonts w:eastAsia="Calibri"/>
          <w:sz w:val="28"/>
          <w:szCs w:val="28"/>
        </w:rPr>
      </w:pPr>
      <w:r w:rsidRPr="004162FE">
        <w:rPr>
          <w:rFonts w:eastAsia="Calibri"/>
          <w:sz w:val="28"/>
          <w:szCs w:val="28"/>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Брянской области.</w:t>
      </w:r>
    </w:p>
    <w:p w:rsidR="004162FE" w:rsidRPr="004162FE" w:rsidRDefault="004162FE" w:rsidP="004162FE">
      <w:pPr>
        <w:tabs>
          <w:tab w:val="left" w:pos="1276"/>
        </w:tabs>
        <w:suppressAutoHyphens/>
        <w:jc w:val="both"/>
        <w:rPr>
          <w:sz w:val="28"/>
          <w:szCs w:val="28"/>
          <w:lang w:eastAsia="zh-CN"/>
        </w:rPr>
      </w:pPr>
      <w:r w:rsidRPr="004162FE">
        <w:rPr>
          <w:sz w:val="28"/>
          <w:szCs w:val="28"/>
          <w:lang w:eastAsia="zh-CN"/>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4162FE">
        <w:rPr>
          <w:sz w:val="28"/>
          <w:szCs w:val="28"/>
          <w:lang w:eastAsia="zh-CN"/>
        </w:rPr>
        <w:t>,</w:t>
      </w:r>
      <w:proofErr w:type="gramEnd"/>
      <w:r w:rsidRPr="004162FE">
        <w:rPr>
          <w:sz w:val="28"/>
          <w:szCs w:val="28"/>
          <w:lang w:eastAsia="zh-C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162FE" w:rsidRPr="004162FE" w:rsidRDefault="004162FE" w:rsidP="004162FE">
      <w:pPr>
        <w:autoSpaceDE w:val="0"/>
        <w:autoSpaceDN w:val="0"/>
        <w:adjustRightInd w:val="0"/>
        <w:ind w:left="920"/>
        <w:jc w:val="both"/>
        <w:rPr>
          <w:rFonts w:eastAsia="Calibri"/>
          <w:sz w:val="28"/>
          <w:szCs w:val="28"/>
        </w:rPr>
      </w:pPr>
    </w:p>
    <w:p w:rsidR="004162FE" w:rsidRPr="004162FE" w:rsidRDefault="004162FE" w:rsidP="004162FE">
      <w:pPr>
        <w:numPr>
          <w:ilvl w:val="0"/>
          <w:numId w:val="4"/>
        </w:numPr>
        <w:autoSpaceDE w:val="0"/>
        <w:autoSpaceDN w:val="0"/>
        <w:adjustRightInd w:val="0"/>
        <w:snapToGrid w:val="0"/>
        <w:jc w:val="both"/>
        <w:rPr>
          <w:rFonts w:eastAsia="Calibri"/>
          <w:sz w:val="28"/>
          <w:szCs w:val="28"/>
        </w:rPr>
      </w:pPr>
      <w:r w:rsidRPr="004162FE">
        <w:rPr>
          <w:rFonts w:eastAsia="Calibri"/>
          <w:sz w:val="28"/>
          <w:szCs w:val="28"/>
        </w:rPr>
        <w:t>Дополнить Статью 28 Устава частью 12:</w:t>
      </w:r>
    </w:p>
    <w:p w:rsidR="004162FE" w:rsidRPr="004162FE" w:rsidRDefault="004162FE" w:rsidP="004162FE">
      <w:pPr>
        <w:widowControl w:val="0"/>
        <w:autoSpaceDE w:val="0"/>
        <w:autoSpaceDN w:val="0"/>
        <w:adjustRightInd w:val="0"/>
        <w:spacing w:before="200"/>
        <w:ind w:firstLine="540"/>
        <w:jc w:val="both"/>
        <w:rPr>
          <w:rFonts w:eastAsia="Calibri"/>
          <w:sz w:val="28"/>
          <w:szCs w:val="28"/>
        </w:rPr>
      </w:pPr>
      <w:r w:rsidRPr="004162FE">
        <w:rPr>
          <w:rFonts w:eastAsia="Calibri"/>
          <w:sz w:val="28"/>
          <w:szCs w:val="28"/>
        </w:rPr>
        <w:t>«12.  Депутату Перелазского сельского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три рабочих дня в месяц</w:t>
      </w:r>
      <w:proofErr w:type="gramStart"/>
      <w:r w:rsidRPr="004162FE">
        <w:rPr>
          <w:rFonts w:eastAsia="Calibri"/>
          <w:sz w:val="28"/>
          <w:szCs w:val="28"/>
        </w:rPr>
        <w:t>.»;</w:t>
      </w:r>
      <w:proofErr w:type="gramEnd"/>
    </w:p>
    <w:p w:rsidR="004162FE" w:rsidRPr="004162FE" w:rsidRDefault="004162FE" w:rsidP="004162FE">
      <w:pPr>
        <w:widowControl w:val="0"/>
        <w:autoSpaceDE w:val="0"/>
        <w:autoSpaceDN w:val="0"/>
        <w:adjustRightInd w:val="0"/>
        <w:spacing w:before="200"/>
        <w:ind w:firstLine="540"/>
        <w:jc w:val="both"/>
        <w:rPr>
          <w:rFonts w:eastAsia="Calibri"/>
          <w:b/>
          <w:sz w:val="28"/>
          <w:szCs w:val="28"/>
          <w:u w:val="single"/>
        </w:rPr>
      </w:pPr>
    </w:p>
    <w:p w:rsidR="004162FE" w:rsidRPr="004162FE" w:rsidRDefault="004162FE" w:rsidP="004162FE">
      <w:pPr>
        <w:widowControl w:val="0"/>
        <w:numPr>
          <w:ilvl w:val="0"/>
          <w:numId w:val="4"/>
        </w:numPr>
        <w:autoSpaceDE w:val="0"/>
        <w:autoSpaceDN w:val="0"/>
        <w:adjustRightInd w:val="0"/>
        <w:snapToGrid w:val="0"/>
        <w:spacing w:before="200"/>
        <w:jc w:val="both"/>
        <w:rPr>
          <w:rFonts w:eastAsia="Calibri"/>
          <w:sz w:val="28"/>
          <w:szCs w:val="28"/>
        </w:rPr>
      </w:pPr>
      <w:r w:rsidRPr="004162FE">
        <w:rPr>
          <w:rFonts w:eastAsia="Calibri"/>
          <w:sz w:val="28"/>
          <w:szCs w:val="28"/>
        </w:rPr>
        <w:t>Пункт 7 части 1 Статьи 29 Устава изложить в следующей редакции:</w:t>
      </w:r>
    </w:p>
    <w:p w:rsidR="004162FE" w:rsidRPr="004162FE" w:rsidRDefault="004162FE" w:rsidP="004162FE">
      <w:pPr>
        <w:widowControl w:val="0"/>
        <w:autoSpaceDE w:val="0"/>
        <w:autoSpaceDN w:val="0"/>
        <w:adjustRightInd w:val="0"/>
        <w:spacing w:before="200"/>
        <w:ind w:firstLine="540"/>
        <w:jc w:val="both"/>
        <w:rPr>
          <w:rFonts w:eastAsia="Calibri"/>
          <w:sz w:val="28"/>
          <w:szCs w:val="28"/>
        </w:rPr>
      </w:pPr>
      <w:proofErr w:type="gramStart"/>
      <w:r w:rsidRPr="004162FE">
        <w:rPr>
          <w:rFonts w:eastAsia="Calibri"/>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162FE">
        <w:rPr>
          <w:rFonts w:eastAsia="Calibri"/>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62FE" w:rsidRPr="004162FE" w:rsidRDefault="004162FE" w:rsidP="004162FE">
      <w:pPr>
        <w:widowControl w:val="0"/>
        <w:numPr>
          <w:ilvl w:val="0"/>
          <w:numId w:val="4"/>
        </w:numPr>
        <w:autoSpaceDE w:val="0"/>
        <w:autoSpaceDN w:val="0"/>
        <w:adjustRightInd w:val="0"/>
        <w:snapToGrid w:val="0"/>
        <w:spacing w:before="200"/>
        <w:ind w:left="1066" w:hanging="357"/>
        <w:jc w:val="both"/>
        <w:rPr>
          <w:rFonts w:eastAsia="Calibri"/>
          <w:sz w:val="28"/>
          <w:szCs w:val="28"/>
        </w:rPr>
      </w:pPr>
      <w:r w:rsidRPr="004162FE">
        <w:rPr>
          <w:rFonts w:eastAsia="Calibri"/>
          <w:sz w:val="28"/>
          <w:szCs w:val="28"/>
        </w:rPr>
        <w:t>Пункт 9 части 1 Статьи 32 Устава изложить в следующей редакции:</w:t>
      </w:r>
    </w:p>
    <w:p w:rsidR="004162FE" w:rsidRPr="004162FE" w:rsidRDefault="004162FE" w:rsidP="004162FE">
      <w:pPr>
        <w:autoSpaceDE w:val="0"/>
        <w:autoSpaceDN w:val="0"/>
        <w:adjustRightInd w:val="0"/>
        <w:spacing w:line="200" w:lineRule="atLeast"/>
        <w:ind w:left="57" w:right="57"/>
        <w:jc w:val="both"/>
        <w:rPr>
          <w:rFonts w:eastAsia="Calibri"/>
          <w:sz w:val="28"/>
          <w:szCs w:val="28"/>
        </w:rPr>
      </w:pPr>
      <w:proofErr w:type="gramStart"/>
      <w:r w:rsidRPr="004162FE">
        <w:rPr>
          <w:rFonts w:eastAsia="Calibri"/>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162FE">
        <w:rPr>
          <w:rFonts w:eastAsia="Calibri"/>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62FE" w:rsidRPr="004162FE" w:rsidRDefault="004162FE" w:rsidP="004162FE">
      <w:pPr>
        <w:autoSpaceDE w:val="0"/>
        <w:autoSpaceDN w:val="0"/>
        <w:adjustRightInd w:val="0"/>
        <w:spacing w:line="200" w:lineRule="atLeast"/>
        <w:ind w:right="57"/>
        <w:jc w:val="both"/>
        <w:rPr>
          <w:rFonts w:eastAsia="Calibri"/>
          <w:sz w:val="28"/>
          <w:szCs w:val="28"/>
        </w:rPr>
      </w:pPr>
    </w:p>
    <w:p w:rsidR="004162FE" w:rsidRPr="004162FE" w:rsidRDefault="004162FE" w:rsidP="004162FE">
      <w:pPr>
        <w:numPr>
          <w:ilvl w:val="0"/>
          <w:numId w:val="4"/>
        </w:numPr>
        <w:autoSpaceDE w:val="0"/>
        <w:autoSpaceDN w:val="0"/>
        <w:adjustRightInd w:val="0"/>
        <w:snapToGrid w:val="0"/>
        <w:spacing w:before="200" w:line="200" w:lineRule="atLeast"/>
        <w:ind w:left="414" w:right="57" w:hanging="357"/>
        <w:jc w:val="both"/>
        <w:rPr>
          <w:rFonts w:eastAsia="Calibri"/>
          <w:sz w:val="28"/>
          <w:szCs w:val="28"/>
        </w:rPr>
      </w:pPr>
      <w:r w:rsidRPr="004162FE">
        <w:rPr>
          <w:rFonts w:eastAsia="Calibri"/>
          <w:sz w:val="28"/>
          <w:szCs w:val="28"/>
        </w:rPr>
        <w:t>Пункт 9 части 7 Статьи 35.2 Устава изложить в следующей редакции:</w:t>
      </w:r>
    </w:p>
    <w:p w:rsidR="004162FE" w:rsidRPr="004162FE" w:rsidRDefault="004162FE" w:rsidP="004162FE">
      <w:pPr>
        <w:autoSpaceDE w:val="0"/>
        <w:autoSpaceDN w:val="0"/>
        <w:adjustRightInd w:val="0"/>
        <w:spacing w:before="200" w:line="200" w:lineRule="atLeast"/>
        <w:ind w:left="57" w:right="57"/>
        <w:jc w:val="both"/>
        <w:rPr>
          <w:rFonts w:eastAsia="Calibri"/>
          <w:sz w:val="28"/>
          <w:szCs w:val="28"/>
        </w:rPr>
      </w:pPr>
      <w:proofErr w:type="gramStart"/>
      <w:r w:rsidRPr="004162FE">
        <w:rPr>
          <w:rFonts w:eastAsia="Calibri"/>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162FE">
        <w:rPr>
          <w:rFonts w:eastAsia="Calibri"/>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62FE" w:rsidRPr="004162FE" w:rsidRDefault="004162FE" w:rsidP="004162FE">
      <w:pPr>
        <w:autoSpaceDE w:val="0"/>
        <w:autoSpaceDN w:val="0"/>
        <w:adjustRightInd w:val="0"/>
        <w:spacing w:line="200" w:lineRule="atLeast"/>
        <w:ind w:left="57" w:right="57"/>
        <w:jc w:val="both"/>
        <w:rPr>
          <w:rFonts w:eastAsia="Calibri"/>
          <w:sz w:val="28"/>
          <w:szCs w:val="28"/>
        </w:rPr>
      </w:pPr>
    </w:p>
    <w:p w:rsidR="004162FE" w:rsidRPr="004162FE" w:rsidRDefault="004162FE" w:rsidP="004162FE">
      <w:pPr>
        <w:numPr>
          <w:ilvl w:val="0"/>
          <w:numId w:val="4"/>
        </w:numPr>
        <w:autoSpaceDE w:val="0"/>
        <w:autoSpaceDN w:val="0"/>
        <w:adjustRightInd w:val="0"/>
        <w:snapToGrid w:val="0"/>
        <w:jc w:val="both"/>
        <w:rPr>
          <w:rFonts w:eastAsia="Calibri"/>
          <w:sz w:val="28"/>
          <w:szCs w:val="28"/>
        </w:rPr>
      </w:pPr>
      <w:r w:rsidRPr="004162FE">
        <w:rPr>
          <w:rFonts w:eastAsia="Calibri"/>
          <w:sz w:val="28"/>
          <w:szCs w:val="28"/>
        </w:rPr>
        <w:t>Абзац 8 Статьи 41 Устава изложить в следующей редакции:</w:t>
      </w:r>
    </w:p>
    <w:p w:rsidR="004162FE" w:rsidRPr="004162FE" w:rsidRDefault="004162FE" w:rsidP="004162FE">
      <w:pPr>
        <w:tabs>
          <w:tab w:val="left" w:pos="1276"/>
        </w:tabs>
        <w:suppressAutoHyphens/>
        <w:spacing w:line="200" w:lineRule="atLeast"/>
        <w:ind w:left="57" w:right="57"/>
        <w:jc w:val="both"/>
        <w:rPr>
          <w:sz w:val="28"/>
          <w:szCs w:val="28"/>
          <w:lang w:eastAsia="zh-CN"/>
        </w:rPr>
      </w:pPr>
    </w:p>
    <w:p w:rsidR="004162FE" w:rsidRPr="004162FE" w:rsidRDefault="004162FE" w:rsidP="004162FE">
      <w:pPr>
        <w:snapToGrid w:val="0"/>
        <w:contextualSpacing/>
        <w:jc w:val="both"/>
        <w:rPr>
          <w:rFonts w:eastAsia="Calibri"/>
          <w:sz w:val="28"/>
          <w:szCs w:val="28"/>
          <w:u w:val="single"/>
        </w:rPr>
      </w:pPr>
      <w:proofErr w:type="gramStart"/>
      <w:r w:rsidRPr="004162FE">
        <w:rPr>
          <w:rFonts w:eastAsia="Calibri"/>
          <w:sz w:val="28"/>
          <w:szCs w:val="28"/>
        </w:rPr>
        <w:t>«Муниципальные</w:t>
      </w:r>
      <w:r w:rsidRPr="004162FE">
        <w:rPr>
          <w:rFonts w:eastAsia="Calibri"/>
          <w:b/>
          <w:sz w:val="28"/>
          <w:szCs w:val="28"/>
        </w:rPr>
        <w:t xml:space="preserve"> </w:t>
      </w:r>
      <w:r w:rsidRPr="004162FE">
        <w:rPr>
          <w:rFonts w:eastAsia="Calibri"/>
          <w:sz w:val="28"/>
          <w:szCs w:val="28"/>
        </w:rPr>
        <w:t>правовые акты Перелазского сельского поселения публикуются в районной газете «Красногорская жизнь» или в муниципальном печатном средстве массовой информации «Вестник Перелазского сельского поселения Красногорского муниципального района Брянской области», которые являются  официальными источниками их опубликования, а также размещаются на официальном сайте администрации Красногорского района  в сети Интернет по адресу:</w:t>
      </w:r>
      <w:r w:rsidRPr="004162FE">
        <w:rPr>
          <w:rFonts w:eastAsia="Calibri"/>
          <w:sz w:val="28"/>
          <w:szCs w:val="28"/>
          <w:u w:val="single"/>
          <w:lang w:val="en-US"/>
        </w:rPr>
        <w:t>www</w:t>
      </w:r>
      <w:r w:rsidRPr="004162FE">
        <w:rPr>
          <w:rFonts w:eastAsia="Calibri"/>
          <w:sz w:val="28"/>
          <w:szCs w:val="28"/>
          <w:u w:val="single"/>
        </w:rPr>
        <w:t>.</w:t>
      </w:r>
      <w:proofErr w:type="spellStart"/>
      <w:r w:rsidRPr="004162FE">
        <w:rPr>
          <w:rFonts w:eastAsia="Calibri"/>
          <w:sz w:val="28"/>
          <w:szCs w:val="28"/>
          <w:u w:val="single"/>
          <w:lang w:val="en-US"/>
        </w:rPr>
        <w:t>krgadm</w:t>
      </w:r>
      <w:proofErr w:type="spellEnd"/>
      <w:r w:rsidRPr="004162FE">
        <w:rPr>
          <w:rFonts w:eastAsia="Calibri"/>
          <w:sz w:val="28"/>
          <w:szCs w:val="28"/>
          <w:u w:val="single"/>
        </w:rPr>
        <w:t>.</w:t>
      </w:r>
      <w:r w:rsidRPr="004162FE">
        <w:rPr>
          <w:rFonts w:eastAsia="Calibri"/>
          <w:sz w:val="28"/>
          <w:szCs w:val="28"/>
          <w:u w:val="single"/>
          <w:lang w:val="en-US"/>
        </w:rPr>
        <w:t>ru</w:t>
      </w:r>
      <w:r w:rsidRPr="004162FE">
        <w:rPr>
          <w:rFonts w:eastAsia="Calibri"/>
          <w:sz w:val="28"/>
          <w:szCs w:val="28"/>
          <w:u w:val="single"/>
        </w:rPr>
        <w:t>.»</w:t>
      </w:r>
      <w:proofErr w:type="gramEnd"/>
    </w:p>
    <w:p w:rsidR="004162FE" w:rsidRPr="004162FE" w:rsidRDefault="004162FE" w:rsidP="004162FE">
      <w:pPr>
        <w:widowControl w:val="0"/>
        <w:autoSpaceDE w:val="0"/>
        <w:autoSpaceDN w:val="0"/>
        <w:adjustRightInd w:val="0"/>
        <w:jc w:val="both"/>
        <w:rPr>
          <w:rFonts w:eastAsia="Calibri"/>
          <w:sz w:val="28"/>
          <w:szCs w:val="28"/>
        </w:rPr>
      </w:pPr>
    </w:p>
    <w:p w:rsidR="004162FE" w:rsidRPr="004162FE" w:rsidRDefault="004162FE" w:rsidP="004162FE">
      <w:pPr>
        <w:numPr>
          <w:ilvl w:val="0"/>
          <w:numId w:val="4"/>
        </w:numPr>
        <w:tabs>
          <w:tab w:val="left" w:pos="1276"/>
        </w:tabs>
        <w:suppressAutoHyphens/>
        <w:snapToGrid w:val="0"/>
        <w:spacing w:line="200" w:lineRule="atLeast"/>
        <w:ind w:right="57"/>
        <w:jc w:val="both"/>
        <w:rPr>
          <w:rFonts w:eastAsia="Calibri"/>
          <w:sz w:val="28"/>
          <w:szCs w:val="28"/>
          <w:lang w:eastAsia="zh-CN"/>
        </w:rPr>
      </w:pPr>
      <w:r w:rsidRPr="004162FE">
        <w:rPr>
          <w:rFonts w:eastAsia="Calibri"/>
          <w:sz w:val="28"/>
          <w:szCs w:val="28"/>
          <w:lang w:eastAsia="zh-CN"/>
        </w:rPr>
        <w:t>Статью 52 Устава изложить в следующей редакции:</w:t>
      </w:r>
    </w:p>
    <w:p w:rsidR="004162FE" w:rsidRPr="004162FE" w:rsidRDefault="004162FE" w:rsidP="004162FE">
      <w:pPr>
        <w:tabs>
          <w:tab w:val="left" w:pos="1276"/>
        </w:tabs>
        <w:suppressAutoHyphens/>
        <w:spacing w:line="200" w:lineRule="atLeast"/>
        <w:ind w:left="57" w:right="57"/>
        <w:jc w:val="both"/>
        <w:rPr>
          <w:rFonts w:eastAsia="Calibri"/>
          <w:sz w:val="28"/>
          <w:szCs w:val="28"/>
          <w:lang w:eastAsia="zh-CN"/>
        </w:rPr>
      </w:pPr>
      <w:r w:rsidRPr="004162FE">
        <w:rPr>
          <w:rFonts w:eastAsia="Calibri"/>
          <w:b/>
          <w:bCs/>
          <w:sz w:val="28"/>
          <w:szCs w:val="28"/>
          <w:lang w:eastAsia="zh-CN"/>
        </w:rPr>
        <w:t>«Статья 53. Средства самообложения граждан</w:t>
      </w:r>
    </w:p>
    <w:p w:rsidR="004162FE" w:rsidRPr="004162FE" w:rsidRDefault="004162FE" w:rsidP="004162FE">
      <w:pPr>
        <w:tabs>
          <w:tab w:val="left" w:pos="1276"/>
        </w:tabs>
        <w:suppressAutoHyphens/>
        <w:spacing w:line="200" w:lineRule="atLeast"/>
        <w:ind w:left="57" w:right="57"/>
        <w:jc w:val="both"/>
        <w:rPr>
          <w:rFonts w:eastAsia="Calibri"/>
          <w:sz w:val="28"/>
          <w:szCs w:val="28"/>
          <w:lang w:eastAsia="zh-CN"/>
        </w:rPr>
      </w:pPr>
      <w:r w:rsidRPr="004162FE">
        <w:rPr>
          <w:rFonts w:eastAsia="Calibri"/>
          <w:sz w:val="28"/>
          <w:szCs w:val="28"/>
          <w:lang w:eastAsia="zh-CN"/>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w:t>
      </w:r>
      <w:proofErr w:type="gramStart"/>
      <w:r w:rsidRPr="004162FE">
        <w:rPr>
          <w:rFonts w:eastAsia="Calibri"/>
          <w:sz w:val="28"/>
          <w:szCs w:val="28"/>
          <w:lang w:eastAsia="zh-CN"/>
        </w:rPr>
        <w:t>,(</w:t>
      </w:r>
      <w:proofErr w:type="gramEnd"/>
      <w:r w:rsidRPr="004162FE">
        <w:rPr>
          <w:rFonts w:eastAsia="Calibri"/>
          <w:sz w:val="28"/>
          <w:szCs w:val="28"/>
          <w:lang w:eastAsia="zh-CN"/>
        </w:rPr>
        <w:t xml:space="preserve">населенного пункта(либо части его территории),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его территории), входящего в состав сельского поселения), и для которых размер платежей может быть </w:t>
      </w:r>
      <w:proofErr w:type="gramStart"/>
      <w:r w:rsidRPr="004162FE">
        <w:rPr>
          <w:rFonts w:eastAsia="Calibri"/>
          <w:sz w:val="28"/>
          <w:szCs w:val="28"/>
          <w:lang w:eastAsia="zh-CN"/>
        </w:rPr>
        <w:t>уменьшен</w:t>
      </w:r>
      <w:proofErr w:type="gramEnd"/>
      <w:r w:rsidRPr="004162FE">
        <w:rPr>
          <w:rFonts w:eastAsia="Calibri"/>
          <w:bCs/>
          <w:sz w:val="28"/>
          <w:szCs w:val="28"/>
          <w:lang w:eastAsia="zh-CN"/>
        </w:rPr>
        <w:t>.</w:t>
      </w:r>
    </w:p>
    <w:p w:rsidR="004162FE" w:rsidRPr="004162FE" w:rsidRDefault="004162FE" w:rsidP="004162FE">
      <w:pPr>
        <w:tabs>
          <w:tab w:val="left" w:pos="1276"/>
        </w:tabs>
        <w:suppressAutoHyphens/>
        <w:spacing w:line="200" w:lineRule="atLeast"/>
        <w:ind w:left="57" w:right="57"/>
        <w:jc w:val="both"/>
        <w:rPr>
          <w:rFonts w:eastAsia="Calibri"/>
          <w:sz w:val="28"/>
          <w:szCs w:val="28"/>
          <w:lang w:eastAsia="zh-CN"/>
        </w:rPr>
      </w:pPr>
      <w:r w:rsidRPr="004162FE">
        <w:rPr>
          <w:rFonts w:eastAsia="Calibri"/>
          <w:sz w:val="28"/>
          <w:szCs w:val="28"/>
          <w:lang w:eastAsia="zh-CN"/>
        </w:rPr>
        <w:t>2. Вопросы введения и использования средств самообложения граждан решаются на местном референдуме, а в случаях, 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 на сходе граждан</w:t>
      </w:r>
      <w:proofErr w:type="gramStart"/>
      <w:r w:rsidRPr="004162FE">
        <w:rPr>
          <w:rFonts w:eastAsia="Calibri"/>
          <w:sz w:val="28"/>
          <w:szCs w:val="28"/>
          <w:lang w:eastAsia="zh-CN"/>
        </w:rPr>
        <w:t>.»;</w:t>
      </w:r>
      <w:proofErr w:type="gramEnd"/>
    </w:p>
    <w:p w:rsidR="004162FE" w:rsidRPr="004162FE" w:rsidRDefault="004162FE" w:rsidP="004162FE">
      <w:pPr>
        <w:tabs>
          <w:tab w:val="left" w:pos="1276"/>
        </w:tabs>
        <w:suppressAutoHyphens/>
        <w:spacing w:line="200" w:lineRule="atLeast"/>
        <w:ind w:left="57" w:right="57"/>
        <w:jc w:val="both"/>
        <w:rPr>
          <w:rFonts w:eastAsia="Calibri"/>
          <w:sz w:val="28"/>
          <w:szCs w:val="28"/>
          <w:lang w:eastAsia="zh-CN"/>
        </w:rPr>
      </w:pPr>
    </w:p>
    <w:p w:rsidR="004162FE" w:rsidRPr="004162FE" w:rsidRDefault="004162FE" w:rsidP="004162FE">
      <w:pPr>
        <w:numPr>
          <w:ilvl w:val="0"/>
          <w:numId w:val="4"/>
        </w:numPr>
        <w:tabs>
          <w:tab w:val="left" w:pos="1276"/>
        </w:tabs>
        <w:suppressAutoHyphens/>
        <w:snapToGrid w:val="0"/>
        <w:spacing w:line="200" w:lineRule="atLeast"/>
        <w:ind w:right="57"/>
        <w:jc w:val="both"/>
        <w:rPr>
          <w:rFonts w:eastAsia="Calibri"/>
          <w:sz w:val="28"/>
          <w:szCs w:val="28"/>
          <w:lang w:eastAsia="zh-CN"/>
        </w:rPr>
      </w:pPr>
      <w:r w:rsidRPr="004162FE">
        <w:rPr>
          <w:rFonts w:eastAsia="Calibri"/>
          <w:sz w:val="28"/>
          <w:szCs w:val="28"/>
          <w:lang w:eastAsia="zh-CN"/>
        </w:rPr>
        <w:t>Часть 5 Статьи 63 Устава изложить в следующей редакции:</w:t>
      </w:r>
    </w:p>
    <w:p w:rsidR="004162FE" w:rsidRPr="004162FE" w:rsidRDefault="004162FE" w:rsidP="004162FE">
      <w:pPr>
        <w:widowControl w:val="0"/>
        <w:autoSpaceDE w:val="0"/>
        <w:autoSpaceDN w:val="0"/>
        <w:adjustRightInd w:val="0"/>
        <w:spacing w:before="240"/>
        <w:ind w:firstLine="540"/>
        <w:jc w:val="both"/>
        <w:rPr>
          <w:rFonts w:eastAsia="Calibri"/>
          <w:sz w:val="28"/>
          <w:szCs w:val="28"/>
        </w:rPr>
      </w:pPr>
      <w:r w:rsidRPr="004162FE">
        <w:rPr>
          <w:rFonts w:eastAsia="Calibri"/>
          <w:sz w:val="28"/>
          <w:szCs w:val="28"/>
        </w:rPr>
        <w:t xml:space="preserve">«Решение о внесении изменений и дополнений в Устав сельского поселения подлежит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4162FE">
        <w:rPr>
          <w:rFonts w:eastAsia="Calibri"/>
          <w:sz w:val="28"/>
          <w:szCs w:val="28"/>
        </w:rPr>
        <w:t>Глава поселения обязан опубликовать (обнародовать) зарегистрированные устав сельского поселения, решение о внесении изменений и дополнений в устав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сельского поселения, решения о внесении изменений в устав сельского поселения в государственный реестр уставов</w:t>
      </w:r>
      <w:proofErr w:type="gramEnd"/>
      <w:r w:rsidRPr="004162FE">
        <w:rPr>
          <w:rFonts w:eastAsia="Calibri"/>
          <w:sz w:val="28"/>
          <w:szCs w:val="28"/>
        </w:rPr>
        <w:t xml:space="preserve"> муниципальных образований Брянской области, предусмотренного </w:t>
      </w:r>
      <w:hyperlink r:id="rId7" w:history="1">
        <w:r w:rsidRPr="004162FE">
          <w:rPr>
            <w:rFonts w:eastAsia="Calibri"/>
            <w:color w:val="0000FF"/>
            <w:sz w:val="28"/>
            <w:szCs w:val="28"/>
          </w:rPr>
          <w:t>частью 6 статьи 4</w:t>
        </w:r>
      </w:hyperlink>
      <w:r w:rsidRPr="004162FE">
        <w:rPr>
          <w:rFonts w:eastAsia="Calibri"/>
          <w:sz w:val="28"/>
          <w:szCs w:val="28"/>
        </w:rPr>
        <w:t xml:space="preserve"> Федерального закона от 21 июля 2005 года №97-ФЗ "О государственной регистрации уставов муниципальных образований"».</w:t>
      </w:r>
    </w:p>
    <w:p w:rsidR="004162FE" w:rsidRPr="004162FE" w:rsidRDefault="004162FE" w:rsidP="004162FE">
      <w:pPr>
        <w:tabs>
          <w:tab w:val="left" w:pos="1276"/>
        </w:tabs>
        <w:suppressAutoHyphens/>
        <w:spacing w:line="200" w:lineRule="atLeast"/>
        <w:ind w:right="57"/>
        <w:jc w:val="both"/>
        <w:rPr>
          <w:rFonts w:eastAsia="Calibri"/>
          <w:sz w:val="28"/>
          <w:szCs w:val="28"/>
          <w:lang w:eastAsia="zh-CN"/>
        </w:rPr>
      </w:pPr>
    </w:p>
    <w:p w:rsidR="004162FE" w:rsidRPr="004162FE" w:rsidRDefault="004162FE" w:rsidP="00BB6714">
      <w:pPr>
        <w:tabs>
          <w:tab w:val="left" w:pos="1276"/>
        </w:tabs>
        <w:suppressAutoHyphens/>
        <w:spacing w:line="200" w:lineRule="atLeast"/>
        <w:ind w:left="57" w:right="57"/>
        <w:jc w:val="both"/>
        <w:rPr>
          <w:rFonts w:eastAsia="Calibri"/>
          <w:sz w:val="28"/>
          <w:szCs w:val="28"/>
          <w:lang w:eastAsia="zh-CN"/>
        </w:rPr>
      </w:pPr>
      <w:r w:rsidRPr="004162FE">
        <w:rPr>
          <w:rFonts w:eastAsia="Calibri"/>
          <w:sz w:val="28"/>
          <w:szCs w:val="28"/>
          <w:lang w:eastAsia="zh-CN"/>
        </w:rPr>
        <w:t xml:space="preserve">          </w:t>
      </w:r>
      <w:bookmarkStart w:id="5" w:name="_GoBack"/>
      <w:bookmarkEnd w:id="5"/>
    </w:p>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Default="004162FE" w:rsidP="00F5450C"/>
    <w:p w:rsidR="004162FE" w:rsidRPr="00F5450C" w:rsidRDefault="004162FE"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Pr>
        <w:jc w:val="right"/>
        <w:rPr>
          <w:sz w:val="28"/>
          <w:szCs w:val="28"/>
        </w:rPr>
      </w:pPr>
      <w:r w:rsidRPr="00F5450C">
        <w:rPr>
          <w:sz w:val="28"/>
          <w:szCs w:val="28"/>
        </w:rPr>
        <w:t>Приложение 2</w:t>
      </w:r>
    </w:p>
    <w:p w:rsidR="00F5450C" w:rsidRPr="00F5450C" w:rsidRDefault="00F5450C" w:rsidP="00F5450C">
      <w:pPr>
        <w:jc w:val="right"/>
        <w:rPr>
          <w:sz w:val="28"/>
          <w:szCs w:val="28"/>
        </w:rPr>
      </w:pPr>
      <w:r w:rsidRPr="00F5450C">
        <w:rPr>
          <w:sz w:val="28"/>
          <w:szCs w:val="28"/>
        </w:rPr>
        <w:t xml:space="preserve">                                                                                               к Решению</w:t>
      </w:r>
    </w:p>
    <w:p w:rsidR="00F5450C" w:rsidRPr="00F5450C" w:rsidRDefault="00F5450C" w:rsidP="00F5450C">
      <w:pPr>
        <w:jc w:val="right"/>
        <w:rPr>
          <w:sz w:val="28"/>
          <w:szCs w:val="28"/>
        </w:rPr>
      </w:pPr>
      <w:r w:rsidRPr="00F5450C">
        <w:rPr>
          <w:sz w:val="28"/>
          <w:szCs w:val="28"/>
        </w:rPr>
        <w:t xml:space="preserve">                                                                         Перелазского сельского</w:t>
      </w:r>
    </w:p>
    <w:p w:rsidR="00F5450C" w:rsidRPr="00F5450C" w:rsidRDefault="00F5450C" w:rsidP="00F5450C">
      <w:pPr>
        <w:jc w:val="right"/>
        <w:rPr>
          <w:sz w:val="28"/>
          <w:szCs w:val="28"/>
        </w:rPr>
      </w:pPr>
      <w:r w:rsidRPr="00F5450C">
        <w:rPr>
          <w:sz w:val="28"/>
          <w:szCs w:val="28"/>
        </w:rPr>
        <w:t xml:space="preserve">                                                                   Совета народных депутатов</w:t>
      </w:r>
    </w:p>
    <w:p w:rsidR="00F5450C" w:rsidRPr="00F5450C" w:rsidRDefault="00F5450C" w:rsidP="00F5450C">
      <w:pPr>
        <w:jc w:val="right"/>
        <w:rPr>
          <w:sz w:val="28"/>
          <w:szCs w:val="28"/>
        </w:rPr>
      </w:pPr>
      <w:r w:rsidRPr="00F5450C">
        <w:rPr>
          <w:sz w:val="28"/>
          <w:szCs w:val="28"/>
        </w:rPr>
        <w:t xml:space="preserve">                                                              </w:t>
      </w:r>
      <w:r>
        <w:rPr>
          <w:sz w:val="28"/>
          <w:szCs w:val="28"/>
        </w:rPr>
        <w:t xml:space="preserve">     от   07.02.2022г.    № 4-86</w:t>
      </w:r>
    </w:p>
    <w:p w:rsidR="00F5450C" w:rsidRPr="00F5450C" w:rsidRDefault="00F5450C" w:rsidP="00F5450C">
      <w:pPr>
        <w:rPr>
          <w:sz w:val="28"/>
          <w:szCs w:val="28"/>
        </w:rPr>
      </w:pPr>
    </w:p>
    <w:p w:rsidR="00F5450C" w:rsidRPr="00F5450C" w:rsidRDefault="00F5450C" w:rsidP="00F5450C">
      <w:pPr>
        <w:rPr>
          <w:sz w:val="28"/>
          <w:szCs w:val="28"/>
        </w:rPr>
      </w:pPr>
    </w:p>
    <w:p w:rsidR="00F5450C" w:rsidRPr="00F5450C" w:rsidRDefault="00F5450C" w:rsidP="00F5450C">
      <w:pPr>
        <w:rPr>
          <w:sz w:val="28"/>
          <w:szCs w:val="28"/>
        </w:rPr>
      </w:pPr>
    </w:p>
    <w:p w:rsidR="00F5450C" w:rsidRPr="00F5450C" w:rsidRDefault="00F5450C" w:rsidP="00F5450C">
      <w:pPr>
        <w:rPr>
          <w:sz w:val="28"/>
          <w:szCs w:val="28"/>
        </w:rPr>
      </w:pPr>
      <w:r w:rsidRPr="00F5450C">
        <w:rPr>
          <w:sz w:val="28"/>
          <w:szCs w:val="28"/>
        </w:rPr>
        <w:t xml:space="preserve">                         Состав Уставной комиссии</w:t>
      </w:r>
    </w:p>
    <w:p w:rsidR="00F5450C" w:rsidRPr="00F5450C" w:rsidRDefault="00F5450C" w:rsidP="00F5450C">
      <w:pPr>
        <w:rPr>
          <w:sz w:val="28"/>
          <w:szCs w:val="28"/>
        </w:rPr>
      </w:pPr>
    </w:p>
    <w:p w:rsidR="00F5450C" w:rsidRPr="00F5450C" w:rsidRDefault="00F5450C" w:rsidP="00F5450C">
      <w:pPr>
        <w:rPr>
          <w:sz w:val="28"/>
          <w:szCs w:val="28"/>
        </w:rPr>
      </w:pPr>
      <w:r w:rsidRPr="00F5450C">
        <w:rPr>
          <w:sz w:val="28"/>
          <w:szCs w:val="28"/>
        </w:rPr>
        <w:t>1.Мельникова Валентина Васильевн</w:t>
      </w:r>
      <w:proofErr w:type="gramStart"/>
      <w:r w:rsidRPr="00F5450C">
        <w:rPr>
          <w:sz w:val="28"/>
          <w:szCs w:val="28"/>
        </w:rPr>
        <w:t>а–</w:t>
      </w:r>
      <w:proofErr w:type="gramEnd"/>
      <w:r w:rsidRPr="00F5450C">
        <w:rPr>
          <w:sz w:val="28"/>
          <w:szCs w:val="28"/>
        </w:rPr>
        <w:t xml:space="preserve"> председатель сельского Совета народных депутатов.</w:t>
      </w:r>
    </w:p>
    <w:p w:rsidR="00F5450C" w:rsidRPr="00F5450C" w:rsidRDefault="00F5450C" w:rsidP="00F5450C">
      <w:pPr>
        <w:rPr>
          <w:sz w:val="28"/>
          <w:szCs w:val="28"/>
        </w:rPr>
      </w:pPr>
      <w:r w:rsidRPr="00F5450C">
        <w:rPr>
          <w:sz w:val="28"/>
          <w:szCs w:val="28"/>
        </w:rPr>
        <w:t>2.</w:t>
      </w:r>
      <w:proofErr w:type="gramStart"/>
      <w:r w:rsidRPr="00F5450C">
        <w:rPr>
          <w:sz w:val="28"/>
          <w:szCs w:val="28"/>
        </w:rPr>
        <w:t>Гаврик</w:t>
      </w:r>
      <w:proofErr w:type="gramEnd"/>
      <w:r w:rsidRPr="00F5450C">
        <w:rPr>
          <w:sz w:val="28"/>
          <w:szCs w:val="28"/>
        </w:rPr>
        <w:t xml:space="preserve"> Валентина Егоровна – депутат  Перелазского сельского Совета народных депутатов.</w:t>
      </w:r>
    </w:p>
    <w:p w:rsidR="00F5450C" w:rsidRPr="00F5450C" w:rsidRDefault="00F5450C" w:rsidP="00F5450C">
      <w:pPr>
        <w:rPr>
          <w:sz w:val="28"/>
          <w:szCs w:val="28"/>
        </w:rPr>
      </w:pPr>
      <w:r w:rsidRPr="00F5450C">
        <w:rPr>
          <w:sz w:val="28"/>
          <w:szCs w:val="28"/>
        </w:rPr>
        <w:t xml:space="preserve">3.Горбачева Светлана Михайловна – депутат  Перелазского сельского Совета народных депутатов. </w:t>
      </w:r>
    </w:p>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Pr="00F5450C" w:rsidRDefault="00F5450C" w:rsidP="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p w:rsidR="00F5450C" w:rsidRDefault="00F5450C"/>
    <w:sectPr w:rsidR="00F54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D19BE"/>
    <w:multiLevelType w:val="hybridMultilevel"/>
    <w:tmpl w:val="4FA03554"/>
    <w:lvl w:ilvl="0" w:tplc="6AE68742">
      <w:start w:val="6"/>
      <w:numFmt w:val="decimal"/>
      <w:lvlText w:val="%1)"/>
      <w:lvlJc w:val="left"/>
      <w:pPr>
        <w:ind w:left="107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49F3328A"/>
    <w:multiLevelType w:val="hybridMultilevel"/>
    <w:tmpl w:val="41AE1F3A"/>
    <w:lvl w:ilvl="0" w:tplc="A718F78C">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
    <w:nsid w:val="4DA1630D"/>
    <w:multiLevelType w:val="hybridMultilevel"/>
    <w:tmpl w:val="665C6B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06C3057"/>
    <w:multiLevelType w:val="hybridMultilevel"/>
    <w:tmpl w:val="57C22DE0"/>
    <w:lvl w:ilvl="0" w:tplc="04C2E6A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B1"/>
    <w:rsid w:val="003C75E7"/>
    <w:rsid w:val="004162FE"/>
    <w:rsid w:val="00522991"/>
    <w:rsid w:val="00735FB1"/>
    <w:rsid w:val="00BB6714"/>
    <w:rsid w:val="00CC4143"/>
    <w:rsid w:val="00E7750E"/>
    <w:rsid w:val="00EB4049"/>
    <w:rsid w:val="00F5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991"/>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E7750E"/>
    <w:rPr>
      <w:rFonts w:ascii="Tahoma" w:hAnsi="Tahoma" w:cs="Tahoma"/>
      <w:sz w:val="16"/>
      <w:szCs w:val="16"/>
    </w:rPr>
  </w:style>
  <w:style w:type="character" w:customStyle="1" w:styleId="a5">
    <w:name w:val="Текст выноски Знак"/>
    <w:basedOn w:val="a0"/>
    <w:link w:val="a4"/>
    <w:uiPriority w:val="99"/>
    <w:semiHidden/>
    <w:rsid w:val="00E77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991"/>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E7750E"/>
    <w:rPr>
      <w:rFonts w:ascii="Tahoma" w:hAnsi="Tahoma" w:cs="Tahoma"/>
      <w:sz w:val="16"/>
      <w:szCs w:val="16"/>
    </w:rPr>
  </w:style>
  <w:style w:type="character" w:customStyle="1" w:styleId="a5">
    <w:name w:val="Текст выноски Знак"/>
    <w:basedOn w:val="a0"/>
    <w:link w:val="a4"/>
    <w:uiPriority w:val="99"/>
    <w:semiHidden/>
    <w:rsid w:val="00E77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4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70300&amp;date=05.07.2021&amp;demo=2&amp;dst=2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4491-DD10-4DCB-B996-E41AE3AD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2915</Words>
  <Characters>16622</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5. Решение о назначении опроса граждан принимается Советом народных депутатов. Д</vt:lpstr>
      <vt:lpstr>1) дата и сроки проведения опроса;</vt:lpstr>
      <vt:lpstr>2) формулировка вопроса (вопросов), предлагаемого (предлагаемых) при проведении </vt:lpstr>
      <vt:lpstr>3) методика проведения опроса;</vt:lpstr>
      <vt:lpstr>4) форма опросного листа;</vt:lpstr>
      <vt:lpstr>5) минимальная численность жителей муниципального образования, участвующих в опр</vt:lpstr>
    </vt:vector>
  </TitlesOfParts>
  <Company>*</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13</cp:revision>
  <cp:lastPrinted>2022-02-11T08:39:00Z</cp:lastPrinted>
  <dcterms:created xsi:type="dcterms:W3CDTF">2021-09-29T08:05:00Z</dcterms:created>
  <dcterms:modified xsi:type="dcterms:W3CDTF">2022-02-11T08:41:00Z</dcterms:modified>
</cp:coreProperties>
</file>