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26" w:rsidRPr="005E2726" w:rsidRDefault="005E2726" w:rsidP="005E27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7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5E2726" w:rsidRPr="005E2726" w:rsidRDefault="005E2726" w:rsidP="005E27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726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E2726" w:rsidRPr="005E2726" w:rsidRDefault="005E2726" w:rsidP="005E27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726">
        <w:rPr>
          <w:rFonts w:ascii="Times New Roman" w:eastAsia="Times New Roman" w:hAnsi="Times New Roman"/>
          <w:b/>
          <w:sz w:val="24"/>
          <w:szCs w:val="24"/>
          <w:lang w:eastAsia="ru-RU"/>
        </w:rPr>
        <w:t>БРЯНСКАЯ ОБЛАСТЬ</w:t>
      </w:r>
    </w:p>
    <w:p w:rsidR="005E2726" w:rsidRPr="005E2726" w:rsidRDefault="005E2726" w:rsidP="005E27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7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КРАСНОГОРСКИЙ  РАЙОН</w:t>
      </w:r>
    </w:p>
    <w:p w:rsidR="005E2726" w:rsidRPr="005E2726" w:rsidRDefault="005E2726" w:rsidP="005E27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7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ПЕРЕЛАЗСКАЯ  СЕЛЬСКАЯ  АДМИНИСТРАЦИЯ </w:t>
      </w:r>
    </w:p>
    <w:p w:rsidR="005E2726" w:rsidRPr="005E2726" w:rsidRDefault="005E2726" w:rsidP="005E27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2726" w:rsidRPr="005E2726" w:rsidRDefault="005E2726" w:rsidP="005E27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72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E2726" w:rsidRPr="005E2726" w:rsidRDefault="005E2726" w:rsidP="005E2726">
      <w:pPr>
        <w:tabs>
          <w:tab w:val="left" w:pos="3196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3074E" w:rsidRDefault="00F3074E" w:rsidP="00F3074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F3074E" w:rsidRDefault="00F3074E" w:rsidP="00F307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r w:rsidR="005E2726">
        <w:rPr>
          <w:rFonts w:ascii="Times New Roman" w:hAnsi="Times New Roman"/>
          <w:bCs/>
          <w:sz w:val="28"/>
          <w:szCs w:val="28"/>
        </w:rPr>
        <w:t>10.02</w:t>
      </w:r>
      <w:r w:rsidR="00C16A50">
        <w:rPr>
          <w:rFonts w:ascii="Times New Roman" w:hAnsi="Times New Roman"/>
          <w:bCs/>
          <w:sz w:val="28"/>
          <w:szCs w:val="28"/>
        </w:rPr>
        <w:t>.</w:t>
      </w:r>
      <w:r w:rsidR="005E2726">
        <w:rPr>
          <w:rFonts w:ascii="Times New Roman" w:hAnsi="Times New Roman"/>
          <w:bCs/>
          <w:sz w:val="28"/>
          <w:szCs w:val="28"/>
        </w:rPr>
        <w:t xml:space="preserve"> 2023 года   № 10</w:t>
      </w:r>
    </w:p>
    <w:p w:rsidR="00F3074E" w:rsidRDefault="00F3074E" w:rsidP="00F3074E"/>
    <w:p w:rsidR="00F3074E" w:rsidRDefault="009C4661" w:rsidP="005E27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sz w:val="28"/>
          <w:szCs w:val="28"/>
        </w:rPr>
        <w:t>Об утверждении</w:t>
      </w:r>
      <w:r w:rsidR="00CD4DDD">
        <w:rPr>
          <w:rFonts w:ascii="Times New Roman" w:eastAsia="Times New Roman CYR" w:hAnsi="Times New Roman"/>
          <w:b/>
          <w:sz w:val="28"/>
          <w:szCs w:val="28"/>
        </w:rPr>
        <w:t xml:space="preserve"> </w:t>
      </w:r>
      <w:r w:rsidRPr="007216B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Порядка ведения </w:t>
      </w:r>
      <w:r w:rsidRPr="007216B7">
        <w:rPr>
          <w:rFonts w:ascii="Times New Roman" w:eastAsia="Times New Roman CYR" w:hAnsi="Times New Roman"/>
          <w:b/>
          <w:sz w:val="28"/>
          <w:szCs w:val="28"/>
        </w:rPr>
        <w:t>муниципальной</w:t>
      </w:r>
      <w:r w:rsidRPr="007216B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долговой книги</w:t>
      </w:r>
      <w:r w:rsidR="00CD4D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216B7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5E2726">
        <w:rPr>
          <w:rFonts w:ascii="Times New Roman" w:hAnsi="Times New Roman"/>
          <w:b/>
          <w:sz w:val="28"/>
          <w:szCs w:val="28"/>
        </w:rPr>
        <w:t>Перелазское</w:t>
      </w:r>
      <w:r w:rsidR="00CD4DDD">
        <w:rPr>
          <w:rFonts w:ascii="Times New Roman" w:hAnsi="Times New Roman"/>
          <w:b/>
          <w:sz w:val="28"/>
          <w:szCs w:val="28"/>
        </w:rPr>
        <w:t xml:space="preserve"> </w:t>
      </w:r>
      <w:r w:rsidRPr="007216B7">
        <w:rPr>
          <w:rFonts w:ascii="Times New Roman" w:hAnsi="Times New Roman"/>
          <w:b/>
          <w:sz w:val="28"/>
          <w:szCs w:val="28"/>
        </w:rPr>
        <w:t>сельское поселение</w:t>
      </w:r>
      <w:r w:rsidR="00CD4DDD">
        <w:rPr>
          <w:rFonts w:ascii="Times New Roman" w:hAnsi="Times New Roman"/>
          <w:b/>
          <w:sz w:val="28"/>
          <w:szCs w:val="28"/>
        </w:rPr>
        <w:t xml:space="preserve"> </w:t>
      </w:r>
      <w:r w:rsidR="005E2726">
        <w:rPr>
          <w:rFonts w:ascii="Times New Roman" w:hAnsi="Times New Roman"/>
          <w:b/>
          <w:sz w:val="28"/>
          <w:szCs w:val="28"/>
        </w:rPr>
        <w:t>Красногорского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5E2726">
        <w:rPr>
          <w:rFonts w:ascii="Times New Roman" w:hAnsi="Times New Roman"/>
          <w:b/>
          <w:sz w:val="28"/>
          <w:szCs w:val="28"/>
        </w:rPr>
        <w:t xml:space="preserve">Брянской </w:t>
      </w:r>
      <w:r>
        <w:rPr>
          <w:rFonts w:ascii="Times New Roman" w:hAnsi="Times New Roman"/>
          <w:b/>
          <w:sz w:val="28"/>
          <w:szCs w:val="28"/>
        </w:rPr>
        <w:t>области</w:t>
      </w:r>
    </w:p>
    <w:p w:rsidR="009C4661" w:rsidRDefault="009C4661" w:rsidP="009C466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C4661" w:rsidRPr="009C4661" w:rsidRDefault="009C4661" w:rsidP="009C4661">
      <w:pPr>
        <w:spacing w:after="0" w:line="240" w:lineRule="auto"/>
        <w:ind w:firstLine="851"/>
        <w:jc w:val="both"/>
        <w:rPr>
          <w:rFonts w:ascii="Times New Roman" w:eastAsia="Times New Roman CYR" w:hAnsi="Times New Roman"/>
          <w:b/>
          <w:sz w:val="28"/>
          <w:szCs w:val="28"/>
        </w:rPr>
      </w:pPr>
    </w:p>
    <w:p w:rsidR="00F3074E" w:rsidRPr="009C4661" w:rsidRDefault="009C4661" w:rsidP="009C466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C4661">
        <w:rPr>
          <w:rFonts w:ascii="Times New Roman" w:eastAsia="Times New Roman CYR" w:hAnsi="Times New Roman"/>
          <w:sz w:val="28"/>
          <w:szCs w:val="28"/>
        </w:rPr>
        <w:t xml:space="preserve">В соответствии со статьями 120, 121 Бюджетного кодекса Российской Федерации, Федеральным законом от 6 октября 2003 года № 131-ФЗ "Об общих принципах организации местного самоуправления в Российской Федерации", </w:t>
      </w:r>
      <w:r w:rsidR="00F3074E" w:rsidRPr="009C4661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5E2726">
        <w:rPr>
          <w:rFonts w:ascii="Times New Roman" w:hAnsi="Times New Roman"/>
          <w:sz w:val="28"/>
          <w:szCs w:val="28"/>
        </w:rPr>
        <w:t>Перелазское</w:t>
      </w:r>
      <w:r w:rsidR="00F3074E" w:rsidRPr="009C4661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E2726">
        <w:rPr>
          <w:rFonts w:ascii="Times New Roman" w:hAnsi="Times New Roman"/>
          <w:sz w:val="28"/>
          <w:szCs w:val="28"/>
        </w:rPr>
        <w:t>Красногорского</w:t>
      </w:r>
      <w:r w:rsidR="00F3074E" w:rsidRPr="009C466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E2726">
        <w:rPr>
          <w:rFonts w:ascii="Times New Roman" w:hAnsi="Times New Roman"/>
          <w:sz w:val="28"/>
          <w:szCs w:val="28"/>
        </w:rPr>
        <w:t xml:space="preserve">Брянской </w:t>
      </w:r>
      <w:r w:rsidR="00F3074E" w:rsidRPr="009C4661">
        <w:rPr>
          <w:rFonts w:ascii="Times New Roman" w:hAnsi="Times New Roman"/>
          <w:sz w:val="28"/>
          <w:szCs w:val="28"/>
        </w:rPr>
        <w:t>области</w:t>
      </w:r>
      <w:r w:rsidR="00F3074E" w:rsidRPr="009C4661">
        <w:rPr>
          <w:rFonts w:ascii="Times New Roman" w:hAnsi="Times New Roman"/>
          <w:i/>
          <w:sz w:val="28"/>
          <w:szCs w:val="28"/>
        </w:rPr>
        <w:t>,</w:t>
      </w:r>
      <w:r w:rsidR="00F3074E" w:rsidRPr="009C4661">
        <w:rPr>
          <w:rFonts w:ascii="Times New Roman" w:hAnsi="Times New Roman"/>
          <w:sz w:val="28"/>
          <w:szCs w:val="28"/>
        </w:rPr>
        <w:t xml:space="preserve"> администрация </w:t>
      </w:r>
      <w:r w:rsidR="00F3074E" w:rsidRPr="009C4661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5E2726">
        <w:rPr>
          <w:rFonts w:ascii="Times New Roman" w:hAnsi="Times New Roman"/>
          <w:sz w:val="28"/>
          <w:szCs w:val="28"/>
        </w:rPr>
        <w:t>Перелазское</w:t>
      </w:r>
      <w:r w:rsidR="00F3074E" w:rsidRPr="009C4661">
        <w:rPr>
          <w:rFonts w:ascii="Times New Roman" w:hAnsi="Times New Roman"/>
          <w:sz w:val="28"/>
          <w:szCs w:val="28"/>
        </w:rPr>
        <w:t xml:space="preserve"> сельское поселение ПОСТАНОВЛЯЕТ:</w:t>
      </w:r>
    </w:p>
    <w:p w:rsidR="00F3074E" w:rsidRPr="009C4661" w:rsidRDefault="009C4661" w:rsidP="007755FF">
      <w:pPr>
        <w:widowControl w:val="0"/>
        <w:numPr>
          <w:ilvl w:val="0"/>
          <w:numId w:val="2"/>
        </w:numPr>
        <w:tabs>
          <w:tab w:val="left" w:pos="312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Утвердить Порядок </w:t>
      </w:r>
      <w:r w:rsidRPr="007216B7">
        <w:rPr>
          <w:rFonts w:ascii="Times New Roman" w:hAnsi="Times New Roman"/>
          <w:sz w:val="28"/>
          <w:szCs w:val="28"/>
          <w:shd w:val="clear" w:color="auto" w:fill="FFFFFF"/>
        </w:rPr>
        <w:t xml:space="preserve">ведения </w:t>
      </w:r>
      <w:r w:rsidRPr="007216B7">
        <w:rPr>
          <w:rFonts w:ascii="Times New Roman" w:eastAsia="Times New Roman CYR" w:hAnsi="Times New Roman"/>
          <w:sz w:val="28"/>
          <w:szCs w:val="28"/>
        </w:rPr>
        <w:t>муниципальной</w:t>
      </w:r>
      <w:r w:rsidRPr="007216B7">
        <w:rPr>
          <w:rFonts w:ascii="Times New Roman" w:hAnsi="Times New Roman"/>
          <w:sz w:val="28"/>
          <w:szCs w:val="28"/>
          <w:shd w:val="clear" w:color="auto" w:fill="FFFFFF"/>
        </w:rPr>
        <w:t xml:space="preserve"> долговой книги</w:t>
      </w:r>
      <w:r w:rsidR="008E49D8">
        <w:rPr>
          <w:rFonts w:ascii="Times New Roman" w:eastAsia="Times New Roman CYR" w:hAnsi="Times New Roman"/>
          <w:sz w:val="28"/>
          <w:szCs w:val="28"/>
        </w:rPr>
        <w:t xml:space="preserve">муниципального образования </w:t>
      </w:r>
      <w:r w:rsidR="005E2726">
        <w:rPr>
          <w:rFonts w:ascii="Times New Roman" w:hAnsi="Times New Roman"/>
          <w:sz w:val="28"/>
          <w:szCs w:val="28"/>
        </w:rPr>
        <w:t>Перелазское</w:t>
      </w:r>
      <w:r w:rsidRPr="009C4661">
        <w:rPr>
          <w:rFonts w:ascii="Times New Roman" w:hAnsi="Times New Roman"/>
          <w:sz w:val="28"/>
          <w:szCs w:val="28"/>
        </w:rPr>
        <w:t xml:space="preserve">  сельское поселение </w:t>
      </w:r>
      <w:r w:rsidR="005E2726">
        <w:rPr>
          <w:rFonts w:ascii="Times New Roman" w:hAnsi="Times New Roman"/>
          <w:sz w:val="28"/>
          <w:szCs w:val="28"/>
        </w:rPr>
        <w:t>Красногорского</w:t>
      </w:r>
      <w:r w:rsidRPr="009C466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E2726">
        <w:rPr>
          <w:rFonts w:ascii="Times New Roman" w:hAnsi="Times New Roman"/>
          <w:sz w:val="28"/>
          <w:szCs w:val="28"/>
        </w:rPr>
        <w:t xml:space="preserve">Брянской </w:t>
      </w:r>
      <w:r w:rsidRPr="009C4661">
        <w:rPr>
          <w:rFonts w:ascii="Times New Roman" w:hAnsi="Times New Roman"/>
          <w:sz w:val="28"/>
          <w:szCs w:val="28"/>
        </w:rPr>
        <w:t>области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согласно приложению.</w:t>
      </w:r>
    </w:p>
    <w:p w:rsidR="00F3074E" w:rsidRDefault="00F3074E" w:rsidP="007755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на официальном сайте администрации </w:t>
      </w:r>
      <w:r w:rsidR="005E2726">
        <w:rPr>
          <w:rFonts w:ascii="Times New Roman" w:hAnsi="Times New Roman"/>
          <w:bCs/>
          <w:sz w:val="28"/>
          <w:szCs w:val="28"/>
        </w:rPr>
        <w:t>Красногорского  района в разделе (сельские поселения)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755FF" w:rsidRPr="00D834D5" w:rsidRDefault="00F3074E" w:rsidP="00775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7755FF" w:rsidRPr="007755FF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  и распространяется на право</w:t>
      </w:r>
      <w:r w:rsidR="005E2726">
        <w:rPr>
          <w:rFonts w:ascii="Times New Roman" w:hAnsi="Times New Roman"/>
          <w:sz w:val="28"/>
          <w:szCs w:val="28"/>
        </w:rPr>
        <w:t>отношения возникшие с 01.01.2023</w:t>
      </w:r>
      <w:r w:rsidR="007755FF" w:rsidRPr="007755FF">
        <w:rPr>
          <w:rFonts w:ascii="Times New Roman" w:hAnsi="Times New Roman"/>
          <w:sz w:val="28"/>
          <w:szCs w:val="28"/>
        </w:rPr>
        <w:t>.</w:t>
      </w:r>
    </w:p>
    <w:p w:rsidR="00F3074E" w:rsidRPr="007755FF" w:rsidRDefault="00F3074E" w:rsidP="007755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55FF">
        <w:rPr>
          <w:rFonts w:ascii="Times New Roman" w:hAnsi="Times New Roman"/>
          <w:bCs/>
          <w:sz w:val="28"/>
          <w:szCs w:val="28"/>
        </w:rPr>
        <w:t xml:space="preserve">4. Контроль за исполнением настоящего постановления </w:t>
      </w:r>
      <w:r w:rsidR="007755FF" w:rsidRPr="007755FF">
        <w:rPr>
          <w:rFonts w:ascii="Times New Roman" w:hAnsi="Times New Roman"/>
          <w:sz w:val="28"/>
          <w:szCs w:val="28"/>
        </w:rPr>
        <w:t xml:space="preserve">возложить на </w:t>
      </w:r>
      <w:r w:rsidR="005E2726">
        <w:rPr>
          <w:rFonts w:ascii="Times New Roman" w:hAnsi="Times New Roman"/>
          <w:sz w:val="28"/>
          <w:szCs w:val="28"/>
        </w:rPr>
        <w:t>главного бухгалтера Перелазской сельской администрации  .</w:t>
      </w:r>
    </w:p>
    <w:p w:rsidR="00F3074E" w:rsidRPr="007755FF" w:rsidRDefault="00F3074E" w:rsidP="007755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3074E" w:rsidRDefault="00F3074E" w:rsidP="00F307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3074E" w:rsidRDefault="00F3074E" w:rsidP="00F307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3074E" w:rsidRDefault="00F3074E" w:rsidP="00F307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E2726" w:rsidRDefault="00F3074E" w:rsidP="005E27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2726">
        <w:rPr>
          <w:rFonts w:ascii="Times New Roman" w:hAnsi="Times New Roman"/>
          <w:sz w:val="28"/>
          <w:szCs w:val="28"/>
        </w:rPr>
        <w:t>Перелазской</w:t>
      </w:r>
    </w:p>
    <w:p w:rsidR="00F3074E" w:rsidRPr="005E2726" w:rsidRDefault="005E2726" w:rsidP="00F307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сельской администрации:                                             С.Е.Горбачева</w:t>
      </w:r>
    </w:p>
    <w:p w:rsidR="00F3074E" w:rsidRDefault="00F3074E" w:rsidP="00F3074E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E2726" w:rsidRDefault="005E2726" w:rsidP="00F3074E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E2726" w:rsidRDefault="005E2726" w:rsidP="00F3074E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E2726" w:rsidRDefault="005E2726" w:rsidP="00F3074E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E2726" w:rsidRDefault="005E2726" w:rsidP="00F3074E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E2726" w:rsidRDefault="005E2726" w:rsidP="00F3074E">
      <w:pPr>
        <w:spacing w:after="0" w:line="240" w:lineRule="auto"/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F3074E" w:rsidRDefault="00F3074E" w:rsidP="00F3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3074E" w:rsidRPr="007755FF" w:rsidRDefault="00F3074E" w:rsidP="00F3074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755FF">
        <w:rPr>
          <w:rFonts w:ascii="Times New Roman" w:hAnsi="Times New Roman"/>
          <w:sz w:val="24"/>
          <w:szCs w:val="24"/>
        </w:rPr>
        <w:t xml:space="preserve">Приложение </w:t>
      </w:r>
    </w:p>
    <w:p w:rsidR="00F3074E" w:rsidRPr="007755FF" w:rsidRDefault="00F3074E" w:rsidP="00F3074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7755F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3074E" w:rsidRPr="007755FF" w:rsidRDefault="00F3074E" w:rsidP="00F3074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755FF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3074E" w:rsidRPr="007755FF" w:rsidRDefault="005E2726" w:rsidP="00F3074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Перелазское</w:t>
      </w:r>
      <w:r w:rsidR="00F3074E" w:rsidRPr="007755FF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F3074E" w:rsidRPr="007755FF" w:rsidRDefault="00F3074E" w:rsidP="00F3074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755FF">
        <w:rPr>
          <w:rFonts w:ascii="Times New Roman" w:hAnsi="Times New Roman"/>
          <w:sz w:val="24"/>
          <w:szCs w:val="24"/>
        </w:rPr>
        <w:t xml:space="preserve">от </w:t>
      </w:r>
      <w:r w:rsidR="005E2726">
        <w:rPr>
          <w:rFonts w:ascii="Times New Roman" w:hAnsi="Times New Roman"/>
          <w:sz w:val="24"/>
          <w:szCs w:val="24"/>
        </w:rPr>
        <w:t>10.02</w:t>
      </w:r>
      <w:r w:rsidR="00C16A50">
        <w:rPr>
          <w:rFonts w:ascii="Times New Roman" w:hAnsi="Times New Roman"/>
          <w:sz w:val="24"/>
          <w:szCs w:val="24"/>
        </w:rPr>
        <w:t>.</w:t>
      </w:r>
      <w:r w:rsidR="00A24FD2" w:rsidRPr="007755FF">
        <w:rPr>
          <w:rFonts w:ascii="Times New Roman" w:hAnsi="Times New Roman"/>
          <w:sz w:val="24"/>
          <w:szCs w:val="24"/>
        </w:rPr>
        <w:t xml:space="preserve"> 202</w:t>
      </w:r>
      <w:r w:rsidR="005E2726">
        <w:rPr>
          <w:rFonts w:ascii="Times New Roman" w:hAnsi="Times New Roman"/>
          <w:sz w:val="24"/>
          <w:szCs w:val="24"/>
        </w:rPr>
        <w:t>3</w:t>
      </w:r>
      <w:r w:rsidR="00A24FD2" w:rsidRPr="007755FF">
        <w:rPr>
          <w:rFonts w:ascii="Times New Roman" w:hAnsi="Times New Roman"/>
          <w:sz w:val="24"/>
          <w:szCs w:val="24"/>
        </w:rPr>
        <w:t xml:space="preserve"> г. № </w:t>
      </w:r>
      <w:r w:rsidR="005E2726">
        <w:rPr>
          <w:rFonts w:ascii="Times New Roman" w:hAnsi="Times New Roman"/>
          <w:sz w:val="24"/>
          <w:szCs w:val="24"/>
        </w:rPr>
        <w:t>10</w:t>
      </w:r>
    </w:p>
    <w:p w:rsidR="00F3074E" w:rsidRDefault="00F3074E" w:rsidP="00F3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</w:rPr>
      </w:pPr>
    </w:p>
    <w:p w:rsidR="00F3074E" w:rsidRDefault="00F3074E" w:rsidP="00F3074E">
      <w:pPr>
        <w:pStyle w:val="2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</w:p>
    <w:p w:rsidR="00F3074E" w:rsidRDefault="00F3074E" w:rsidP="00F3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074E" w:rsidRDefault="00F3074E" w:rsidP="00F3074E"/>
    <w:p w:rsidR="00AE69C1" w:rsidRPr="007216B7" w:rsidRDefault="00AE69C1" w:rsidP="00AE69C1">
      <w:pPr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sz w:val="28"/>
          <w:szCs w:val="28"/>
        </w:rPr>
        <w:t>ПОРЯДОК</w:t>
      </w:r>
    </w:p>
    <w:p w:rsidR="00AE69C1" w:rsidRPr="007216B7" w:rsidRDefault="00AE69C1" w:rsidP="00AE69C1">
      <w:pPr>
        <w:jc w:val="center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ведения </w:t>
      </w:r>
      <w:r w:rsidRPr="007216B7">
        <w:rPr>
          <w:rFonts w:ascii="Times New Roman" w:eastAsia="Times New Roman CYR" w:hAnsi="Times New Roman"/>
          <w:b/>
          <w:sz w:val="28"/>
          <w:szCs w:val="28"/>
        </w:rPr>
        <w:t>муниципальной</w:t>
      </w:r>
      <w:r w:rsidRPr="007216B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долговой книги</w:t>
      </w:r>
      <w:r w:rsidRPr="007216B7">
        <w:rPr>
          <w:rFonts w:ascii="Times New Roman" w:eastAsia="Times New Roman CYR" w:hAnsi="Times New Roman"/>
          <w:b/>
          <w:bCs/>
          <w:sz w:val="28"/>
          <w:szCs w:val="28"/>
        </w:rPr>
        <w:t xml:space="preserve"> муниципального образования </w:t>
      </w:r>
      <w:r w:rsidR="005E2726">
        <w:rPr>
          <w:rFonts w:ascii="Times New Roman" w:eastAsia="Times New Roman CYR" w:hAnsi="Times New Roman"/>
          <w:b/>
          <w:bCs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b/>
          <w:bCs/>
          <w:sz w:val="28"/>
          <w:szCs w:val="28"/>
        </w:rPr>
        <w:t xml:space="preserve"> сельское поселение</w:t>
      </w:r>
      <w:r w:rsidR="005E2726">
        <w:rPr>
          <w:rFonts w:ascii="Times New Roman" w:eastAsia="Times New Roman CYR" w:hAnsi="Times New Roman"/>
          <w:b/>
          <w:bCs/>
          <w:sz w:val="28"/>
          <w:szCs w:val="28"/>
        </w:rPr>
        <w:t>Красногорского муницип</w:t>
      </w:r>
      <w:r w:rsidR="008E49D8">
        <w:rPr>
          <w:rFonts w:ascii="Times New Roman" w:eastAsia="Times New Roman CYR" w:hAnsi="Times New Roman"/>
          <w:b/>
          <w:bCs/>
          <w:sz w:val="28"/>
          <w:szCs w:val="28"/>
        </w:rPr>
        <w:t xml:space="preserve">ального района </w:t>
      </w:r>
      <w:r w:rsidR="005E2726">
        <w:rPr>
          <w:rFonts w:ascii="Times New Roman" w:eastAsia="Times New Roman CYR" w:hAnsi="Times New Roman"/>
          <w:b/>
          <w:bCs/>
          <w:sz w:val="28"/>
          <w:szCs w:val="28"/>
        </w:rPr>
        <w:t xml:space="preserve">Брянской </w:t>
      </w:r>
      <w:r w:rsidR="008E49D8">
        <w:rPr>
          <w:rFonts w:ascii="Times New Roman" w:eastAsia="Times New Roman CYR" w:hAnsi="Times New Roman"/>
          <w:b/>
          <w:bCs/>
          <w:sz w:val="28"/>
          <w:szCs w:val="28"/>
        </w:rPr>
        <w:t xml:space="preserve">области </w:t>
      </w:r>
    </w:p>
    <w:p w:rsidR="007755FF" w:rsidRPr="00356ECC" w:rsidRDefault="00AE69C1" w:rsidP="00AE69C1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56ECC">
        <w:rPr>
          <w:rFonts w:ascii="Times New Roman" w:eastAsia="Times New Roman CYR" w:hAnsi="Times New Roman"/>
          <w:sz w:val="28"/>
          <w:szCs w:val="28"/>
        </w:rPr>
        <w:t>1.1. </w:t>
      </w:r>
      <w:r w:rsidR="007755FF" w:rsidRPr="00356ECC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 w:rsidR="007755FF" w:rsidRPr="00356ECC">
        <w:rPr>
          <w:rFonts w:ascii="Times New Roman" w:eastAsia="Times New Roman CYR" w:hAnsi="Times New Roman"/>
          <w:bCs/>
          <w:sz w:val="28"/>
          <w:szCs w:val="28"/>
        </w:rPr>
        <w:t xml:space="preserve">муниципального образования </w:t>
      </w:r>
      <w:r w:rsidR="005E2726">
        <w:rPr>
          <w:rFonts w:ascii="Times New Roman" w:eastAsia="Times New Roman CYR" w:hAnsi="Times New Roman"/>
          <w:bCs/>
          <w:sz w:val="28"/>
          <w:szCs w:val="28"/>
        </w:rPr>
        <w:t>Перелазское</w:t>
      </w:r>
      <w:r w:rsidR="007755FF" w:rsidRPr="00356ECC">
        <w:rPr>
          <w:rFonts w:ascii="Times New Roman" w:eastAsia="Times New Roman CYR" w:hAnsi="Times New Roman"/>
          <w:bCs/>
          <w:sz w:val="28"/>
          <w:szCs w:val="28"/>
        </w:rPr>
        <w:t xml:space="preserve"> сельское поселение </w:t>
      </w:r>
      <w:r w:rsidR="005E2726">
        <w:rPr>
          <w:rFonts w:ascii="Times New Roman" w:eastAsia="Times New Roman CYR" w:hAnsi="Times New Roman"/>
          <w:bCs/>
          <w:sz w:val="28"/>
          <w:szCs w:val="28"/>
        </w:rPr>
        <w:t>Красногорского</w:t>
      </w:r>
      <w:r w:rsidR="007755FF" w:rsidRPr="00356ECC">
        <w:rPr>
          <w:rFonts w:ascii="Times New Roman" w:eastAsia="Times New Roman CYR" w:hAnsi="Times New Roman"/>
          <w:bCs/>
          <w:sz w:val="28"/>
          <w:szCs w:val="28"/>
        </w:rPr>
        <w:t xml:space="preserve"> муниц</w:t>
      </w:r>
      <w:r w:rsidR="005E2726">
        <w:rPr>
          <w:rFonts w:ascii="Times New Roman" w:eastAsia="Times New Roman CYR" w:hAnsi="Times New Roman"/>
          <w:bCs/>
          <w:sz w:val="28"/>
          <w:szCs w:val="28"/>
        </w:rPr>
        <w:t>и</w:t>
      </w:r>
      <w:r w:rsidR="007755FF" w:rsidRPr="00356ECC">
        <w:rPr>
          <w:rFonts w:ascii="Times New Roman" w:eastAsia="Times New Roman CYR" w:hAnsi="Times New Roman"/>
          <w:bCs/>
          <w:sz w:val="28"/>
          <w:szCs w:val="28"/>
        </w:rPr>
        <w:t xml:space="preserve">пального района </w:t>
      </w:r>
      <w:r w:rsidR="005E2726">
        <w:rPr>
          <w:rFonts w:ascii="Times New Roman" w:eastAsia="Times New Roman CYR" w:hAnsi="Times New Roman"/>
          <w:bCs/>
          <w:sz w:val="28"/>
          <w:szCs w:val="28"/>
        </w:rPr>
        <w:t xml:space="preserve">Брянской </w:t>
      </w:r>
      <w:r w:rsidR="007755FF" w:rsidRPr="00356ECC">
        <w:rPr>
          <w:rFonts w:ascii="Times New Roman" w:eastAsia="Times New Roman CYR" w:hAnsi="Times New Roman"/>
          <w:bCs/>
          <w:sz w:val="28"/>
          <w:szCs w:val="28"/>
        </w:rPr>
        <w:t>области</w:t>
      </w:r>
      <w:r w:rsidR="007755FF" w:rsidRPr="00356ECC">
        <w:rPr>
          <w:rFonts w:ascii="Times New Roman" w:hAnsi="Times New Roman"/>
          <w:sz w:val="28"/>
          <w:szCs w:val="28"/>
        </w:rPr>
        <w:t xml:space="preserve">, обеспечения контроля за полнотой учета, своевременностью обслуживания и исполнения долговых обязательств </w:t>
      </w:r>
      <w:r w:rsidR="005E2726">
        <w:rPr>
          <w:rFonts w:ascii="Times New Roman" w:hAnsi="Times New Roman"/>
          <w:sz w:val="28"/>
          <w:szCs w:val="28"/>
        </w:rPr>
        <w:t>Перелазского</w:t>
      </w:r>
      <w:r w:rsidR="00356ECC" w:rsidRPr="00356EC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755FF" w:rsidRPr="00356ECC">
        <w:rPr>
          <w:rFonts w:ascii="Times New Roman" w:hAnsi="Times New Roman"/>
          <w:sz w:val="28"/>
          <w:szCs w:val="28"/>
        </w:rPr>
        <w:t xml:space="preserve">, контроля за структурой и объемом муниципального долга и устанавливает объем информации, порядок её внесения в Долговую книгу, регистрации долговых обязательств в Долговой книге, </w:t>
      </w:r>
      <w:r w:rsidR="007755FF" w:rsidRPr="00356ECC">
        <w:rPr>
          <w:rFonts w:ascii="Times New Roman" w:hAnsi="Times New Roman"/>
          <w:bCs/>
          <w:sz w:val="28"/>
          <w:szCs w:val="28"/>
        </w:rPr>
        <w:t xml:space="preserve">представления информации о долговых обязательствах </w:t>
      </w:r>
      <w:r w:rsidR="005E2726">
        <w:rPr>
          <w:rFonts w:ascii="Times New Roman" w:hAnsi="Times New Roman"/>
          <w:sz w:val="28"/>
          <w:szCs w:val="28"/>
        </w:rPr>
        <w:t>Перелазского</w:t>
      </w:r>
      <w:r w:rsidR="007755FF" w:rsidRPr="00356ECC">
        <w:rPr>
          <w:rFonts w:ascii="Times New Roman" w:hAnsi="Times New Roman"/>
          <w:sz w:val="28"/>
          <w:szCs w:val="28"/>
        </w:rPr>
        <w:t>сельского</w:t>
      </w:r>
      <w:r w:rsidR="007755FF" w:rsidRPr="00356ECC"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5E2726">
        <w:rPr>
          <w:rFonts w:ascii="Times New Roman" w:hAnsi="Times New Roman"/>
          <w:bCs/>
          <w:sz w:val="28"/>
          <w:szCs w:val="28"/>
        </w:rPr>
        <w:t xml:space="preserve">в финансовый отдел </w:t>
      </w:r>
      <w:r w:rsidR="005E2726">
        <w:rPr>
          <w:rFonts w:ascii="Times New Roman" w:eastAsia="Times New Roman CYR" w:hAnsi="Times New Roman"/>
          <w:sz w:val="28"/>
          <w:szCs w:val="28"/>
        </w:rPr>
        <w:t>Красногорского</w:t>
      </w:r>
      <w:r w:rsidR="00356ECC">
        <w:rPr>
          <w:rFonts w:ascii="Times New Roman" w:eastAsia="Times New Roman CYR" w:hAnsi="Times New Roman"/>
          <w:sz w:val="28"/>
          <w:szCs w:val="28"/>
        </w:rPr>
        <w:t xml:space="preserve">муниципального района </w:t>
      </w:r>
      <w:r w:rsidR="00356ECC" w:rsidRPr="00356ECC">
        <w:rPr>
          <w:rFonts w:ascii="Times New Roman" w:hAnsi="Times New Roman"/>
          <w:bCs/>
          <w:sz w:val="28"/>
          <w:szCs w:val="28"/>
        </w:rPr>
        <w:t>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1.2. Муниципальная долговая книга 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="00356ECC">
        <w:rPr>
          <w:rFonts w:ascii="Times New Roman" w:eastAsia="Times New Roman CYR" w:hAnsi="Times New Roman"/>
          <w:sz w:val="28"/>
          <w:szCs w:val="28"/>
        </w:rPr>
        <w:t xml:space="preserve"> сельское </w:t>
      </w:r>
      <w:r w:rsidRPr="007216B7">
        <w:rPr>
          <w:rFonts w:ascii="Times New Roman" w:eastAsia="Times New Roman CYR" w:hAnsi="Times New Roman"/>
          <w:sz w:val="28"/>
          <w:szCs w:val="28"/>
        </w:rPr>
        <w:t>поселение</w:t>
      </w:r>
      <w:r w:rsidR="005E2726">
        <w:rPr>
          <w:rFonts w:ascii="Times New Roman" w:eastAsia="Times New Roman CYR" w:hAnsi="Times New Roman"/>
          <w:sz w:val="28"/>
          <w:szCs w:val="28"/>
        </w:rPr>
        <w:t>Красногорского</w:t>
      </w:r>
      <w:r w:rsidR="00356ECC">
        <w:rPr>
          <w:rFonts w:ascii="Times New Roman" w:eastAsia="Times New Roman CYR" w:hAnsi="Times New Roman"/>
          <w:sz w:val="28"/>
          <w:szCs w:val="28"/>
        </w:rPr>
        <w:t xml:space="preserve"> муниципального района </w:t>
      </w:r>
      <w:r w:rsidR="005E2726">
        <w:rPr>
          <w:rFonts w:ascii="Times New Roman" w:eastAsia="Times New Roman CYR" w:hAnsi="Times New Roman"/>
          <w:sz w:val="28"/>
          <w:szCs w:val="28"/>
        </w:rPr>
        <w:t xml:space="preserve">Брянской </w:t>
      </w:r>
      <w:r w:rsidR="00356ECC">
        <w:rPr>
          <w:rFonts w:ascii="Times New Roman" w:eastAsia="Times New Roman CYR" w:hAnsi="Times New Roman"/>
          <w:sz w:val="28"/>
          <w:szCs w:val="28"/>
        </w:rPr>
        <w:t>области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- свод информации о долговых обязательствах 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сельское поселение (далее - долговая книга). Ведение долговой книги осуществляется </w:t>
      </w:r>
      <w:r w:rsidR="005E2726">
        <w:rPr>
          <w:rFonts w:ascii="Times New Roman" w:eastAsia="Times New Roman CYR" w:hAnsi="Times New Roman"/>
          <w:sz w:val="28"/>
          <w:szCs w:val="28"/>
        </w:rPr>
        <w:t xml:space="preserve">главным бухгалтером </w:t>
      </w:r>
      <w:r w:rsidR="00356ECC">
        <w:rPr>
          <w:rFonts w:ascii="Times New Roman" w:eastAsia="Times New Roman CYR" w:hAnsi="Times New Roman"/>
          <w:sz w:val="28"/>
          <w:szCs w:val="28"/>
        </w:rPr>
        <w:t>администрации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сельское поселение.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Долговая книга включает следующие разделы: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муниципальные ценные бумаги;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кредиты, полученные администрацией от кредитных организаций;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бюджетные кредиты, привлеченные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lastRenderedPageBreak/>
        <w:t>- 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иные долговые обязательства.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1.3. По каждому муниципальному долговому обязательству в долговой книге отражается следующая информация: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1.3.1. по муниципальным ценным бумагам: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государственный регистрационный номер выпуска муниципальных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вид муниципальных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форма выпуска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регистрационный номер и дата государственной регистрации условий эмиссии и обращения муниципальных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основание для осуществления эмиссии муниципальных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ограничения на владельцев муниципальных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валюта обязательств;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номинальная стоимость одной муниципальной ценной бумаги;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объявленный (по номиналу) и фактически размещенный (доразмещенный) (по номиналу) объем выпуска (дополнительного выпуска)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даты размещения, доразмещения, выплаты купонного дохода, выкупа и погашения выпуска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ставки купонного дохода;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размер купонного дохода в расчете на одну муниципальную ценную бумагу;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сведения о погашении (реструктуризации, выкупе) выпуска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сведения об уплате процентных платежей по ценным бумагам (произведены или не произведены);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наименование генерального агента (агента) по размещению муниципальных ценных бумаг;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наименование регистратора или депозитария;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наименование организатора торговли на рынке ценных бумаг;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информация о просроченной задолженности;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объем долга по муниципальным ценным бумагам по номинальной стоимости;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размещения, обращения и погашения выпуска ценных бумаг.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1.3.2. по кредитам, полученным муниципальным образованием от кредитных организаций: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наименование, номер и дата заключения договора или соглашения;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основание для заключения договора или соглашения;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lastRenderedPageBreak/>
        <w:t xml:space="preserve">- наименование кредитора;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валюта обязательств;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объем долгового обязательства по договору или соглашению;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процентная ставка по кредиту;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даты получения кредита, выплаты процентных платежей, погашения кредита;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сведения о фактическом использовании кредита;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сведения о погашении кредита;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сведения о процентных платежах по кредиту (произведены или не произведены);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изменение условий договора или соглашения о предоставлении кредита;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фактическая задолженность по кредиту, в том числе фактическая задолженность по основному долгу по кредиту, обслуживанию кредита и просроченная задолженность по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договора или соглашения о предоставлении кредита.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1.3.3. по бюджетным кредитам, привлеченным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основание для заключения договора или соглашения;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наименование кредитора;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валюта обязательства;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объем обязательств по договору или соглашению;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процентная ставка по бюджетному кредиту;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даты получения кредита, выплаты процентных платежей, погашения кредита;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сведения о фактическом использовании кредита;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сведения о погашении кредита;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сведения о процентных платежах по кредиту (произведены или не произведены);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изменение условий договора или соглашения о предоставлении кредита;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договора или соглашения о предоставлении кредита.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lastRenderedPageBreak/>
        <w:t>1.3.4. по муниципальным гарантиям, включая муниципальные гарантии, предоставленные Российской Федерации в иностранной валюте в рамках использования целевых иностранных кредитов: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наименование документа, на основании которого возникло долговое обязательство, его номер и дата;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основание для предоставления гарантии;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наименование принципала;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наименование бенефициара;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валюта обязательства по гарантии;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объем обязательств по гарантии;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дата или момент вступления гарантии в силу;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сроки гарантии, предъявления требований по гарантии, исполнения гарантии;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сведения о полном или частичном исполнении, прекращении обязательств по гарантии, в том числе увеличении и уменьшении долгового обязательства по основному долгу, по обслуживанию (учитывая начисленные и уплаченные принципалом проценты, комиссии, маржу, неустойку (штрафы, пени) и иные платежи, предусмотренные условиям гарантии), а также суммы, исполненные гарантом (учитываются начисленные и уплаченные гарантом проценты, комиссии, маржа, неустойки (штрафы, пени) и иные платежи, предусмотренные условиями гарантии);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фактическая задолженность по гарантии, в том числе по основному долгу и по обслуживанию, просроченная задолженность принципала и гаранта перед бенефициаром (включая задолженность по возврату основного долга и уплате процентов, комиссий, маржи, неустоек (штрафов, пеней) и иных платежей, предусмотренных условиями гарантии);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гарантии.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1.3.5. по иным долговым обязательствам: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- регистрационный номер долгового обязательства; 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основание для возникновения обязательства;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даты возникновения и погашения обязательства (полностью, частично);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 форма обеспечения обязательств;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исполнения обязательства.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1.4. 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 в соответствии с пунктом 1.3 настоящего Порядка в срок, не превышающий пяти рабочих дней с момента возникновения, изменения или прекращения долгового обязательства.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lastRenderedPageBreak/>
        <w:t>1.5. Регистрация долговых обязательств осуществляется путем внесения соответствующих записей в долговую книгу и присвоения регистрационного номера долговому обязательству.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Регистрационный номер долгового обязательства состоит из шести знаков: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XNNNГГ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sz w:val="28"/>
          <w:szCs w:val="28"/>
        </w:rPr>
        <w:t>X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- вид долгового обязательства: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1 - муниципальные ценные бумаги;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2 - кредиты, полученные муниципальным образованием от организаций;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3 - бюджетные кредиты, привлеченные в местный бюджет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4 - 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5 - иные долговые обязательства.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sz w:val="28"/>
          <w:szCs w:val="28"/>
        </w:rPr>
        <w:t>NNN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- порядковый номер долгового обязательства в соответствующем разделе долговой книги;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ГГ - две последние цифры года, в котором возникло долговое обязательство.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1.6. Записи в долговой книге производятся на основании документов (оригиналов или заверенных в установленном порядке копий), подтверждающих возникновение, изменение и прекращение долгового обязательства.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В случае внесения изменений и дополнений в указанные документы, эти документы должны быть представлены в финансовое управление в двухдневный срок.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1.7. Учет операций в долговой книге ведется на бумажном носителе или, при наличии технических возможностей - в электронном виде. Долговая книга выводится на бумажный носитель ежемесячно по состоянию на 1-е число месяца, следующего за отчетным месяцем, по форме согласно приложению № 1 к настоящему Порядку.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При формировании долговой книги на бумажном носителе листы брошюруются, нумеруются, долговая книга подписывается руководителем и скрепляется гербовой печатью.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1.8. Информация о долговых обязательствах 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сельское поселение, отраженная в долговой книге, подлежит обязательной передаче </w:t>
      </w:r>
      <w:r w:rsidR="005E2726">
        <w:rPr>
          <w:rFonts w:ascii="Times New Roman" w:eastAsia="Times New Roman CYR" w:hAnsi="Times New Roman"/>
          <w:sz w:val="28"/>
          <w:szCs w:val="28"/>
        </w:rPr>
        <w:t>в финансовый отдел Красногорского</w:t>
      </w:r>
      <w:r w:rsidR="00692466">
        <w:rPr>
          <w:rFonts w:ascii="Times New Roman" w:eastAsia="Times New Roman CYR" w:hAnsi="Times New Roman"/>
          <w:sz w:val="28"/>
          <w:szCs w:val="28"/>
        </w:rPr>
        <w:t xml:space="preserve">муниципального </w:t>
      </w:r>
      <w:r w:rsidRPr="007216B7">
        <w:rPr>
          <w:rFonts w:ascii="Times New Roman" w:eastAsia="Times New Roman CYR" w:hAnsi="Times New Roman"/>
          <w:sz w:val="28"/>
          <w:szCs w:val="28"/>
        </w:rPr>
        <w:t>района в соответствии с установленным им порядком по формам в соответствии с приложением № 2 к настоящему Порядку.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 xml:space="preserve">1.9. </w:t>
      </w:r>
      <w:bookmarkStart w:id="1" w:name="sub_1210105"/>
      <w:r w:rsidRPr="007216B7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Информация о муниципальных долговых обязательствах 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сельское поселение</w:t>
      </w:r>
      <w:r w:rsidRPr="007216B7"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r w:rsidRPr="007216B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муниципальным гарантиям 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сельское поселение,</w:t>
      </w:r>
      <w:r w:rsidRPr="007216B7">
        <w:rPr>
          <w:rFonts w:ascii="Times New Roman" w:eastAsia="Times New Roman" w:hAnsi="Times New Roman"/>
          <w:color w:val="000000"/>
          <w:sz w:val="28"/>
          <w:szCs w:val="28"/>
        </w:rPr>
        <w:t xml:space="preserve"> вносится в </w:t>
      </w:r>
      <w:r w:rsidRPr="007216B7">
        <w:rPr>
          <w:rFonts w:ascii="Times New Roman" w:eastAsia="Times New Roman" w:hAnsi="Times New Roman"/>
          <w:sz w:val="28"/>
          <w:szCs w:val="28"/>
        </w:rPr>
        <w:t xml:space="preserve">муниципальную долговую книгу в течение пяти рабочих дней с момента получения </w:t>
      </w:r>
      <w:r w:rsidR="00967045">
        <w:rPr>
          <w:rFonts w:ascii="Times New Roman" w:eastAsia="Times New Roman" w:hAnsi="Times New Roman"/>
          <w:sz w:val="28"/>
          <w:szCs w:val="28"/>
        </w:rPr>
        <w:t xml:space="preserve">бухгалтерией </w:t>
      </w:r>
      <w:r w:rsidR="00692466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 сельское поселение </w:t>
      </w:r>
      <w:r w:rsidRPr="007216B7">
        <w:rPr>
          <w:rFonts w:ascii="Times New Roman" w:eastAsia="Times New Roman" w:hAnsi="Times New Roman"/>
          <w:sz w:val="28"/>
          <w:szCs w:val="28"/>
        </w:rPr>
        <w:t>сведений о фактическом возникновении (увеличении) или прекращении (уменьшении) обязательств</w:t>
      </w:r>
      <w:r w:rsidRPr="007216B7">
        <w:rPr>
          <w:rFonts w:ascii="Times New Roman" w:eastAsia="Times New Roman" w:hAnsi="Times New Roman"/>
          <w:color w:val="000000"/>
          <w:sz w:val="28"/>
          <w:szCs w:val="28"/>
        </w:rPr>
        <w:t xml:space="preserve"> принципала, обеспеченных муниципальной гарантией </w:t>
      </w:r>
      <w:r w:rsidRPr="007216B7">
        <w:rPr>
          <w:rFonts w:ascii="Times New Roman" w:eastAsia="Times New Roman CYR" w:hAnsi="Times New Roman"/>
          <w:sz w:val="28"/>
          <w:szCs w:val="28"/>
        </w:rPr>
        <w:t xml:space="preserve">муниципального образования </w:t>
      </w:r>
      <w:r w:rsidR="005E2726">
        <w:rPr>
          <w:rFonts w:ascii="Times New Roman" w:eastAsia="Times New Roman CYR" w:hAnsi="Times New Roman"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sz w:val="28"/>
          <w:szCs w:val="28"/>
        </w:rPr>
        <w:t>сельское поселение</w:t>
      </w:r>
      <w:r w:rsidRPr="007216B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bookmarkEnd w:id="1"/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1.10. 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 лиц, ответственных за ведение долговой книги, которые предоставляют указанные документы либо информацию о них в целях ведения бухгалтерского учета, а также осуществления финансового контроля.</w:t>
      </w: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356ECC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rPr>
          <w:rFonts w:ascii="Times New Roman" w:hAnsi="Times New Roman"/>
          <w:sz w:val="28"/>
          <w:szCs w:val="28"/>
        </w:rPr>
        <w:sectPr w:rsidR="00AE69C1" w:rsidRPr="007216B7">
          <w:footerReference w:type="default" r:id="rId7"/>
          <w:pgSz w:w="11906" w:h="16800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AE69C1" w:rsidRPr="00692466" w:rsidRDefault="00AE69C1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 w:rsidRPr="00692466">
        <w:rPr>
          <w:rFonts w:ascii="Times New Roman" w:eastAsia="Times New Roman CYR" w:hAnsi="Times New Roman"/>
          <w:bCs/>
          <w:color w:val="26282F"/>
          <w:sz w:val="24"/>
          <w:szCs w:val="24"/>
        </w:rPr>
        <w:lastRenderedPageBreak/>
        <w:t xml:space="preserve">Приложение №1 </w:t>
      </w:r>
    </w:p>
    <w:p w:rsidR="00AE69C1" w:rsidRPr="00692466" w:rsidRDefault="00AE69C1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 w:rsidRPr="00692466">
        <w:rPr>
          <w:rFonts w:ascii="Times New Roman" w:eastAsia="Times New Roman CYR" w:hAnsi="Times New Roman"/>
          <w:sz w:val="24"/>
          <w:szCs w:val="24"/>
        </w:rPr>
        <w:t xml:space="preserve">к Порядку ведения муниципальной </w:t>
      </w:r>
    </w:p>
    <w:p w:rsidR="00692466" w:rsidRDefault="00AE69C1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 w:rsidRPr="00692466">
        <w:rPr>
          <w:rFonts w:ascii="Times New Roman" w:eastAsia="Times New Roman CYR" w:hAnsi="Times New Roman"/>
          <w:sz w:val="24"/>
          <w:szCs w:val="24"/>
        </w:rPr>
        <w:t>долговой книги муниципального образования</w:t>
      </w:r>
    </w:p>
    <w:p w:rsidR="00AE69C1" w:rsidRPr="00692466" w:rsidRDefault="005E2726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Перелазское</w:t>
      </w:r>
      <w:r w:rsidR="00AE69C1" w:rsidRPr="00692466">
        <w:rPr>
          <w:rFonts w:ascii="Times New Roman" w:eastAsia="Times New Roman CYR" w:hAnsi="Times New Roman"/>
          <w:sz w:val="24"/>
          <w:szCs w:val="24"/>
        </w:rPr>
        <w:t xml:space="preserve"> сельское поселение</w:t>
      </w:r>
    </w:p>
    <w:p w:rsidR="00AE69C1" w:rsidRPr="007216B7" w:rsidRDefault="00AE69C1" w:rsidP="00AE69C1">
      <w:pPr>
        <w:spacing w:after="0" w:line="240" w:lineRule="auto"/>
        <w:jc w:val="right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jc w:val="center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Администрация муниципального образования </w:t>
      </w:r>
      <w:r w:rsidR="005E2726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Перелазское</w:t>
      </w: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сельское поселение</w:t>
      </w:r>
      <w:r w:rsidR="005E2726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Красногорского</w:t>
      </w:r>
      <w:r w:rsidR="00692466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муниципального района </w:t>
      </w:r>
      <w:r w:rsidR="005E2726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Брянской</w:t>
      </w:r>
      <w:r w:rsidR="00692466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области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 xml:space="preserve">Муниципальная долговая книга </w:t>
      </w:r>
    </w:p>
    <w:p w:rsidR="00AE69C1" w:rsidRPr="007216B7" w:rsidRDefault="00AE69C1" w:rsidP="00AE69C1">
      <w:pPr>
        <w:spacing w:after="0" w:line="240" w:lineRule="auto"/>
        <w:jc w:val="center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на « ___» ____________ 20 __ г.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Наименование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sz w:val="28"/>
          <w:szCs w:val="28"/>
        </w:rPr>
        <w:t>финансового органа ____________________________________________________________</w:t>
      </w:r>
      <w:r w:rsidR="00C16A50">
        <w:rPr>
          <w:rFonts w:ascii="Times New Roman" w:eastAsia="Times New Roman CYR" w:hAnsi="Times New Roman"/>
          <w:sz w:val="28"/>
          <w:szCs w:val="28"/>
        </w:rPr>
        <w:t>_________ _____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C16A50" w:rsidRDefault="00AE69C1" w:rsidP="00C16A50">
      <w:pPr>
        <w:pStyle w:val="af1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C16A50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Муниципальные ценные бумаги</w:t>
      </w:r>
    </w:p>
    <w:p w:rsidR="00C16A50" w:rsidRPr="00C16A50" w:rsidRDefault="00C16A50" w:rsidP="00C16A50">
      <w:pPr>
        <w:pStyle w:val="af1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993"/>
        <w:gridCol w:w="1276"/>
        <w:gridCol w:w="1005"/>
        <w:gridCol w:w="1121"/>
        <w:gridCol w:w="993"/>
        <w:gridCol w:w="1418"/>
        <w:gridCol w:w="1276"/>
        <w:gridCol w:w="1080"/>
        <w:gridCol w:w="1033"/>
        <w:gridCol w:w="1276"/>
        <w:gridCol w:w="903"/>
        <w:gridCol w:w="897"/>
        <w:gridCol w:w="903"/>
        <w:gridCol w:w="1085"/>
      </w:tblGrid>
      <w:tr w:rsidR="00AE69C1" w:rsidRPr="007216B7" w:rsidTr="008E49D8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Государственный регистрационный номер выпуска ценных бумаг</w:t>
            </w: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Вид ценной бумаги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Форма выпуска ценных бумаг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Регистрационный номер Условий эмиссии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государственной регистрации Условий эмиссии (изменений в Условия эмиссии) (дд.мм.гг.)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Наименование правового акта, которым утверждено Решение о выпуске (дополнительном выпуске), наименование органа, принявшего акт, дата акта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(дд.мм.гг.), номер акта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Объявленный объем выпуска (дополнительного выпуска) ценных бумаг по номинальной стоимости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(руб.)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начала размещения ценных бумаг выпуска (дополнительного выпуска) (дд.мм.гг.)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Ограничения на владельцев ценных бумаг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Номинальная стоимость одной ценной бумаги (руб)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погашения ценных бумаг (дд.мм.гг.)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Даты частичного погашения облигаций с амортизацией долга (дд.мм.гг.)</w:t>
            </w:r>
          </w:p>
        </w:tc>
      </w:tr>
      <w:tr w:rsidR="00AE69C1" w:rsidRPr="007216B7" w:rsidTr="008E49D8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25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14</w:t>
            </w:r>
          </w:p>
        </w:tc>
      </w:tr>
      <w:tr w:rsidR="00AE69C1" w:rsidRPr="007216B7" w:rsidTr="008E49D8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</w:tr>
    </w:tbl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ind w:firstLine="698"/>
        <w:jc w:val="right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tbl>
      <w:tblPr>
        <w:tblW w:w="15313" w:type="dxa"/>
        <w:tblInd w:w="-459" w:type="dxa"/>
        <w:tblLayout w:type="fixed"/>
        <w:tblLook w:val="0000"/>
      </w:tblPr>
      <w:tblGrid>
        <w:gridCol w:w="1560"/>
        <w:gridCol w:w="1588"/>
        <w:gridCol w:w="1389"/>
        <w:gridCol w:w="708"/>
        <w:gridCol w:w="993"/>
        <w:gridCol w:w="708"/>
        <w:gridCol w:w="709"/>
        <w:gridCol w:w="709"/>
        <w:gridCol w:w="1559"/>
        <w:gridCol w:w="652"/>
        <w:gridCol w:w="567"/>
        <w:gridCol w:w="601"/>
        <w:gridCol w:w="533"/>
        <w:gridCol w:w="772"/>
        <w:gridCol w:w="787"/>
        <w:gridCol w:w="1478"/>
      </w:tblGrid>
      <w:tr w:rsidR="00AE69C1" w:rsidRPr="007216B7" w:rsidTr="00581FFA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Размещенный объем выпуска (дополнительного выпуска) ценных бумаг (по номинальной стоимости)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(руб.)</w:t>
            </w: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Суммы номинальной стоимости облигаций с амортизацией долга, выплачиваемые в даты, установленные Решением о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выпуске (дополнительном выпуске) (руб.)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Даты выплаты купонного дохода (дд.мм.гг.)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07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Процентные ставки купонного дохода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Купонный доход в расчете на одну облигацию (руб.)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7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Выплаченная сумма купонного дохода (руб.)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16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Дисконт на одну облигацию (руб.)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06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Сумма дисконта при погашении (выкупе) ценных бумаг (руб.)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Общая сумма расходов на обслуживание облигационного займа (руб.)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6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генерального агента на оказание услуг по эмиссии и</w:t>
            </w:r>
          </w:p>
          <w:p w:rsidR="00AE69C1" w:rsidRPr="007216B7" w:rsidRDefault="00AE69C1" w:rsidP="008E49D8">
            <w:pPr>
              <w:spacing w:after="0" w:line="240" w:lineRule="auto"/>
              <w:ind w:left="-165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обращению ценных бумаг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регистратора или депозитария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организатора торговли на рынке ценн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ых бумаг</w:t>
            </w: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42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Сумма просроченной задолженности по выплате купо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нного дохода</w:t>
            </w:r>
          </w:p>
          <w:p w:rsidR="00AE69C1" w:rsidRPr="007216B7" w:rsidRDefault="00AE69C1" w:rsidP="008E49D8">
            <w:pPr>
              <w:spacing w:after="0" w:line="240" w:lineRule="auto"/>
              <w:ind w:left="-142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(руб.)</w:t>
            </w: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Сумма просроченной задолженности по погашению номи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нальной стоимости ценных бумаг (руб.)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9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Объем (размер) просроченной задолженности по исполнению</w:t>
            </w:r>
          </w:p>
          <w:p w:rsidR="00AE69C1" w:rsidRPr="007216B7" w:rsidRDefault="00AE69C1" w:rsidP="008E49D8">
            <w:pPr>
              <w:spacing w:after="0" w:line="240" w:lineRule="auto"/>
              <w:ind w:left="-2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обязательств по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ценным бумагам (руб.)</w:t>
            </w: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26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Номинальная сумма долга по муниципальным ценным бумагам</w:t>
            </w:r>
          </w:p>
          <w:p w:rsidR="00AE69C1" w:rsidRPr="007216B7" w:rsidRDefault="00AE69C1" w:rsidP="008E49D8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(руб.)</w:t>
            </w:r>
          </w:p>
        </w:tc>
      </w:tr>
      <w:tr w:rsidR="00AE69C1" w:rsidRPr="007216B7" w:rsidTr="00581FFA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15</w:t>
            </w: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16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17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18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19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21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22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23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24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25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26</w:t>
            </w: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27</w:t>
            </w: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28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29</w:t>
            </w: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30</w:t>
            </w:r>
          </w:p>
        </w:tc>
      </w:tr>
      <w:tr w:rsidR="00AE69C1" w:rsidRPr="007216B7" w:rsidTr="00581FFA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581FFA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581FFA"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5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II. Кредиты, полученные администрацией  от кредитных организаций</w:t>
      </w:r>
    </w:p>
    <w:p w:rsidR="00C16A50" w:rsidRPr="007216B7" w:rsidRDefault="00C16A50" w:rsidP="00AE69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1843"/>
        <w:gridCol w:w="1134"/>
        <w:gridCol w:w="851"/>
        <w:gridCol w:w="1277"/>
        <w:gridCol w:w="706"/>
        <w:gridCol w:w="849"/>
        <w:gridCol w:w="1138"/>
        <w:gridCol w:w="990"/>
        <w:gridCol w:w="706"/>
        <w:gridCol w:w="709"/>
        <w:gridCol w:w="708"/>
        <w:gridCol w:w="851"/>
        <w:gridCol w:w="850"/>
        <w:gridCol w:w="993"/>
        <w:gridCol w:w="708"/>
        <w:gridCol w:w="855"/>
      </w:tblGrid>
      <w:tr w:rsidR="00AE69C1" w:rsidRPr="007216B7" w:rsidTr="008E49D8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firstLine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документа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договора/соглашения, утратившего силу в связи с заключением нового договора/соглашения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договора/ соглашения о пролонгации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21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Изменения в договор/соглашение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кредитора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 (период) получения кредита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Процентная ставка по кредиту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 (период) погашения кредита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Сумма просроченной задолженности по выплате процентов (руб.)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Сумма просроченной задолженности по выплатеосновного долга по кредиту (руб.)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(размер) просроченной задолженности (руб.)</w:t>
            </w: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основного долга по кредиту (руб.)</w:t>
            </w:r>
          </w:p>
        </w:tc>
      </w:tr>
      <w:tr w:rsidR="00AE69C1" w:rsidRPr="007216B7" w:rsidTr="008E49D8">
        <w:tc>
          <w:tcPr>
            <w:tcW w:w="1843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1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дата (дд.мм.гг.), номер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дополнительного договора/соглашения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дата (дд.мм.гг.), номер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мирового договора/соглашения</w:t>
            </w:r>
          </w:p>
        </w:tc>
        <w:tc>
          <w:tcPr>
            <w:tcW w:w="706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1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0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AE69C1" w:rsidRPr="007216B7" w:rsidRDefault="00AE69C1" w:rsidP="008E49D8">
            <w:pPr>
              <w:tabs>
                <w:tab w:val="left" w:pos="117"/>
              </w:tabs>
              <w:spacing w:after="0" w:line="240" w:lineRule="auto"/>
              <w:ind w:left="1817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14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15</w:t>
            </w: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16</w:t>
            </w:r>
          </w:p>
        </w:tc>
      </w:tr>
      <w:tr w:rsidR="00AE69C1" w:rsidRPr="007216B7" w:rsidTr="008E49D8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Кредиты в валюте Российской Федерации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AE69C1" w:rsidRPr="007216B7" w:rsidRDefault="00AE69C1" w:rsidP="00AE69C1">
      <w:pPr>
        <w:spacing w:after="0" w:line="240" w:lineRule="auto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C16A50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III. Бюджетные кредиты, привлеченные в местный бюджетот других бюджетов бюджетной системы Российской Федерации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2268"/>
        <w:gridCol w:w="992"/>
        <w:gridCol w:w="709"/>
        <w:gridCol w:w="993"/>
        <w:gridCol w:w="1421"/>
        <w:gridCol w:w="988"/>
        <w:gridCol w:w="993"/>
        <w:gridCol w:w="1134"/>
        <w:gridCol w:w="994"/>
        <w:gridCol w:w="848"/>
        <w:gridCol w:w="1134"/>
        <w:gridCol w:w="849"/>
        <w:gridCol w:w="1135"/>
        <w:gridCol w:w="855"/>
      </w:tblGrid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</w:t>
            </w: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долговое обязательство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</w:t>
            </w: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документа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документа</w:t>
            </w: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Вид долгового обязательства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договора/соглашения, утратившего силу в связи с заключением нового</w:t>
            </w: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договора/соглашения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договора/соглашения о</w:t>
            </w: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пролонгации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212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Изменения в договор/согла шение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 (период) получения бюджетного кредита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 (период) погашения бюджетного кредита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(размер) просроченной задолженности по бюджетному кредиту (руб, оригинальная</w:t>
            </w: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основного долга по бюджетному кредиту (руб,</w:t>
            </w:r>
          </w:p>
          <w:p w:rsidR="00AE69C1" w:rsidRPr="007216B7" w:rsidRDefault="00AE69C1" w:rsidP="008E49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оригинальная валюта)</w:t>
            </w: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6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right="-106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мирового договора/соглашения</w:t>
            </w:r>
          </w:p>
        </w:tc>
        <w:tc>
          <w:tcPr>
            <w:tcW w:w="848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096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14</w:t>
            </w: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1. Бюджетные кредиты, привлеченные в валюте Российской Федерации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2. Бюджетные кредиты, привлеченные в иностранной валюте в рамках использования целевых иностранных кредитов (заимствований)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41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Pr="007216B7" w:rsidRDefault="00AE69C1" w:rsidP="00AE69C1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AE69C1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lastRenderedPageBreak/>
        <w:t>IV. Муниципальные гарантии</w:t>
      </w:r>
    </w:p>
    <w:p w:rsidR="00C16A50" w:rsidRPr="007216B7" w:rsidRDefault="00C16A50" w:rsidP="00AE69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2268"/>
        <w:gridCol w:w="1134"/>
        <w:gridCol w:w="1134"/>
        <w:gridCol w:w="1418"/>
        <w:gridCol w:w="1417"/>
        <w:gridCol w:w="1137"/>
        <w:gridCol w:w="706"/>
        <w:gridCol w:w="709"/>
        <w:gridCol w:w="709"/>
        <w:gridCol w:w="708"/>
        <w:gridCol w:w="709"/>
        <w:gridCol w:w="567"/>
        <w:gridCol w:w="709"/>
        <w:gridCol w:w="567"/>
        <w:gridCol w:w="708"/>
        <w:gridCol w:w="700"/>
      </w:tblGrid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 о предоставлении гарантии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договора/ соглашения о предоставлении гарантии, утратившего силу в связи с реструктуризацией задолженности по обеспеченному гарантией долговому обязательству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 к договору/соглашению о предоставлении гарантии, заключенного в связи с пролонгацией обеспеченного гарантией долгового обязательства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дополнительного договора/ соглашения к договору/ соглашению о предоставлении гарантии, заключенного в иных случаях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гаранта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организации принципала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организации бенефициара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(дд.мм.гг.)или момент вступления гарантии в силу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Срок действия гарантии (дд.мм.гг.)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Срок предъявления требований по гарантии (дд.мм.гг.)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Срок исполнения гарантии (дд.мм.гг.)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(размер) просроченной задолженности по гарантии (руб, оригинальная валюта)</w:t>
            </w: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обязательствпо гарантии (руб, оригинальная валюта)</w:t>
            </w: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14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15</w:t>
            </w: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16</w:t>
            </w: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 w:hanging="14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1. Муниципальные гарантии в валюте Российской Федерации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 w:hanging="140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2. Муниципальные гарантии в иностранной валюте, предоставленные Российской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Федерации в рамках использования целевых иностранных кредитов (заимствований)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698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55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27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139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  <w:tc>
          <w:tcPr>
            <w:tcW w:w="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</w:tc>
      </w:tr>
    </w:tbl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V. Иные долговые обязательства</w:t>
      </w:r>
    </w:p>
    <w:p w:rsidR="009601E6" w:rsidRPr="007216B7" w:rsidRDefault="009601E6" w:rsidP="00AE69C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000"/>
      </w:tblPr>
      <w:tblGrid>
        <w:gridCol w:w="1985"/>
        <w:gridCol w:w="711"/>
        <w:gridCol w:w="565"/>
        <w:gridCol w:w="567"/>
        <w:gridCol w:w="992"/>
        <w:gridCol w:w="1559"/>
        <w:gridCol w:w="1560"/>
        <w:gridCol w:w="1559"/>
        <w:gridCol w:w="709"/>
        <w:gridCol w:w="708"/>
        <w:gridCol w:w="993"/>
        <w:gridCol w:w="992"/>
        <w:gridCol w:w="1277"/>
        <w:gridCol w:w="998"/>
      </w:tblGrid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Вид долгового обязательства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документа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договора/соглашения, утратившего силу в связи с реструктуризацией долгового обязательства, обеспеченного поручительством и заключением нового договора/соглашения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(дд.мм.гг.), номер дополнительного договора/соглашения, заключенного в связи с пролонгацией долгового обязательства, обеспеченного поручительством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 xml:space="preserve">Дата (дд.мм.гг.), номер дополнительного договора/соглашения, заключенного в связи с внесением изменений в договор поручительства, не обусловленных пролонгацией обеспеченного поручительством долгового </w:t>
            </w:r>
            <w:r w:rsidRPr="007216B7">
              <w:rPr>
                <w:rFonts w:ascii="Times New Roman" w:eastAsia="Times New Roman CYR" w:hAnsi="Times New Roman"/>
              </w:rPr>
              <w:lastRenderedPageBreak/>
              <w:t>обязательства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организации должника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Наименование организации кредитора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 (момент) возникновения долгового обязательства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Дата (дд.мм.гг.) (срок) погашения долгового обязательства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(размер) просроченной задолженности по иным долговым обязательствам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(руб, оригинальная валюта)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Объем долга по иным долговым обязательствам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(руб, оригинальная валюта)</w:t>
            </w: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14</w:t>
            </w: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1. Иные долговые обязательства в валюте Российской Федерации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2. Иные долговые обязательства в иностранной валюте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руб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  <w:tr w:rsidR="00AE69C1" w:rsidRPr="007216B7" w:rsidTr="008E49D8"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 w:rsidRPr="007216B7"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  <w:tc>
          <w:tcPr>
            <w:tcW w:w="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E69C1" w:rsidRPr="007216B7" w:rsidRDefault="00AE69C1" w:rsidP="008E49D8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</w:tc>
      </w:tr>
    </w:tbl>
    <w:p w:rsidR="009601E6" w:rsidRDefault="009601E6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</w:p>
    <w:p w:rsidR="00AE69C1" w:rsidRPr="007216B7" w:rsidRDefault="00967045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Глава Перелазской сельской администрации </w:t>
      </w:r>
      <w:r w:rsidR="00AE69C1" w:rsidRPr="007216B7">
        <w:rPr>
          <w:rFonts w:ascii="Times New Roman" w:eastAsia="Times New Roman CYR" w:hAnsi="Times New Roman"/>
        </w:rPr>
        <w:t>_________________________ ________________________ " ___ " ________________ 20__ г.</w:t>
      </w:r>
    </w:p>
    <w:p w:rsidR="00AE69C1" w:rsidRPr="007216B7" w:rsidRDefault="00AE69C1" w:rsidP="00AE69C1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 xml:space="preserve">        (должность)                  (подпись)                   (расшифровка подписи)</w:t>
      </w:r>
    </w:p>
    <w:p w:rsidR="00AE69C1" w:rsidRPr="007216B7" w:rsidRDefault="00AE69C1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</w:p>
    <w:p w:rsidR="00AE69C1" w:rsidRPr="007216B7" w:rsidRDefault="00AE69C1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>Исполнитель ___________________  __________________ ________________________ " ___ " ________________ 20__ г.</w:t>
      </w:r>
    </w:p>
    <w:p w:rsidR="00AE69C1" w:rsidRPr="007216B7" w:rsidRDefault="00AE69C1" w:rsidP="00AE69C1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 xml:space="preserve"> (должность)            (подпись)              (расшифровка подписи)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AE69C1" w:rsidRPr="007216B7" w:rsidRDefault="00AE69C1" w:rsidP="00AE69C1">
      <w:pPr>
        <w:spacing w:after="0" w:line="240" w:lineRule="auto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>В этой книге пронумеровано и прошнуровано ( ______ ) ________________________________________________ листов</w:t>
      </w:r>
    </w:p>
    <w:p w:rsidR="00AE69C1" w:rsidRPr="007216B7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 xml:space="preserve">                                                                       (прописью)</w:t>
      </w:r>
    </w:p>
    <w:p w:rsidR="00AE69C1" w:rsidRPr="007216B7" w:rsidRDefault="00967045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Глава Перелазской сельской администрации </w:t>
      </w:r>
      <w:r w:rsidR="00AE69C1" w:rsidRPr="007216B7">
        <w:rPr>
          <w:rFonts w:ascii="Times New Roman" w:eastAsia="Times New Roman CYR" w:hAnsi="Times New Roman"/>
        </w:rPr>
        <w:t>_________________________ ________________________ " ___ " ________________ 20__ г.</w:t>
      </w:r>
    </w:p>
    <w:p w:rsidR="00AE69C1" w:rsidRPr="007216B7" w:rsidRDefault="00AE69C1" w:rsidP="00AE69C1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 xml:space="preserve"> (должность)              (подпись)                       (расшифровка подписи)</w:t>
      </w:r>
    </w:p>
    <w:p w:rsidR="00AE69C1" w:rsidRPr="007216B7" w:rsidRDefault="00AE69C1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</w:p>
    <w:p w:rsidR="00AE69C1" w:rsidRPr="007216B7" w:rsidRDefault="00AE69C1" w:rsidP="00AE69C1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>Исполнитель ___________________  __________________ ________________________ " ___ " ________________ 20__ г.</w:t>
      </w:r>
    </w:p>
    <w:p w:rsidR="00AE69C1" w:rsidRPr="007216B7" w:rsidRDefault="00AE69C1" w:rsidP="00AE69C1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 xml:space="preserve"> (должность)           (подпись)            (расшифровка подписи)</w:t>
      </w:r>
    </w:p>
    <w:p w:rsidR="00AE69C1" w:rsidRPr="007216B7" w:rsidRDefault="00AE69C1" w:rsidP="00AE69C1">
      <w:pPr>
        <w:spacing w:after="0" w:line="240" w:lineRule="auto"/>
        <w:ind w:left="419" w:firstLine="279"/>
        <w:rPr>
          <w:rFonts w:ascii="Times New Roman" w:eastAsia="Times New Roman CYR" w:hAnsi="Times New Roman"/>
        </w:rPr>
      </w:pPr>
    </w:p>
    <w:p w:rsidR="00AE69C1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967045" w:rsidRPr="007216B7" w:rsidRDefault="00967045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AE69C1" w:rsidRPr="00967045" w:rsidRDefault="00AE69C1" w:rsidP="00AE69C1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  <w:r w:rsidRPr="007216B7">
        <w:rPr>
          <w:rFonts w:ascii="Times New Roman" w:eastAsia="Times New Roman CYR" w:hAnsi="Times New Roman"/>
        </w:rPr>
        <w:t xml:space="preserve">Тел. </w:t>
      </w:r>
      <w:r w:rsidR="00967045">
        <w:rPr>
          <w:rFonts w:ascii="Times New Roman" w:eastAsia="Times New Roman CYR" w:hAnsi="Times New Roman"/>
        </w:rPr>
        <w:t xml:space="preserve">9-42-30    </w:t>
      </w:r>
      <w:r w:rsidRPr="007216B7">
        <w:rPr>
          <w:rFonts w:ascii="Times New Roman" w:eastAsia="Times New Roman CYR" w:hAnsi="Times New Roman"/>
        </w:rPr>
        <w:t>эл.адрес:</w:t>
      </w:r>
      <w:r w:rsidR="00967045">
        <w:rPr>
          <w:rFonts w:ascii="Times New Roman" w:eastAsia="Times New Roman CYR" w:hAnsi="Times New Roman"/>
          <w:lang w:val="en-US"/>
        </w:rPr>
        <w:t>perelazy</w:t>
      </w:r>
      <w:r w:rsidR="00967045" w:rsidRPr="00967045">
        <w:rPr>
          <w:rFonts w:ascii="Times New Roman" w:eastAsia="Times New Roman CYR" w:hAnsi="Times New Roman"/>
        </w:rPr>
        <w:t>@</w:t>
      </w:r>
      <w:r w:rsidR="00967045">
        <w:rPr>
          <w:rFonts w:ascii="Times New Roman" w:eastAsia="Times New Roman CYR" w:hAnsi="Times New Roman"/>
          <w:lang w:val="en-US"/>
        </w:rPr>
        <w:t>yandex</w:t>
      </w:r>
      <w:r w:rsidR="00967045" w:rsidRPr="00967045">
        <w:rPr>
          <w:rFonts w:ascii="Times New Roman" w:eastAsia="Times New Roman CYR" w:hAnsi="Times New Roman"/>
        </w:rPr>
        <w:t>.</w:t>
      </w:r>
      <w:r w:rsidR="00967045">
        <w:rPr>
          <w:rFonts w:ascii="Times New Roman" w:eastAsia="Times New Roman CYR" w:hAnsi="Times New Roman"/>
          <w:lang w:val="en-US"/>
        </w:rPr>
        <w:t>ru</w:t>
      </w:r>
    </w:p>
    <w:p w:rsidR="00AE69C1" w:rsidRPr="00692466" w:rsidRDefault="00AE69C1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 w:rsidRPr="00692466">
        <w:rPr>
          <w:rFonts w:ascii="Times New Roman" w:eastAsia="Times New Roman CYR" w:hAnsi="Times New Roman"/>
          <w:bCs/>
          <w:color w:val="26282F"/>
          <w:sz w:val="24"/>
          <w:szCs w:val="24"/>
        </w:rPr>
        <w:lastRenderedPageBreak/>
        <w:t xml:space="preserve">Приложение №2 </w:t>
      </w:r>
    </w:p>
    <w:p w:rsidR="00AE69C1" w:rsidRPr="00692466" w:rsidRDefault="00AE69C1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 w:rsidRPr="00692466">
        <w:rPr>
          <w:rFonts w:ascii="Times New Roman" w:eastAsia="Times New Roman CYR" w:hAnsi="Times New Roman"/>
          <w:sz w:val="24"/>
          <w:szCs w:val="24"/>
        </w:rPr>
        <w:t xml:space="preserve">к Порядку ведения муниципальной </w:t>
      </w:r>
    </w:p>
    <w:p w:rsidR="00692466" w:rsidRDefault="00AE69C1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 w:rsidRPr="00692466">
        <w:rPr>
          <w:rFonts w:ascii="Times New Roman" w:eastAsia="Times New Roman CYR" w:hAnsi="Times New Roman"/>
          <w:sz w:val="24"/>
          <w:szCs w:val="24"/>
        </w:rPr>
        <w:t>долговой книги муниципального образования</w:t>
      </w:r>
    </w:p>
    <w:p w:rsidR="00AE69C1" w:rsidRPr="007216B7" w:rsidRDefault="005E2726" w:rsidP="00AE69C1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4"/>
          <w:szCs w:val="24"/>
        </w:rPr>
        <w:t>Перелазское</w:t>
      </w:r>
      <w:r w:rsidR="00AE69C1" w:rsidRPr="00692466">
        <w:rPr>
          <w:rFonts w:ascii="Times New Roman" w:eastAsia="Times New Roman CYR" w:hAnsi="Times New Roman"/>
          <w:sz w:val="24"/>
          <w:szCs w:val="24"/>
        </w:rPr>
        <w:t xml:space="preserve"> сельское поселение</w:t>
      </w:r>
    </w:p>
    <w:p w:rsidR="00AE69C1" w:rsidRPr="007216B7" w:rsidRDefault="00AE69C1" w:rsidP="00AE69C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 w:rsidRPr="007216B7">
        <w:rPr>
          <w:color w:val="22272F"/>
          <w:sz w:val="23"/>
          <w:szCs w:val="23"/>
        </w:rPr>
        <w:t>На "01" _____________ 20__ г.</w:t>
      </w:r>
    </w:p>
    <w:p w:rsidR="00AE69C1" w:rsidRPr="007216B7" w:rsidRDefault="00AE69C1" w:rsidP="00AE69C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 w:rsidRPr="007216B7">
        <w:rPr>
          <w:color w:val="22272F"/>
          <w:sz w:val="23"/>
          <w:szCs w:val="23"/>
        </w:rPr>
        <w:t>Орган, представляющий данные:</w:t>
      </w:r>
    </w:p>
    <w:p w:rsidR="00AE69C1" w:rsidRPr="007216B7" w:rsidRDefault="00AE69C1" w:rsidP="00AE69C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AE69C1" w:rsidRPr="007216B7" w:rsidRDefault="00AE69C1" w:rsidP="00AE69C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AE69C1" w:rsidRPr="007216B7" w:rsidRDefault="00AE69C1" w:rsidP="00AE69C1">
      <w:pPr>
        <w:spacing w:after="0" w:line="240" w:lineRule="auto"/>
        <w:rPr>
          <w:rFonts w:ascii="Times New Roman" w:eastAsia="Times New Roman CYR" w:hAnsi="Times New Roman"/>
          <w:sz w:val="28"/>
          <w:szCs w:val="28"/>
        </w:rPr>
      </w:pPr>
      <w:r w:rsidRPr="007216B7">
        <w:rPr>
          <w:rFonts w:ascii="Times New Roman" w:eastAsia="Times New Roman CYR" w:hAnsi="Times New Roman"/>
          <w:b/>
          <w:bCs/>
          <w:sz w:val="28"/>
          <w:szCs w:val="28"/>
        </w:rPr>
        <w:t xml:space="preserve">Администрация муниципального образования </w:t>
      </w:r>
      <w:r w:rsidR="005E2726">
        <w:rPr>
          <w:rFonts w:ascii="Times New Roman" w:eastAsia="Times New Roman CYR" w:hAnsi="Times New Roman"/>
          <w:b/>
          <w:bCs/>
          <w:sz w:val="28"/>
          <w:szCs w:val="28"/>
        </w:rPr>
        <w:t>Перелазское</w:t>
      </w:r>
      <w:r w:rsidRPr="007216B7">
        <w:rPr>
          <w:rFonts w:ascii="Times New Roman" w:eastAsia="Times New Roman CYR" w:hAnsi="Times New Roman"/>
          <w:b/>
          <w:bCs/>
          <w:sz w:val="28"/>
          <w:szCs w:val="28"/>
        </w:rPr>
        <w:t xml:space="preserve"> сельское поселение</w:t>
      </w:r>
      <w:r w:rsidR="005E2726">
        <w:rPr>
          <w:rFonts w:ascii="Times New Roman" w:eastAsia="Times New Roman CYR" w:hAnsi="Times New Roman"/>
          <w:b/>
          <w:bCs/>
          <w:sz w:val="28"/>
          <w:szCs w:val="28"/>
        </w:rPr>
        <w:t>Красногорского</w:t>
      </w:r>
      <w:r w:rsidR="00692466">
        <w:rPr>
          <w:rFonts w:ascii="Times New Roman" w:eastAsia="Times New Roman CYR" w:hAnsi="Times New Roman"/>
          <w:b/>
          <w:bCs/>
          <w:sz w:val="28"/>
          <w:szCs w:val="28"/>
        </w:rPr>
        <w:t xml:space="preserve"> муниципального района </w:t>
      </w:r>
      <w:r w:rsidR="005E2726">
        <w:rPr>
          <w:rFonts w:ascii="Times New Roman" w:eastAsia="Times New Roman CYR" w:hAnsi="Times New Roman"/>
          <w:b/>
          <w:bCs/>
          <w:sz w:val="28"/>
          <w:szCs w:val="28"/>
        </w:rPr>
        <w:t>Брянской</w:t>
      </w:r>
      <w:r w:rsidR="00692466">
        <w:rPr>
          <w:rFonts w:ascii="Times New Roman" w:eastAsia="Times New Roman CYR" w:hAnsi="Times New Roman"/>
          <w:b/>
          <w:bCs/>
          <w:sz w:val="28"/>
          <w:szCs w:val="28"/>
        </w:rPr>
        <w:t>области</w:t>
      </w:r>
    </w:p>
    <w:p w:rsidR="00AE69C1" w:rsidRPr="007216B7" w:rsidRDefault="00AE69C1" w:rsidP="00AE69C1">
      <w:p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</w:p>
    <w:p w:rsidR="00AE69C1" w:rsidRPr="007216B7" w:rsidRDefault="00AE69C1" w:rsidP="00AE69C1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7216B7">
        <w:rPr>
          <w:rFonts w:ascii="Times New Roman" w:eastAsia="Times New Roman" w:hAnsi="Times New Roman"/>
          <w:b/>
          <w:kern w:val="36"/>
          <w:sz w:val="28"/>
          <w:szCs w:val="28"/>
        </w:rPr>
        <w:t>Таблица 1.</w:t>
      </w:r>
    </w:p>
    <w:p w:rsidR="00AE69C1" w:rsidRPr="007216B7" w:rsidRDefault="00AE69C1" w:rsidP="00AE69C1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7216B7">
        <w:rPr>
          <w:rFonts w:ascii="Times New Roman" w:eastAsia="Times New Roman" w:hAnsi="Times New Roman"/>
          <w:b/>
          <w:kern w:val="36"/>
          <w:sz w:val="28"/>
          <w:szCs w:val="28"/>
        </w:rPr>
        <w:t>Информация</w:t>
      </w:r>
      <w:r w:rsidRPr="007216B7">
        <w:rPr>
          <w:rFonts w:ascii="Times New Roman" w:eastAsia="Times New Roman" w:hAnsi="Times New Roman"/>
          <w:b/>
          <w:kern w:val="36"/>
          <w:sz w:val="28"/>
          <w:szCs w:val="28"/>
        </w:rPr>
        <w:br/>
        <w:t>о муниципальных ценных бумагах</w:t>
      </w:r>
    </w:p>
    <w:p w:rsidR="00AE69C1" w:rsidRPr="007216B7" w:rsidRDefault="00AE69C1" w:rsidP="00AE69C1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</w:p>
    <w:tbl>
      <w:tblPr>
        <w:tblW w:w="15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44"/>
        <w:gridCol w:w="1380"/>
        <w:gridCol w:w="852"/>
        <w:gridCol w:w="912"/>
        <w:gridCol w:w="1020"/>
        <w:gridCol w:w="1488"/>
        <w:gridCol w:w="1920"/>
        <w:gridCol w:w="1296"/>
        <w:gridCol w:w="1368"/>
        <w:gridCol w:w="1332"/>
        <w:gridCol w:w="1404"/>
      </w:tblGrid>
      <w:tr w:rsidR="00AE69C1" w:rsidRPr="007216B7" w:rsidTr="008E49D8"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bookmarkStart w:id="2" w:name="sub_110110"/>
            <w:bookmarkEnd w:id="2"/>
            <w:r w:rsidRPr="007216B7">
              <w:rPr>
                <w:rFonts w:ascii="Times New Roman" w:eastAsia="Times New Roman" w:hAnsi="Times New Roman"/>
              </w:rPr>
              <w:t>Регистрационный номер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Государственный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регистрационный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номер выпуска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ценных бумаг</w:t>
            </w:r>
            <w:r w:rsidRPr="007216B7">
              <w:rPr>
                <w:rFonts w:ascii="Times New Roman" w:eastAsia="Times New Roman" w:hAnsi="Times New Roman"/>
                <w:u w:val="single"/>
              </w:rPr>
              <w:t>(1)</w:t>
            </w:r>
          </w:p>
        </w:tc>
        <w:tc>
          <w:tcPr>
            <w:tcW w:w="85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Вид ценной бумаги</w:t>
            </w:r>
            <w:r w:rsidRPr="007216B7">
              <w:rPr>
                <w:rFonts w:ascii="Times New Roman" w:eastAsia="Times New Roman" w:hAnsi="Times New Roman"/>
                <w:u w:val="single"/>
              </w:rPr>
              <w:t>(2)</w:t>
            </w:r>
          </w:p>
        </w:tc>
        <w:tc>
          <w:tcPr>
            <w:tcW w:w="91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Форма выпуска ценной бумаги</w:t>
            </w:r>
          </w:p>
        </w:tc>
        <w:tc>
          <w:tcPr>
            <w:tcW w:w="102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Регистрационный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номер Условий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эмиссии</w:t>
            </w:r>
            <w:r w:rsidRPr="007216B7">
              <w:rPr>
                <w:rFonts w:ascii="Times New Roman" w:eastAsia="Times New Roman" w:hAnsi="Times New Roman"/>
                <w:u w:val="single"/>
              </w:rPr>
              <w:t>(3)</w:t>
            </w:r>
          </w:p>
        </w:tc>
        <w:tc>
          <w:tcPr>
            <w:tcW w:w="148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Дата государственной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регистрации Условий эмиссии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(изменений в Условия эмиссии)</w:t>
            </w:r>
          </w:p>
        </w:tc>
        <w:tc>
          <w:tcPr>
            <w:tcW w:w="192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Наименование правового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акта, которым утверждено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решение о выпуске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(дополнительном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выпуске), наименование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органа, принявшего акт,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дата акта, номер акта</w:t>
            </w:r>
            <w:r w:rsidRPr="007216B7">
              <w:rPr>
                <w:rFonts w:ascii="Times New Roman" w:eastAsia="Times New Roman" w:hAnsi="Times New Roman"/>
                <w:u w:val="single"/>
              </w:rPr>
              <w:t>(4)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Номинальная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стоимость одной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ценной бумаги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36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33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Наименование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генерального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агента</w:t>
            </w:r>
            <w:r w:rsidRPr="007216B7">
              <w:rPr>
                <w:rFonts w:ascii="Times New Roman" w:eastAsia="Times New Roman" w:hAnsi="Times New Roman"/>
                <w:u w:val="single"/>
              </w:rPr>
              <w:t>(5)</w:t>
            </w:r>
          </w:p>
        </w:tc>
        <w:tc>
          <w:tcPr>
            <w:tcW w:w="140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Наименование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депозитария или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регистратора</w:t>
            </w:r>
          </w:p>
        </w:tc>
      </w:tr>
      <w:tr w:rsidR="00AE69C1" w:rsidRPr="007216B7" w:rsidTr="008E49D8">
        <w:tc>
          <w:tcPr>
            <w:tcW w:w="22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8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9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0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11</w:t>
            </w:r>
          </w:p>
        </w:tc>
      </w:tr>
      <w:tr w:rsidR="00AE69C1" w:rsidRPr="007216B7" w:rsidTr="008E49D8">
        <w:tc>
          <w:tcPr>
            <w:tcW w:w="22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Муниципальные ценные бумаги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9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0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E69C1" w:rsidRPr="007216B7" w:rsidTr="008E49D8">
        <w:tc>
          <w:tcPr>
            <w:tcW w:w="22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9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48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92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9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40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</w:tr>
    </w:tbl>
    <w:p w:rsidR="00AE69C1" w:rsidRPr="007216B7" w:rsidRDefault="00AE69C1" w:rsidP="00AE69C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16"/>
        <w:gridCol w:w="1992"/>
        <w:gridCol w:w="1440"/>
        <w:gridCol w:w="1644"/>
        <w:gridCol w:w="1644"/>
        <w:gridCol w:w="1332"/>
        <w:gridCol w:w="1380"/>
        <w:gridCol w:w="1392"/>
        <w:gridCol w:w="1224"/>
        <w:gridCol w:w="1464"/>
      </w:tblGrid>
      <w:tr w:rsidR="00AE69C1" w:rsidRPr="007216B7" w:rsidTr="008E49D8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Наименование организатора торговли</w:t>
            </w:r>
            <w:r w:rsidRPr="007216B7">
              <w:rPr>
                <w:rFonts w:ascii="Times New Roman" w:eastAsia="Times New Roman" w:hAnsi="Times New Roman"/>
                <w:u w:val="single"/>
              </w:rPr>
              <w:t>(6)</w:t>
            </w:r>
          </w:p>
        </w:tc>
        <w:tc>
          <w:tcPr>
            <w:tcW w:w="199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Объявленный объем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выпуска (дополнительного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выпуска) ценных бумаг по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номинальной стоимости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(7)</w:t>
            </w:r>
          </w:p>
        </w:tc>
        <w:tc>
          <w:tcPr>
            <w:tcW w:w="144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Дата размещения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(доразмещени</w:t>
            </w:r>
            <w:r w:rsidRPr="007216B7">
              <w:rPr>
                <w:rFonts w:ascii="Times New Roman" w:eastAsia="Times New Roman" w:hAnsi="Times New Roman"/>
              </w:rPr>
              <w:lastRenderedPageBreak/>
              <w:t>я)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ценных бумаг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Объем размещения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ценных бумаг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(по номинальной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стоимости) 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(8)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 xml:space="preserve">Установленная дата выплаты купонного </w:t>
            </w:r>
            <w:r w:rsidRPr="007216B7">
              <w:rPr>
                <w:rFonts w:ascii="Times New Roman" w:eastAsia="Times New Roman" w:hAnsi="Times New Roman"/>
              </w:rPr>
              <w:lastRenderedPageBreak/>
              <w:t>дохода по каждому купонному периоду</w:t>
            </w:r>
          </w:p>
        </w:tc>
        <w:tc>
          <w:tcPr>
            <w:tcW w:w="133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Процентная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ставка купонного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дохода</w:t>
            </w:r>
            <w:r w:rsidRPr="007216B7">
              <w:rPr>
                <w:rFonts w:ascii="Times New Roman" w:eastAsia="Times New Roman" w:hAnsi="Times New Roman"/>
                <w:u w:val="single"/>
              </w:rPr>
              <w:t>(9)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Сумма купонного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дохода,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подлежащая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выплате 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(10)</w:t>
            </w:r>
          </w:p>
        </w:tc>
        <w:tc>
          <w:tcPr>
            <w:tcW w:w="139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Фактическая дата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 xml:space="preserve">выплаты </w:t>
            </w:r>
            <w:r w:rsidRPr="007216B7">
              <w:rPr>
                <w:rFonts w:ascii="Times New Roman" w:eastAsia="Times New Roman" w:hAnsi="Times New Roman"/>
              </w:rPr>
              <w:lastRenderedPageBreak/>
              <w:t>купонного дохода</w:t>
            </w:r>
          </w:p>
        </w:tc>
        <w:tc>
          <w:tcPr>
            <w:tcW w:w="122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Выплаченная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сумма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купонного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дохода (руб.)</w:t>
            </w:r>
          </w:p>
        </w:tc>
        <w:tc>
          <w:tcPr>
            <w:tcW w:w="146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Сумма дисконта,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 xml:space="preserve">определенная </w:t>
            </w:r>
            <w:r w:rsidRPr="007216B7">
              <w:rPr>
                <w:rFonts w:ascii="Times New Roman" w:eastAsia="Times New Roman" w:hAnsi="Times New Roman"/>
              </w:rPr>
              <w:lastRenderedPageBreak/>
              <w:t>при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размещении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(11)</w:t>
            </w:r>
          </w:p>
        </w:tc>
      </w:tr>
      <w:tr w:rsidR="00AE69C1" w:rsidRPr="007216B7" w:rsidTr="008E49D8">
        <w:tc>
          <w:tcPr>
            <w:tcW w:w="171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19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4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3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22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46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21</w:t>
            </w:r>
          </w:p>
        </w:tc>
      </w:tr>
      <w:tr w:rsidR="00AE69C1" w:rsidRPr="007216B7" w:rsidTr="008E49D8">
        <w:tc>
          <w:tcPr>
            <w:tcW w:w="171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2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6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E69C1" w:rsidRPr="007216B7" w:rsidTr="008E49D8">
        <w:tc>
          <w:tcPr>
            <w:tcW w:w="171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9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4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3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9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22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6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E69C1" w:rsidRPr="007216B7" w:rsidRDefault="00AE69C1" w:rsidP="00AE69C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44"/>
        <w:gridCol w:w="852"/>
        <w:gridCol w:w="1800"/>
        <w:gridCol w:w="1236"/>
        <w:gridCol w:w="1512"/>
        <w:gridCol w:w="1368"/>
        <w:gridCol w:w="1236"/>
        <w:gridCol w:w="1656"/>
        <w:gridCol w:w="1380"/>
        <w:gridCol w:w="1536"/>
        <w:gridCol w:w="1284"/>
      </w:tblGrid>
      <w:tr w:rsidR="00AE69C1" w:rsidRPr="007216B7" w:rsidTr="008E49D8"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Сумма дисконта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при погашении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(выкупе) ценных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бумаг (руб.)</w:t>
            </w:r>
          </w:p>
        </w:tc>
        <w:tc>
          <w:tcPr>
            <w:tcW w:w="85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Дата выкупа ценных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бумаг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Объем выкупа ценных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бумаг по номинальной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стоимости (руб.)</w:t>
            </w:r>
          </w:p>
        </w:tc>
        <w:tc>
          <w:tcPr>
            <w:tcW w:w="123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Установленная дата погашения ценных бумаг</w:t>
            </w:r>
            <w:r w:rsidRPr="007216B7">
              <w:rPr>
                <w:rFonts w:ascii="Times New Roman" w:eastAsia="Times New Roman" w:hAnsi="Times New Roman"/>
                <w:u w:val="single"/>
              </w:rPr>
              <w:t>(12)</w:t>
            </w:r>
          </w:p>
        </w:tc>
        <w:tc>
          <w:tcPr>
            <w:tcW w:w="1512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Сумма номинальной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стоимости ценных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бумаг, подлежащая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выплате в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установленные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даты 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(13)</w:t>
            </w:r>
          </w:p>
        </w:tc>
        <w:tc>
          <w:tcPr>
            <w:tcW w:w="1368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Фактическая дата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погашения ценных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бумаг</w:t>
            </w:r>
            <w:r w:rsidRPr="007216B7">
              <w:rPr>
                <w:rFonts w:ascii="Times New Roman" w:eastAsia="Times New Roman" w:hAnsi="Times New Roman"/>
                <w:u w:val="single"/>
              </w:rPr>
              <w:t>(14)</w:t>
            </w:r>
          </w:p>
        </w:tc>
        <w:tc>
          <w:tcPr>
            <w:tcW w:w="123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Фактический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объем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погашения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ценных бумаг 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(15)</w:t>
            </w:r>
          </w:p>
        </w:tc>
        <w:tc>
          <w:tcPr>
            <w:tcW w:w="165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Сумма просроченной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задолженности по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выплате купонного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дохода за каждый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купонный период (руб.)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Сумма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просроченной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задолженности по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погашению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номинальной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стоимости ценных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бумаг (руб.)</w:t>
            </w:r>
          </w:p>
        </w:tc>
        <w:tc>
          <w:tcPr>
            <w:tcW w:w="1536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Сумма просроченной задолженности по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исполнению обязательств по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ценным бумагам (руб.)</w:t>
            </w:r>
            <w:r w:rsidRPr="007216B7">
              <w:rPr>
                <w:rFonts w:ascii="Times New Roman" w:eastAsia="Times New Roman" w:hAnsi="Times New Roman"/>
                <w:u w:val="single"/>
              </w:rPr>
              <w:t>(16)</w:t>
            </w:r>
          </w:p>
        </w:tc>
        <w:tc>
          <w:tcPr>
            <w:tcW w:w="1284" w:type="dxa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Номинальная сумма долга по</w:t>
            </w:r>
          </w:p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ценным бумагам (руб.)</w:t>
            </w:r>
          </w:p>
        </w:tc>
      </w:tr>
      <w:tr w:rsidR="00AE69C1" w:rsidRPr="007216B7" w:rsidTr="008E49D8">
        <w:tc>
          <w:tcPr>
            <w:tcW w:w="13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80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5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65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5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32</w:t>
            </w:r>
          </w:p>
        </w:tc>
      </w:tr>
      <w:tr w:rsidR="00AE69C1" w:rsidRPr="007216B7" w:rsidTr="008E49D8">
        <w:tc>
          <w:tcPr>
            <w:tcW w:w="13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5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E69C1" w:rsidRPr="007216B7" w:rsidTr="008E49D8">
        <w:tc>
          <w:tcPr>
            <w:tcW w:w="1344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512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6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16B7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2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5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36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4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</w:tcPr>
          <w:p w:rsidR="00AE69C1" w:rsidRPr="007216B7" w:rsidRDefault="00AE69C1" w:rsidP="008E49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67045" w:rsidRDefault="00967045" w:rsidP="00967045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967045" w:rsidRDefault="00967045" w:rsidP="00967045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967045" w:rsidRDefault="00967045" w:rsidP="00967045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967045" w:rsidRDefault="00967045" w:rsidP="00967045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967045" w:rsidRDefault="00967045" w:rsidP="00967045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967045" w:rsidRPr="00967045" w:rsidRDefault="00967045" w:rsidP="00967045">
      <w:pPr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" w:hAnsi="Times New Roman"/>
        </w:rPr>
        <w:t xml:space="preserve">Главный бухгалтер Перелазского </w:t>
      </w:r>
      <w:r w:rsidR="00AE69C1" w:rsidRPr="007216B7">
        <w:rPr>
          <w:rFonts w:ascii="Times New Roman" w:eastAsia="Times New Roman CYR" w:hAnsi="Times New Roman"/>
        </w:rPr>
        <w:t>муниципального образования       _________________________________</w:t>
      </w:r>
    </w:p>
    <w:p w:rsidR="00AE69C1" w:rsidRPr="007216B7" w:rsidRDefault="00AE69C1" w:rsidP="00AE69C1">
      <w:pPr>
        <w:autoSpaceDN w:val="0"/>
        <w:adjustRightInd w:val="0"/>
        <w:spacing w:after="0" w:line="240" w:lineRule="auto"/>
        <w:rPr>
          <w:rFonts w:ascii="Times New Roman" w:eastAsia="Times New Roman CYR" w:hAnsi="Times New Roman"/>
          <w:vertAlign w:val="superscript"/>
        </w:rPr>
      </w:pPr>
      <w:r w:rsidRPr="007216B7">
        <w:rPr>
          <w:rFonts w:ascii="Times New Roman" w:eastAsia="Times New Roman CYR" w:hAnsi="Times New Roman"/>
          <w:vertAlign w:val="superscript"/>
        </w:rPr>
        <w:t>(подпись) (расшифровка подписи)</w:t>
      </w:r>
    </w:p>
    <w:p w:rsidR="00AE69C1" w:rsidRPr="007216B7" w:rsidRDefault="00AE69C1" w:rsidP="00AE69C1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  <w:sectPr w:rsidR="00AE69C1" w:rsidRPr="007216B7">
          <w:pgSz w:w="16838" w:h="11906" w:orient="landscape"/>
          <w:pgMar w:top="1134" w:right="1134" w:bottom="567" w:left="1134" w:header="709" w:footer="380" w:gutter="0"/>
          <w:cols w:space="720"/>
          <w:docGrid w:linePitch="360"/>
        </w:sect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b/>
          <w:bCs/>
          <w:sz w:val="23"/>
          <w:szCs w:val="23"/>
        </w:rPr>
        <w:lastRenderedPageBreak/>
        <w:t>Примечания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(1) Указывается государственный регистрационный номер, присвоенный эмитентом выпуску муниципальных ценных бумаг (далее - ценные бумаги) в соответствии с </w:t>
      </w:r>
      <w:r w:rsidRPr="007216B7">
        <w:rPr>
          <w:rFonts w:ascii="Times New Roman" w:eastAsia="Times New Roman" w:hAnsi="Times New Roman"/>
          <w:sz w:val="23"/>
          <w:szCs w:val="23"/>
          <w:u w:val="single"/>
        </w:rPr>
        <w:t>Порядком</w:t>
      </w:r>
      <w:r w:rsidRPr="007216B7">
        <w:rPr>
          <w:rFonts w:ascii="Times New Roman" w:eastAsia="Times New Roman" w:hAnsi="Times New Roman"/>
          <w:sz w:val="23"/>
          <w:szCs w:val="23"/>
        </w:rPr>
        <w:t> формирования государственного регистрационного номера, присваиваемого выпускам ценных бумаг, утвержденным </w:t>
      </w:r>
      <w:r w:rsidRPr="007216B7">
        <w:rPr>
          <w:rFonts w:ascii="Times New Roman" w:eastAsia="Times New Roman" w:hAnsi="Times New Roman"/>
          <w:sz w:val="23"/>
          <w:szCs w:val="23"/>
          <w:u w:val="single"/>
        </w:rPr>
        <w:t>приказом</w:t>
      </w:r>
      <w:r w:rsidRPr="007216B7">
        <w:rPr>
          <w:rFonts w:ascii="Times New Roman" w:eastAsia="Times New Roman" w:hAnsi="Times New Roman"/>
          <w:sz w:val="23"/>
          <w:szCs w:val="23"/>
        </w:rPr>
        <w:t xml:space="preserve"> Минфина России от 21 января 1999 г. N 2н 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(2) 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(3) Указывается регистрационный номер Условий эмиссии и обращения муниципальных ценных бумаг.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(4) В случае осуществления одного или нескольких дополнительных выпусков ценных бумаг информация указывается по каждому из них.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(5) Указывается генеральный агент(ы), оказывающий(ие) услуги по размещению ценных бумаг.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(6) Указывается организатор торговли, оказывающий услуги по проведению организованных торгов на финансовом рынке на основании лицензии биржи.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(7) Указывается объявленный эмитентом в решении о выпуске (дополнительном выпуске) ценных бумаг объем выпуска ценных бумаг по номинальной стоимости.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(8) Указывается объем размещения (доразмещения) ценных бумаг в дату, указанную в </w:t>
      </w:r>
      <w:r w:rsidRPr="007216B7">
        <w:rPr>
          <w:rFonts w:ascii="Times New Roman" w:eastAsia="Times New Roman" w:hAnsi="Times New Roman"/>
          <w:sz w:val="23"/>
          <w:szCs w:val="23"/>
          <w:u w:val="single"/>
        </w:rPr>
        <w:t>графе 15</w:t>
      </w:r>
      <w:r w:rsidRPr="007216B7">
        <w:rPr>
          <w:rFonts w:ascii="Times New Roman" w:eastAsia="Times New Roman" w:hAnsi="Times New Roman"/>
          <w:sz w:val="23"/>
          <w:szCs w:val="23"/>
        </w:rPr>
        <w:t> формы 1/ </w:t>
      </w:r>
      <w:r w:rsidRPr="007216B7">
        <w:rPr>
          <w:rFonts w:ascii="Times New Roman" w:eastAsia="Times New Roman" w:hAnsi="Times New Roman"/>
          <w:sz w:val="23"/>
          <w:szCs w:val="23"/>
          <w:u w:val="single"/>
        </w:rPr>
        <w:t>графе 14</w:t>
      </w:r>
      <w:r w:rsidRPr="007216B7">
        <w:rPr>
          <w:rFonts w:ascii="Times New Roman" w:eastAsia="Times New Roman" w:hAnsi="Times New Roman"/>
          <w:sz w:val="23"/>
          <w:szCs w:val="23"/>
        </w:rPr>
        <w:t> формы 1.1, без нарастающего итога.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(9) Указываются согласно решению о выпуске ценных бумаг процентные ставки (в процентах годовых) купонного дохода отдельно по каждому купонному периоду: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для облигаций с постоянным купонным доходом - объявленная эмитентом процентная ставка купонного дохода, являющаяся постоянной для отдельного выпуска облигаций, 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периода, для облигаций с переменным купонным доходом - процентная ставка купонного дохода за первый купонный период.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(10) Указываются суммы купонного дохода согласно решению о выпуске (дополнительном выпуске) и/или глобальному сертификату ценных бумаг за каждый купонный период в расчете на весь объем выпуска, находящийся в обращении (в рублях с копейками), подлежащие выплате в установленные даты выплаты купонного дохода.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(11) Указывается дисконт (при его наличии), определяемый как разница между объемом размещенного выпуска (дополнительного выпуска) ценных бумаг по номинальной стоимости и выручки, полученной от продажи ценных бумаг.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(12) Указывается дата погашения выпуска ценных бумаг или даты частичного погашения номинальной стоимости ценных бумаг с амортизацией долга, установленная(ые) решением о выпуске (дополнительном выпуске) ценных бумаг.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(13) Указываются сумма номинальной стоимости ценных бумаг или суммы номинальной стоимости облигаций с амортизацией долга (при их наличии), выплачиваемая(ые) в установленную(ые) решением о выпуске (дополнительном выпуске) ценных бумаг дату или даты частичного погашения номинальной стоимости облигаций, указанную(ые) в </w:t>
      </w:r>
      <w:r w:rsidRPr="007216B7">
        <w:rPr>
          <w:rFonts w:ascii="Times New Roman" w:eastAsia="Times New Roman" w:hAnsi="Times New Roman"/>
          <w:sz w:val="23"/>
          <w:szCs w:val="23"/>
          <w:u w:val="single"/>
        </w:rPr>
        <w:t>графе 25</w:t>
      </w:r>
      <w:r w:rsidRPr="007216B7">
        <w:rPr>
          <w:rFonts w:ascii="Times New Roman" w:eastAsia="Times New Roman" w:hAnsi="Times New Roman"/>
          <w:sz w:val="23"/>
          <w:szCs w:val="23"/>
        </w:rPr>
        <w:t> формы, без нарастающего итога.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(14) Указывается фактическая дата погашения ценных бумаг или фактическая дата частичного погашения ценных бумаг с амортизацией долга.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(15) Указывается фактический объем погашения ценных бумаг или объем частичного погашения ценных бумаг с амортизацией долга, в даты, указанные в </w:t>
      </w:r>
      <w:r w:rsidRPr="007216B7">
        <w:rPr>
          <w:rFonts w:ascii="Times New Roman" w:eastAsia="Times New Roman" w:hAnsi="Times New Roman"/>
          <w:sz w:val="23"/>
          <w:szCs w:val="23"/>
          <w:u w:val="single"/>
        </w:rPr>
        <w:t>графе 27</w:t>
      </w:r>
      <w:r w:rsidRPr="007216B7">
        <w:rPr>
          <w:rFonts w:ascii="Times New Roman" w:eastAsia="Times New Roman" w:hAnsi="Times New Roman"/>
          <w:sz w:val="23"/>
          <w:szCs w:val="23"/>
        </w:rPr>
        <w:t> формы, без нарастающего итога.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(16) 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 просрочки исполнения обязательства по выплате номинальной суммы долга и (или) установленных процентов по облигациям, а также сумму пеней и штрафов, начисленную на отчетную дату.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Таблица 2. 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t>Информация</w:t>
      </w:r>
      <w:r w:rsidRPr="007216B7">
        <w:rPr>
          <w:rFonts w:ascii="Times New Roman" w:eastAsia="Times New Roman" w:hAnsi="Times New Roman"/>
          <w:b/>
          <w:sz w:val="28"/>
          <w:szCs w:val="28"/>
        </w:rPr>
        <w:br/>
        <w:t>о кредитах, полученных от кредитных организаций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83"/>
        <w:gridCol w:w="2431"/>
        <w:gridCol w:w="2271"/>
      </w:tblGrid>
      <w:tr w:rsidR="00AE69C1" w:rsidRPr="007216B7" w:rsidTr="008E49D8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Сумма просроченной задолженности (руб.)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Объем основного долга по кредитам (руб.)</w:t>
            </w:r>
          </w:p>
        </w:tc>
      </w:tr>
      <w:tr w:rsidR="00AE69C1" w:rsidRPr="007216B7" w:rsidTr="008E49D8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</w:tr>
      <w:tr w:rsidR="00AE69C1" w:rsidRPr="007216B7" w:rsidTr="008E49D8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Кредиты, полученные от кредитных организаций(1)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 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216B7"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b/>
          <w:bCs/>
          <w:sz w:val="23"/>
          <w:szCs w:val="23"/>
        </w:rPr>
        <w:t>Примечание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(1) Указывается информация по договорам/соглашениям, на основании которых возникли долговые обязательства по кредитам, а также по договорам о реструктуризации задолженности по кредитам, по мировым соглашениям, устанавливающим условия урегулирования задолженности по ранее предоставленным кредитам.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t>Таблица 3.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t>Информация</w:t>
      </w:r>
      <w:r w:rsidRPr="007216B7">
        <w:rPr>
          <w:rFonts w:ascii="Times New Roman" w:eastAsia="Times New Roman" w:hAnsi="Times New Roman"/>
          <w:b/>
          <w:sz w:val="28"/>
          <w:szCs w:val="28"/>
        </w:rPr>
        <w:br/>
        <w:t>о бюджетных кредитах, привлеченных в местный бюджет от других бюджетов бюджетной системы Российской Федерации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52"/>
        <w:gridCol w:w="1397"/>
        <w:gridCol w:w="1518"/>
        <w:gridCol w:w="1397"/>
        <w:gridCol w:w="1221"/>
      </w:tblGrid>
      <w:tr w:rsidR="00AE69C1" w:rsidRPr="007216B7" w:rsidTr="008E49D8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Сумма просроченной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задолженности по бюджетным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кредитам (руб.)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Объем основного долга по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бюджетным кредитам в валюте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обязательства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Объем основного долга по бюджетным кредитам (руб.)</w:t>
            </w:r>
          </w:p>
        </w:tc>
      </w:tr>
      <w:tr w:rsidR="00AE69C1" w:rsidRPr="007216B7" w:rsidTr="008E49D8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</w:tr>
      <w:tr w:rsidR="00AE69C1" w:rsidRPr="007216B7" w:rsidTr="008E49D8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 xml:space="preserve">Бюджетные кредиты муниципальных образований, входящих в состав </w:t>
            </w:r>
            <w:r w:rsidR="005E2726">
              <w:rPr>
                <w:rFonts w:ascii="Times New Roman" w:eastAsia="Times New Roman" w:hAnsi="Times New Roman"/>
                <w:sz w:val="23"/>
                <w:szCs w:val="23"/>
              </w:rPr>
              <w:t>Брянской</w:t>
            </w: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области(1)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  <w:tr w:rsidR="00AE69C1" w:rsidRPr="007216B7" w:rsidTr="008E49D8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в том числе привлеченные, в иностранной валюте(2)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3"/>
          <w:szCs w:val="23"/>
        </w:rPr>
        <w:t> </w:t>
      </w:r>
      <w:r w:rsidRPr="007216B7"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216B7"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7216B7">
        <w:rPr>
          <w:rFonts w:ascii="Times New Roman" w:eastAsia="Times New Roman" w:hAnsi="Times New Roman"/>
          <w:b/>
          <w:sz w:val="23"/>
          <w:szCs w:val="23"/>
        </w:rPr>
        <w:t>Примечания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(1) Указывается информация по договорам/соглашениям, на основании которых возникли долговые обязательства по бюджетным кредитам, а также по договорам о реструктуризации задолженности по бюджетным кредитам, по мировым соглашениям, устанавливающим условия урегулирования задолженности по ранее предоставленным бюджетным кредитам.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(2) Обязательства, выраженные в разных валютах, группируются по валюте обязательства.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lastRenderedPageBreak/>
        <w:t>Таблица 4.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t>Информация</w:t>
      </w:r>
      <w:r w:rsidRPr="007216B7">
        <w:rPr>
          <w:rFonts w:ascii="Times New Roman" w:eastAsia="Times New Roman" w:hAnsi="Times New Roman"/>
          <w:b/>
          <w:sz w:val="28"/>
          <w:szCs w:val="28"/>
        </w:rPr>
        <w:br/>
        <w:t>о муниципальных гарантиях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92"/>
        <w:gridCol w:w="1397"/>
        <w:gridCol w:w="2112"/>
        <w:gridCol w:w="1420"/>
        <w:gridCol w:w="2064"/>
      </w:tblGrid>
      <w:tr w:rsidR="00AE69C1" w:rsidRPr="007216B7" w:rsidTr="008E49D8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Задолженность гаранта по исполнению муниципальной гарантии(1)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Объем долга в валюте обязательства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Объем обязательств по муниципальным гарантиям (руб.)</w:t>
            </w:r>
          </w:p>
        </w:tc>
      </w:tr>
      <w:tr w:rsidR="00AE69C1" w:rsidRPr="007216B7" w:rsidTr="008E49D8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</w:tr>
      <w:tr w:rsidR="00AE69C1" w:rsidRPr="007216B7" w:rsidTr="008E49D8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Муниципальные гарантии муниципальных образований, входящих в состав субъекта Российской Федерации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  <w:tr w:rsidR="00AE69C1" w:rsidRPr="007216B7" w:rsidTr="008E49D8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в том числе муниципальные гарантии в иностранной валюте(2)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  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216B7"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b/>
          <w:bCs/>
          <w:sz w:val="23"/>
          <w:szCs w:val="23"/>
        </w:rPr>
        <w:t>Примечания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(1) Указывается объем неисполненных гарантом обязательств по гарантии при предъявлении требований к гаранту в установленном порядке.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sz w:val="23"/>
          <w:szCs w:val="23"/>
        </w:rPr>
        <w:t>(2) Обязательства, выраженные в разных валютах, группируются по валюте обязательства.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t>Таблица 5.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16B7">
        <w:rPr>
          <w:rFonts w:ascii="Times New Roman" w:eastAsia="Times New Roman" w:hAnsi="Times New Roman"/>
          <w:b/>
          <w:sz w:val="28"/>
          <w:szCs w:val="28"/>
        </w:rPr>
        <w:t>Информация</w:t>
      </w:r>
      <w:r w:rsidRPr="007216B7">
        <w:rPr>
          <w:rFonts w:ascii="Times New Roman" w:eastAsia="Times New Roman" w:hAnsi="Times New Roman"/>
          <w:b/>
          <w:sz w:val="28"/>
          <w:szCs w:val="28"/>
        </w:rPr>
        <w:br/>
        <w:t>об иных долговых обязательствах муниципальных образований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5"/>
        <w:gridCol w:w="1397"/>
        <w:gridCol w:w="1397"/>
        <w:gridCol w:w="1542"/>
        <w:gridCol w:w="2274"/>
      </w:tblGrid>
      <w:tr w:rsidR="00AE69C1" w:rsidRPr="007216B7" w:rsidTr="008E49D8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Вид долгового обязательства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Сумма просроченной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задолженности по иным долговым</w:t>
            </w:r>
          </w:p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обязательствам (руб.)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Объем долга по иным долговым обязательствам (руб.)</w:t>
            </w:r>
          </w:p>
        </w:tc>
      </w:tr>
      <w:tr w:rsidR="00AE69C1" w:rsidRPr="007216B7" w:rsidTr="008E49D8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</w:tr>
      <w:tr w:rsidR="00AE69C1" w:rsidRPr="007216B7" w:rsidTr="008E49D8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Иные долговые обязательства муниципальных образований, входящих в состав субъекта Российской Федерации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69C1" w:rsidRPr="007216B7" w:rsidRDefault="00AE69C1" w:rsidP="008E4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216B7"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3"/>
          <w:szCs w:val="23"/>
        </w:rPr>
        <w:t> </w:t>
      </w:r>
      <w:r w:rsidRPr="007216B7"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7216B7"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AE69C1" w:rsidRPr="007216B7" w:rsidRDefault="00AE69C1" w:rsidP="00AE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7216B7"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9500BD" w:rsidRDefault="009500BD"/>
    <w:sectPr w:rsidR="009500BD" w:rsidSect="000065D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DAE" w:rsidRDefault="00A86DAE" w:rsidP="000065D7">
      <w:pPr>
        <w:spacing w:after="0" w:line="240" w:lineRule="auto"/>
      </w:pPr>
      <w:r>
        <w:separator/>
      </w:r>
    </w:p>
  </w:endnote>
  <w:endnote w:type="continuationSeparator" w:id="1">
    <w:p w:rsidR="00A86DAE" w:rsidRDefault="00A86DAE" w:rsidP="0000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1168"/>
      <w:docPartObj>
        <w:docPartGallery w:val="Page Numbers (Bottom of Page)"/>
        <w:docPartUnique/>
      </w:docPartObj>
    </w:sdtPr>
    <w:sdtContent>
      <w:p w:rsidR="003C141A" w:rsidRDefault="008416F9">
        <w:pPr>
          <w:pStyle w:val="af"/>
          <w:jc w:val="center"/>
        </w:pPr>
        <w:r>
          <w:fldChar w:fldCharType="begin"/>
        </w:r>
        <w:r w:rsidR="003C141A">
          <w:instrText xml:space="preserve"> PAGE   \* MERGEFORMAT </w:instrText>
        </w:r>
        <w:r>
          <w:fldChar w:fldCharType="separate"/>
        </w:r>
        <w:r w:rsidR="00CD4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41A" w:rsidRDefault="003C141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DAE" w:rsidRDefault="00A86DAE" w:rsidP="000065D7">
      <w:pPr>
        <w:spacing w:after="0" w:line="240" w:lineRule="auto"/>
      </w:pPr>
      <w:r>
        <w:separator/>
      </w:r>
    </w:p>
  </w:footnote>
  <w:footnote w:type="continuationSeparator" w:id="1">
    <w:p w:rsidR="00A86DAE" w:rsidRDefault="00A86DAE" w:rsidP="00006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B6F"/>
    <w:multiLevelType w:val="multilevel"/>
    <w:tmpl w:val="3D4A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3489A"/>
    <w:multiLevelType w:val="multilevel"/>
    <w:tmpl w:val="DBBA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26226"/>
    <w:multiLevelType w:val="multilevel"/>
    <w:tmpl w:val="17B6D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66C09"/>
    <w:multiLevelType w:val="multilevel"/>
    <w:tmpl w:val="B220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60C70"/>
    <w:multiLevelType w:val="hybridMultilevel"/>
    <w:tmpl w:val="6838B70A"/>
    <w:lvl w:ilvl="0" w:tplc="9AD69B8E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A11D4"/>
    <w:multiLevelType w:val="multilevel"/>
    <w:tmpl w:val="2FB81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F6F07"/>
    <w:multiLevelType w:val="multilevel"/>
    <w:tmpl w:val="7B68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61EA1"/>
    <w:multiLevelType w:val="multilevel"/>
    <w:tmpl w:val="99E0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7404A"/>
    <w:multiLevelType w:val="hybridMultilevel"/>
    <w:tmpl w:val="4ED4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30A18"/>
    <w:multiLevelType w:val="multilevel"/>
    <w:tmpl w:val="D78C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B6C13"/>
    <w:multiLevelType w:val="hybridMultilevel"/>
    <w:tmpl w:val="43E65520"/>
    <w:lvl w:ilvl="0" w:tplc="893400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3D6719"/>
    <w:multiLevelType w:val="multilevel"/>
    <w:tmpl w:val="EDC67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06AE4C"/>
    <w:multiLevelType w:val="singleLevel"/>
    <w:tmpl w:val="6F06AE4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74E"/>
    <w:rsid w:val="000065D7"/>
    <w:rsid w:val="00013F33"/>
    <w:rsid w:val="0028348B"/>
    <w:rsid w:val="002A6298"/>
    <w:rsid w:val="00356ECC"/>
    <w:rsid w:val="003C141A"/>
    <w:rsid w:val="0041280D"/>
    <w:rsid w:val="004E03A4"/>
    <w:rsid w:val="00581FFA"/>
    <w:rsid w:val="005E2726"/>
    <w:rsid w:val="00662906"/>
    <w:rsid w:val="00692466"/>
    <w:rsid w:val="007755FF"/>
    <w:rsid w:val="008416F9"/>
    <w:rsid w:val="00841A1B"/>
    <w:rsid w:val="008E49D8"/>
    <w:rsid w:val="009500BD"/>
    <w:rsid w:val="00956B83"/>
    <w:rsid w:val="009601E6"/>
    <w:rsid w:val="00967045"/>
    <w:rsid w:val="009C4661"/>
    <w:rsid w:val="00A24FD2"/>
    <w:rsid w:val="00A56A86"/>
    <w:rsid w:val="00A86DAE"/>
    <w:rsid w:val="00AE69C1"/>
    <w:rsid w:val="00B1491B"/>
    <w:rsid w:val="00B21018"/>
    <w:rsid w:val="00B33E4D"/>
    <w:rsid w:val="00C16A50"/>
    <w:rsid w:val="00C55D51"/>
    <w:rsid w:val="00CD4DDD"/>
    <w:rsid w:val="00D0034F"/>
    <w:rsid w:val="00E83783"/>
    <w:rsid w:val="00F3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30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F3074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74E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Textbody">
    <w:name w:val="Text body"/>
    <w:basedOn w:val="a"/>
    <w:uiPriority w:val="99"/>
    <w:rsid w:val="00F3074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nhideWhenUsed/>
    <w:rsid w:val="00F3074E"/>
    <w:rPr>
      <w:color w:val="0000FF"/>
      <w:u w:val="single"/>
    </w:rPr>
  </w:style>
  <w:style w:type="paragraph" w:customStyle="1" w:styleId="ConsPlusTitle">
    <w:name w:val="ConsPlusTitle"/>
    <w:uiPriority w:val="99"/>
    <w:rsid w:val="00AE69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5">
    <w:name w:val="Strong"/>
    <w:uiPriority w:val="22"/>
    <w:qFormat/>
    <w:rsid w:val="00AE69C1"/>
    <w:rPr>
      <w:b/>
      <w:bCs/>
    </w:rPr>
  </w:style>
  <w:style w:type="paragraph" w:styleId="a6">
    <w:name w:val="Body Text"/>
    <w:basedOn w:val="a"/>
    <w:link w:val="a7"/>
    <w:rsid w:val="00AE69C1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rsid w:val="00AE69C1"/>
    <w:rPr>
      <w:rFonts w:ascii="Arial" w:eastAsia="Arial" w:hAnsi="Arial" w:cs="Arial"/>
      <w:sz w:val="24"/>
      <w:szCs w:val="24"/>
      <w:lang w:eastAsia="ru-RU" w:bidi="ru-RU"/>
    </w:rPr>
  </w:style>
  <w:style w:type="paragraph" w:styleId="a8">
    <w:name w:val="List"/>
    <w:basedOn w:val="a6"/>
    <w:rsid w:val="00AE69C1"/>
    <w:rPr>
      <w:rFonts w:cs="Mangal"/>
    </w:rPr>
  </w:style>
  <w:style w:type="character" w:customStyle="1" w:styleId="a9">
    <w:name w:val="Сравнение редакций. Добавленный фрагмент"/>
    <w:uiPriority w:val="99"/>
    <w:rsid w:val="00AE69C1"/>
    <w:rPr>
      <w:color w:val="000000"/>
      <w:shd w:val="clear" w:color="auto" w:fill="C1D7FF"/>
    </w:rPr>
  </w:style>
  <w:style w:type="character" w:customStyle="1" w:styleId="1">
    <w:name w:val="Основной шрифт абзаца1"/>
    <w:rsid w:val="00AE69C1"/>
  </w:style>
  <w:style w:type="character" w:customStyle="1" w:styleId="RTFNum21">
    <w:name w:val="RTF_Num 2 1"/>
    <w:rsid w:val="00AE69C1"/>
    <w:rPr>
      <w:rFonts w:ascii="Symbol" w:eastAsia="Symbol" w:hAnsi="Symbol" w:cs="Symbol"/>
    </w:rPr>
  </w:style>
  <w:style w:type="paragraph" w:customStyle="1" w:styleId="aa">
    <w:name w:val="Заголовок таблицы"/>
    <w:basedOn w:val="ab"/>
    <w:rsid w:val="00AE69C1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rsid w:val="00AE69C1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10">
    <w:name w:val="Название1"/>
    <w:basedOn w:val="a"/>
    <w:rsid w:val="00AE69C1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ac">
    <w:name w:val="Заголовок"/>
    <w:basedOn w:val="a"/>
    <w:next w:val="a6"/>
    <w:rsid w:val="00AE69C1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customStyle="1" w:styleId="21">
    <w:name w:val="Указатель2"/>
    <w:basedOn w:val="a"/>
    <w:rsid w:val="00AE69C1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22">
    <w:name w:val="Название2"/>
    <w:basedOn w:val="a"/>
    <w:rsid w:val="00AE69C1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11">
    <w:name w:val="Указатель1"/>
    <w:basedOn w:val="a"/>
    <w:rsid w:val="00AE69C1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s16">
    <w:name w:val="s_16"/>
    <w:basedOn w:val="a"/>
    <w:rsid w:val="00AE6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0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5D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00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65D7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C16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30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F3074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74E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Textbody">
    <w:name w:val="Text body"/>
    <w:basedOn w:val="a"/>
    <w:uiPriority w:val="99"/>
    <w:rsid w:val="00F3074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nhideWhenUsed/>
    <w:rsid w:val="00F3074E"/>
    <w:rPr>
      <w:color w:val="0000FF"/>
      <w:u w:val="single"/>
    </w:rPr>
  </w:style>
  <w:style w:type="paragraph" w:customStyle="1" w:styleId="ConsPlusTitle">
    <w:name w:val="ConsPlusTitle"/>
    <w:uiPriority w:val="99"/>
    <w:rsid w:val="00AE69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5">
    <w:name w:val="Strong"/>
    <w:uiPriority w:val="22"/>
    <w:qFormat/>
    <w:rsid w:val="00AE69C1"/>
    <w:rPr>
      <w:b/>
      <w:bCs/>
    </w:rPr>
  </w:style>
  <w:style w:type="paragraph" w:styleId="a6">
    <w:name w:val="Body Text"/>
    <w:basedOn w:val="a"/>
    <w:link w:val="a7"/>
    <w:rsid w:val="00AE69C1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rsid w:val="00AE69C1"/>
    <w:rPr>
      <w:rFonts w:ascii="Arial" w:eastAsia="Arial" w:hAnsi="Arial" w:cs="Arial"/>
      <w:sz w:val="24"/>
      <w:szCs w:val="24"/>
      <w:lang w:eastAsia="ru-RU" w:bidi="ru-RU"/>
    </w:rPr>
  </w:style>
  <w:style w:type="paragraph" w:styleId="a8">
    <w:name w:val="List"/>
    <w:basedOn w:val="a6"/>
    <w:rsid w:val="00AE69C1"/>
    <w:rPr>
      <w:rFonts w:cs="Mangal"/>
    </w:rPr>
  </w:style>
  <w:style w:type="character" w:customStyle="1" w:styleId="a9">
    <w:name w:val="Сравнение редакций. Добавленный фрагмент"/>
    <w:uiPriority w:val="99"/>
    <w:rsid w:val="00AE69C1"/>
    <w:rPr>
      <w:color w:val="000000"/>
      <w:shd w:val="clear" w:color="auto" w:fill="C1D7FF"/>
    </w:rPr>
  </w:style>
  <w:style w:type="character" w:customStyle="1" w:styleId="1">
    <w:name w:val="Основной шрифт абзаца1"/>
    <w:rsid w:val="00AE69C1"/>
  </w:style>
  <w:style w:type="character" w:customStyle="1" w:styleId="RTFNum21">
    <w:name w:val="RTF_Num 2 1"/>
    <w:rsid w:val="00AE69C1"/>
    <w:rPr>
      <w:rFonts w:ascii="Symbol" w:eastAsia="Symbol" w:hAnsi="Symbol" w:cs="Symbol"/>
    </w:rPr>
  </w:style>
  <w:style w:type="paragraph" w:customStyle="1" w:styleId="aa">
    <w:name w:val="Заголовок таблицы"/>
    <w:basedOn w:val="ab"/>
    <w:rsid w:val="00AE69C1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rsid w:val="00AE69C1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10">
    <w:name w:val="Название1"/>
    <w:basedOn w:val="a"/>
    <w:rsid w:val="00AE69C1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ac">
    <w:name w:val="Заголовок"/>
    <w:basedOn w:val="a"/>
    <w:next w:val="a6"/>
    <w:rsid w:val="00AE69C1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customStyle="1" w:styleId="21">
    <w:name w:val="Указатель2"/>
    <w:basedOn w:val="a"/>
    <w:rsid w:val="00AE69C1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22">
    <w:name w:val="Название2"/>
    <w:basedOn w:val="a"/>
    <w:rsid w:val="00AE69C1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11">
    <w:name w:val="Указатель1"/>
    <w:basedOn w:val="a"/>
    <w:rsid w:val="00AE69C1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s16">
    <w:name w:val="s_16"/>
    <w:basedOn w:val="a"/>
    <w:rsid w:val="00AE6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0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5D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00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65D7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C16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4754</Words>
  <Characters>27098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Таблица 1.</vt:lpstr>
      <vt:lpstr>Информация о муниципальных ценных бумагах</vt:lpstr>
      <vt:lpstr/>
    </vt:vector>
  </TitlesOfParts>
  <Company>Grizli777</Company>
  <LinksUpToDate>false</LinksUpToDate>
  <CharactersWithSpaces>31789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User-2</cp:lastModifiedBy>
  <cp:revision>11</cp:revision>
  <cp:lastPrinted>2022-01-24T11:42:00Z</cp:lastPrinted>
  <dcterms:created xsi:type="dcterms:W3CDTF">2023-02-10T09:38:00Z</dcterms:created>
  <dcterms:modified xsi:type="dcterms:W3CDTF">2023-02-14T07:58:00Z</dcterms:modified>
</cp:coreProperties>
</file>