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1E1C86">
      <w:pPr>
        <w:keepNext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Default="001E1C86" w:rsidP="000D5D7A">
      <w:pPr>
        <w:jc w:val="center"/>
        <w:rPr>
          <w:b/>
          <w:kern w:val="2"/>
          <w:sz w:val="24"/>
          <w:szCs w:val="24"/>
          <w:lang w:eastAsia="ru-RU"/>
        </w:rPr>
      </w:pPr>
      <w:r w:rsidRPr="001E1C86">
        <w:rPr>
          <w:b/>
          <w:kern w:val="2"/>
          <w:sz w:val="24"/>
          <w:szCs w:val="24"/>
          <w:lang w:eastAsia="ru-RU"/>
        </w:rPr>
        <w:t>КРАСНОГОРСКОГО РАЙОНА</w:t>
      </w:r>
    </w:p>
    <w:p w:rsidR="0032259E" w:rsidRPr="001E1C86" w:rsidRDefault="0032259E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421"/>
      </w:tblGrid>
      <w:tr w:rsidR="00261981" w:rsidRPr="00CE4588" w:rsidTr="0032259E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C86" w:rsidRDefault="001E1C86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  <w:p w:rsidR="007B4D49" w:rsidRDefault="007B4D49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  <w:p w:rsidR="00261981" w:rsidRPr="0011653B" w:rsidRDefault="0032259E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32259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B4D49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32259E">
              <w:rPr>
                <w:bCs/>
                <w:kern w:val="2"/>
                <w:szCs w:val="28"/>
                <w:lang w:eastAsia="ru-RU"/>
              </w:rPr>
              <w:t xml:space="preserve">     </w:t>
            </w:r>
            <w:r w:rsidR="007B4D49">
              <w:rPr>
                <w:bCs/>
                <w:kern w:val="2"/>
                <w:szCs w:val="28"/>
                <w:lang w:eastAsia="ru-RU"/>
              </w:rPr>
              <w:t>10</w:t>
            </w:r>
            <w:r w:rsidR="0032259E">
              <w:rPr>
                <w:bCs/>
                <w:kern w:val="2"/>
                <w:szCs w:val="28"/>
                <w:lang w:eastAsia="ru-RU"/>
              </w:rPr>
              <w:t>.06.2023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32259E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="0032259E">
              <w:rPr>
                <w:bCs/>
                <w:kern w:val="2"/>
                <w:szCs w:val="28"/>
                <w:lang w:eastAsia="ru-RU"/>
              </w:rPr>
              <w:t xml:space="preserve">                </w:t>
            </w:r>
            <w:r w:rsidRPr="00DB6D62">
              <w:rPr>
                <w:bCs/>
                <w:kern w:val="2"/>
                <w:szCs w:val="28"/>
                <w:lang w:eastAsia="ru-RU"/>
              </w:rPr>
              <w:t>№</w:t>
            </w:r>
            <w:r w:rsidR="0032259E">
              <w:rPr>
                <w:bCs/>
                <w:kern w:val="2"/>
                <w:szCs w:val="28"/>
                <w:lang w:eastAsia="ru-RU"/>
              </w:rPr>
              <w:t>42/173-1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</w:p>
        </w:tc>
      </w:tr>
    </w:tbl>
    <w:p w:rsidR="00261981" w:rsidRPr="001E1C86" w:rsidRDefault="001E1C86" w:rsidP="00261981">
      <w:pPr>
        <w:jc w:val="center"/>
        <w:rPr>
          <w:i/>
          <w:kern w:val="2"/>
          <w:sz w:val="26"/>
          <w:szCs w:val="26"/>
          <w:lang w:eastAsia="ru-RU"/>
        </w:rPr>
      </w:pPr>
      <w:r w:rsidRPr="001E1C86">
        <w:rPr>
          <w:kern w:val="2"/>
          <w:sz w:val="26"/>
          <w:szCs w:val="26"/>
          <w:lang w:eastAsia="ru-RU"/>
        </w:rPr>
        <w:t>пгт Красная Гора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261981" w:rsidRPr="00BB1FF9" w:rsidRDefault="00261981" w:rsidP="00A81609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О </w:t>
      </w:r>
      <w:r w:rsidR="00B679A8">
        <w:rPr>
          <w:b/>
          <w:bCs/>
          <w:sz w:val="26"/>
          <w:szCs w:val="26"/>
          <w:lang w:eastAsia="ru-RU"/>
        </w:rPr>
        <w:t>продлении</w:t>
      </w:r>
      <w:r w:rsidRPr="00BB1FF9">
        <w:rPr>
          <w:b/>
          <w:bCs/>
          <w:sz w:val="26"/>
          <w:szCs w:val="26"/>
          <w:lang w:eastAsia="ru-RU"/>
        </w:rPr>
        <w:t xml:space="preserve"> полномочий </w:t>
      </w:r>
      <w:r w:rsidR="00B679A8">
        <w:rPr>
          <w:b/>
          <w:bCs/>
          <w:sz w:val="26"/>
          <w:szCs w:val="26"/>
          <w:lang w:eastAsia="ru-RU"/>
        </w:rPr>
        <w:t>участков</w:t>
      </w:r>
      <w:r w:rsidR="001E1C86">
        <w:rPr>
          <w:b/>
          <w:bCs/>
          <w:sz w:val="26"/>
          <w:szCs w:val="26"/>
          <w:lang w:eastAsia="ru-RU"/>
        </w:rPr>
        <w:t>ой</w:t>
      </w:r>
      <w:r w:rsidRPr="00BB1FF9">
        <w:rPr>
          <w:b/>
          <w:bCs/>
          <w:sz w:val="26"/>
          <w:szCs w:val="26"/>
          <w:lang w:eastAsia="ru-RU"/>
        </w:rPr>
        <w:t xml:space="preserve"> избирательной комиссии</w:t>
      </w:r>
      <w:r w:rsidR="00D3593A">
        <w:rPr>
          <w:b/>
          <w:bCs/>
          <w:sz w:val="26"/>
          <w:szCs w:val="26"/>
          <w:lang w:eastAsia="ru-RU"/>
        </w:rPr>
        <w:t xml:space="preserve"> </w:t>
      </w:r>
    </w:p>
    <w:p w:rsidR="00261981" w:rsidRPr="00887577" w:rsidRDefault="001E1C86" w:rsidP="001E1C86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 w:val="26"/>
          <w:szCs w:val="26"/>
          <w:lang w:eastAsia="ru-RU"/>
        </w:rPr>
        <w:t>избирательного</w:t>
      </w:r>
      <w:r w:rsidR="00B679A8">
        <w:rPr>
          <w:b/>
          <w:bCs/>
          <w:sz w:val="26"/>
          <w:szCs w:val="26"/>
          <w:lang w:eastAsia="ru-RU"/>
        </w:rPr>
        <w:t xml:space="preserve"> участк</w:t>
      </w:r>
      <w:r>
        <w:rPr>
          <w:b/>
          <w:bCs/>
          <w:sz w:val="26"/>
          <w:szCs w:val="26"/>
          <w:lang w:eastAsia="ru-RU"/>
        </w:rPr>
        <w:t>а</w:t>
      </w:r>
      <w:r w:rsidR="00B679A8">
        <w:rPr>
          <w:b/>
          <w:bCs/>
          <w:sz w:val="26"/>
          <w:szCs w:val="26"/>
          <w:lang w:eastAsia="ru-RU"/>
        </w:rPr>
        <w:t xml:space="preserve"> №</w:t>
      </w:r>
      <w:r w:rsidRPr="001E1C86">
        <w:rPr>
          <w:b/>
          <w:bCs/>
          <w:sz w:val="26"/>
          <w:szCs w:val="26"/>
          <w:lang w:eastAsia="ru-RU"/>
        </w:rPr>
        <w:t>628</w:t>
      </w:r>
      <w:r w:rsidR="00B679A8">
        <w:rPr>
          <w:b/>
          <w:bCs/>
          <w:sz w:val="26"/>
          <w:szCs w:val="26"/>
          <w:lang w:eastAsia="ru-RU"/>
        </w:rPr>
        <w:t>, сформированн</w:t>
      </w:r>
      <w:r>
        <w:rPr>
          <w:b/>
          <w:bCs/>
          <w:sz w:val="26"/>
          <w:szCs w:val="26"/>
          <w:lang w:eastAsia="ru-RU"/>
        </w:rPr>
        <w:t>ой</w:t>
      </w:r>
      <w:r w:rsidR="00B679A8">
        <w:rPr>
          <w:b/>
          <w:bCs/>
          <w:sz w:val="26"/>
          <w:szCs w:val="26"/>
          <w:lang w:eastAsia="ru-RU"/>
        </w:rPr>
        <w:t xml:space="preserve"> на территории </w:t>
      </w:r>
      <w:r w:rsidR="00A81609">
        <w:rPr>
          <w:b/>
          <w:bCs/>
          <w:sz w:val="26"/>
          <w:szCs w:val="26"/>
          <w:lang w:eastAsia="ru-RU"/>
        </w:rPr>
        <w:t xml:space="preserve"> </w:t>
      </w:r>
      <w:r>
        <w:rPr>
          <w:b/>
          <w:bCs/>
          <w:sz w:val="26"/>
          <w:szCs w:val="26"/>
          <w:lang w:eastAsia="ru-RU"/>
        </w:rPr>
        <w:t>Красногорского района Брянской области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7B4D49" w:rsidRDefault="007B4D49" w:rsidP="00BB1FF9">
      <w:pPr>
        <w:ind w:firstLine="708"/>
        <w:rPr>
          <w:sz w:val="26"/>
          <w:szCs w:val="26"/>
          <w:lang w:eastAsia="ru-RU"/>
        </w:rPr>
      </w:pPr>
    </w:p>
    <w:p w:rsidR="00882256" w:rsidRPr="001E1C86" w:rsidRDefault="00C36BCC" w:rsidP="001E1C86">
      <w:pPr>
        <w:ind w:firstLine="70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связи с назначением </w:t>
      </w:r>
      <w:r w:rsidR="00AA139F">
        <w:rPr>
          <w:sz w:val="26"/>
          <w:szCs w:val="26"/>
          <w:lang w:eastAsia="ru-RU"/>
        </w:rPr>
        <w:t xml:space="preserve">дополнительных выборов </w:t>
      </w:r>
      <w:r w:rsidR="001E1C86">
        <w:rPr>
          <w:sz w:val="26"/>
          <w:szCs w:val="26"/>
          <w:lang w:eastAsia="ru-RU"/>
        </w:rPr>
        <w:t xml:space="preserve">депутата Яловского сельского Совета народных депутатов четвертого созыва по одномандатному избирательному округу № 1 </w:t>
      </w:r>
      <w:r w:rsidRPr="00AA139F">
        <w:rPr>
          <w:sz w:val="26"/>
          <w:szCs w:val="26"/>
          <w:lang w:eastAsia="ru-RU"/>
        </w:rPr>
        <w:t>на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25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>июня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2023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года,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руководствуясь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>пунктом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9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>статьи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22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и пунктом 2  статьи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>27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Федерального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закона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>«Об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основных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гарантиях 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>избирательных</w:t>
      </w:r>
      <w:r w:rsidR="0019485E">
        <w:rPr>
          <w:sz w:val="26"/>
          <w:szCs w:val="26"/>
          <w:lang w:eastAsia="ru-RU"/>
        </w:rPr>
        <w:t xml:space="preserve"> </w:t>
      </w:r>
      <w:r w:rsidRPr="00AA139F">
        <w:rPr>
          <w:sz w:val="26"/>
          <w:szCs w:val="26"/>
          <w:lang w:eastAsia="ru-RU"/>
        </w:rPr>
        <w:t xml:space="preserve"> </w:t>
      </w:r>
      <w:r w:rsidR="0019485E">
        <w:rPr>
          <w:sz w:val="26"/>
          <w:szCs w:val="26"/>
          <w:lang w:eastAsia="ru-RU"/>
        </w:rPr>
        <w:t xml:space="preserve">    </w:t>
      </w:r>
      <w:r w:rsidRPr="00AA139F">
        <w:rPr>
          <w:sz w:val="26"/>
          <w:szCs w:val="26"/>
          <w:lang w:eastAsia="ru-RU"/>
        </w:rPr>
        <w:t>прав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 xml:space="preserve"> и 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 xml:space="preserve">права 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>на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>участие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 xml:space="preserve"> в 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 xml:space="preserve">референдуме </w:t>
      </w:r>
      <w:r w:rsidR="0019485E">
        <w:rPr>
          <w:sz w:val="26"/>
          <w:szCs w:val="26"/>
          <w:lang w:eastAsia="ru-RU"/>
        </w:rPr>
        <w:t xml:space="preserve">   </w:t>
      </w:r>
      <w:r w:rsidR="0032259E">
        <w:rPr>
          <w:sz w:val="26"/>
          <w:szCs w:val="26"/>
          <w:lang w:eastAsia="ru-RU"/>
        </w:rPr>
        <w:t xml:space="preserve">граждан </w:t>
      </w:r>
      <w:r w:rsidRPr="00AA139F">
        <w:rPr>
          <w:sz w:val="26"/>
          <w:szCs w:val="26"/>
          <w:lang w:eastAsia="ru-RU"/>
        </w:rPr>
        <w:t>Российской</w:t>
      </w:r>
      <w:r w:rsidR="0019485E">
        <w:rPr>
          <w:sz w:val="26"/>
          <w:szCs w:val="26"/>
          <w:lang w:eastAsia="ru-RU"/>
        </w:rPr>
        <w:t xml:space="preserve">  </w:t>
      </w:r>
      <w:r w:rsidRPr="00AA139F">
        <w:rPr>
          <w:sz w:val="26"/>
          <w:szCs w:val="26"/>
          <w:lang w:eastAsia="ru-RU"/>
        </w:rPr>
        <w:t xml:space="preserve"> Федерации»</w:t>
      </w:r>
      <w:r w:rsidR="009B1DF9">
        <w:rPr>
          <w:szCs w:val="28"/>
          <w:lang w:eastAsia="ru-RU"/>
        </w:rPr>
        <w:t xml:space="preserve"> </w:t>
      </w:r>
      <w:r w:rsidR="00261981"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9B1DF9">
        <w:rPr>
          <w:sz w:val="26"/>
          <w:szCs w:val="26"/>
          <w:lang w:eastAsia="ru-RU"/>
        </w:rPr>
        <w:t xml:space="preserve"> </w:t>
      </w:r>
      <w:r w:rsidR="001E1C86" w:rsidRPr="001E1C86">
        <w:rPr>
          <w:sz w:val="26"/>
          <w:szCs w:val="26"/>
          <w:lang w:eastAsia="ru-RU"/>
        </w:rPr>
        <w:t>Красногорского района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Default="0032259E" w:rsidP="0032259E">
      <w:pPr>
        <w:jc w:val="left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 xml:space="preserve">  </w:t>
      </w:r>
      <w:r w:rsidR="00261981"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19485E" w:rsidRDefault="00AA139F" w:rsidP="001E1C86">
      <w:pPr>
        <w:autoSpaceDE w:val="0"/>
        <w:autoSpaceDN w:val="0"/>
        <w:adjustRightInd w:val="0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         </w:t>
      </w:r>
      <w:r w:rsidR="00261981" w:rsidRPr="00887577">
        <w:rPr>
          <w:bCs/>
          <w:spacing w:val="-4"/>
          <w:sz w:val="26"/>
          <w:szCs w:val="26"/>
          <w:lang w:eastAsia="ru-RU"/>
        </w:rPr>
        <w:t>1.</w:t>
      </w:r>
      <w:r>
        <w:rPr>
          <w:bCs/>
          <w:spacing w:val="-4"/>
          <w:sz w:val="26"/>
          <w:szCs w:val="26"/>
          <w:lang w:eastAsia="ru-RU"/>
        </w:rPr>
        <w:t xml:space="preserve"> </w:t>
      </w:r>
      <w:r w:rsidR="009B1DF9">
        <w:rPr>
          <w:bCs/>
          <w:spacing w:val="-4"/>
          <w:sz w:val="26"/>
          <w:szCs w:val="26"/>
          <w:lang w:eastAsia="ru-RU"/>
        </w:rPr>
        <w:t>Считать продленными полномочия уч</w:t>
      </w:r>
      <w:r>
        <w:rPr>
          <w:bCs/>
          <w:spacing w:val="-4"/>
          <w:sz w:val="26"/>
          <w:szCs w:val="26"/>
          <w:lang w:eastAsia="ru-RU"/>
        </w:rPr>
        <w:t>астков</w:t>
      </w:r>
      <w:r w:rsidR="001E1C86">
        <w:rPr>
          <w:bCs/>
          <w:spacing w:val="-4"/>
          <w:sz w:val="26"/>
          <w:szCs w:val="26"/>
          <w:lang w:eastAsia="ru-RU"/>
        </w:rPr>
        <w:t>ой</w:t>
      </w:r>
      <w:r>
        <w:rPr>
          <w:bCs/>
          <w:spacing w:val="-4"/>
          <w:sz w:val="26"/>
          <w:szCs w:val="26"/>
          <w:lang w:eastAsia="ru-RU"/>
        </w:rPr>
        <w:t xml:space="preserve"> избирательн</w:t>
      </w:r>
      <w:r w:rsidR="001E1C86">
        <w:rPr>
          <w:bCs/>
          <w:spacing w:val="-4"/>
          <w:sz w:val="26"/>
          <w:szCs w:val="26"/>
          <w:lang w:eastAsia="ru-RU"/>
        </w:rPr>
        <w:t>ой</w:t>
      </w:r>
      <w:r>
        <w:rPr>
          <w:bCs/>
          <w:spacing w:val="-4"/>
          <w:sz w:val="26"/>
          <w:szCs w:val="26"/>
          <w:lang w:eastAsia="ru-RU"/>
        </w:rPr>
        <w:t xml:space="preserve"> комисси</w:t>
      </w:r>
      <w:r w:rsidR="001E1C86">
        <w:rPr>
          <w:bCs/>
          <w:spacing w:val="-4"/>
          <w:sz w:val="26"/>
          <w:szCs w:val="26"/>
          <w:lang w:eastAsia="ru-RU"/>
        </w:rPr>
        <w:t>и</w:t>
      </w:r>
      <w:r>
        <w:rPr>
          <w:bCs/>
          <w:spacing w:val="-4"/>
          <w:sz w:val="26"/>
          <w:szCs w:val="26"/>
          <w:lang w:eastAsia="ru-RU"/>
        </w:rPr>
        <w:t xml:space="preserve"> </w:t>
      </w:r>
      <w:r w:rsidR="009B1DF9">
        <w:rPr>
          <w:bCs/>
          <w:spacing w:val="-4"/>
          <w:sz w:val="26"/>
          <w:szCs w:val="26"/>
          <w:lang w:eastAsia="ru-RU"/>
        </w:rPr>
        <w:t>избирательн</w:t>
      </w:r>
      <w:r w:rsidR="001E1C86">
        <w:rPr>
          <w:bCs/>
          <w:spacing w:val="-4"/>
          <w:sz w:val="26"/>
          <w:szCs w:val="26"/>
          <w:lang w:eastAsia="ru-RU"/>
        </w:rPr>
        <w:t>ого</w:t>
      </w:r>
      <w:r w:rsidR="009B1DF9">
        <w:rPr>
          <w:bCs/>
          <w:spacing w:val="-4"/>
          <w:sz w:val="26"/>
          <w:szCs w:val="26"/>
          <w:lang w:eastAsia="ru-RU"/>
        </w:rPr>
        <w:t xml:space="preserve"> участк</w:t>
      </w:r>
      <w:r w:rsidR="001E1C86">
        <w:rPr>
          <w:bCs/>
          <w:spacing w:val="-4"/>
          <w:sz w:val="26"/>
          <w:szCs w:val="26"/>
          <w:lang w:eastAsia="ru-RU"/>
        </w:rPr>
        <w:t>а</w:t>
      </w:r>
      <w:r w:rsidR="009B1DF9">
        <w:rPr>
          <w:bCs/>
          <w:spacing w:val="-4"/>
          <w:sz w:val="26"/>
          <w:szCs w:val="26"/>
          <w:lang w:eastAsia="ru-RU"/>
        </w:rPr>
        <w:t xml:space="preserve"> №</w:t>
      </w:r>
      <w:r w:rsidR="001E1C86">
        <w:rPr>
          <w:bCs/>
          <w:spacing w:val="-4"/>
          <w:sz w:val="26"/>
          <w:szCs w:val="26"/>
          <w:lang w:eastAsia="ru-RU"/>
        </w:rPr>
        <w:t>628</w:t>
      </w:r>
      <w:r w:rsidR="009B1DF9">
        <w:rPr>
          <w:bCs/>
          <w:spacing w:val="-4"/>
          <w:sz w:val="26"/>
          <w:szCs w:val="26"/>
          <w:lang w:eastAsia="ru-RU"/>
        </w:rPr>
        <w:t>, сформированн</w:t>
      </w:r>
      <w:r w:rsidR="001E1C86">
        <w:rPr>
          <w:bCs/>
          <w:spacing w:val="-4"/>
          <w:sz w:val="26"/>
          <w:szCs w:val="26"/>
          <w:lang w:eastAsia="ru-RU"/>
        </w:rPr>
        <w:t>ой</w:t>
      </w:r>
      <w:r w:rsidR="009B1DF9">
        <w:rPr>
          <w:bCs/>
          <w:spacing w:val="-4"/>
          <w:sz w:val="26"/>
          <w:szCs w:val="26"/>
          <w:lang w:eastAsia="ru-RU"/>
        </w:rPr>
        <w:t xml:space="preserve"> на территории </w:t>
      </w:r>
      <w:r w:rsidR="001E1C86" w:rsidRPr="001E1C86">
        <w:rPr>
          <w:bCs/>
          <w:sz w:val="26"/>
          <w:szCs w:val="26"/>
          <w:lang w:eastAsia="ru-RU"/>
        </w:rPr>
        <w:t>Красногорского района</w:t>
      </w:r>
      <w:r w:rsidR="001E1C86">
        <w:rPr>
          <w:bCs/>
          <w:sz w:val="26"/>
          <w:szCs w:val="26"/>
          <w:lang w:eastAsia="ru-RU"/>
        </w:rPr>
        <w:t xml:space="preserve"> Брянской области </w:t>
      </w:r>
      <w:r>
        <w:rPr>
          <w:bCs/>
          <w:spacing w:val="-4"/>
          <w:sz w:val="26"/>
          <w:szCs w:val="26"/>
          <w:lang w:eastAsia="ru-RU"/>
        </w:rPr>
        <w:t>до завершения избирательной кампании по</w:t>
      </w:r>
      <w:r w:rsidR="0019485E">
        <w:rPr>
          <w:bCs/>
          <w:spacing w:val="-4"/>
          <w:sz w:val="26"/>
          <w:szCs w:val="26"/>
          <w:lang w:eastAsia="ru-RU"/>
        </w:rPr>
        <w:t xml:space="preserve"> дополнительным выборам</w:t>
      </w:r>
      <w:r>
        <w:rPr>
          <w:bCs/>
          <w:spacing w:val="-4"/>
          <w:sz w:val="26"/>
          <w:szCs w:val="26"/>
          <w:lang w:eastAsia="ru-RU"/>
        </w:rPr>
        <w:t xml:space="preserve"> </w:t>
      </w:r>
      <w:r w:rsidR="001E1C86">
        <w:rPr>
          <w:sz w:val="26"/>
          <w:szCs w:val="26"/>
          <w:lang w:eastAsia="ru-RU"/>
        </w:rPr>
        <w:t xml:space="preserve">депутата Яловского сельского Совета народных депутатов четвертого созыва по одномандатному избирательному округу № 1, назначенных на </w:t>
      </w:r>
      <w:r w:rsidR="0019485E">
        <w:rPr>
          <w:bCs/>
          <w:spacing w:val="-4"/>
          <w:sz w:val="26"/>
          <w:szCs w:val="26"/>
          <w:lang w:eastAsia="ru-RU"/>
        </w:rPr>
        <w:t>25 июня 2023 года.</w:t>
      </w:r>
    </w:p>
    <w:p w:rsidR="0019485E" w:rsidRPr="00583664" w:rsidRDefault="00261981" w:rsidP="0019485E">
      <w:pPr>
        <w:pStyle w:val="a3"/>
        <w:shd w:val="clear" w:color="auto" w:fill="FFFFFF"/>
        <w:tabs>
          <w:tab w:val="left" w:pos="1008"/>
        </w:tabs>
        <w:spacing w:before="120" w:line="312" w:lineRule="auto"/>
        <w:ind w:left="0" w:right="17" w:firstLine="567"/>
        <w:rPr>
          <w:sz w:val="24"/>
          <w:szCs w:val="24"/>
          <w:lang w:eastAsia="ru-RU"/>
        </w:rPr>
      </w:pPr>
      <w:r w:rsidRPr="0011653B">
        <w:rPr>
          <w:bCs/>
          <w:sz w:val="26"/>
          <w:szCs w:val="26"/>
          <w:lang w:eastAsia="ru-RU"/>
        </w:rPr>
        <w:t>2. </w:t>
      </w:r>
      <w:r w:rsidR="0019485E">
        <w:rPr>
          <w:bCs/>
          <w:sz w:val="26"/>
          <w:szCs w:val="26"/>
          <w:lang w:eastAsia="ru-RU"/>
        </w:rPr>
        <w:t>Направить настоящее решение в Избирательную комиссию Брянской области, участков</w:t>
      </w:r>
      <w:r w:rsidR="001E1C86">
        <w:rPr>
          <w:bCs/>
          <w:sz w:val="26"/>
          <w:szCs w:val="26"/>
          <w:lang w:eastAsia="ru-RU"/>
        </w:rPr>
        <w:t>ую</w:t>
      </w:r>
      <w:r w:rsidR="0019485E">
        <w:rPr>
          <w:bCs/>
          <w:sz w:val="26"/>
          <w:szCs w:val="26"/>
          <w:lang w:eastAsia="ru-RU"/>
        </w:rPr>
        <w:t xml:space="preserve"> избирательн</w:t>
      </w:r>
      <w:r w:rsidR="001E1C86">
        <w:rPr>
          <w:bCs/>
          <w:sz w:val="26"/>
          <w:szCs w:val="26"/>
          <w:lang w:eastAsia="ru-RU"/>
        </w:rPr>
        <w:t>ую</w:t>
      </w:r>
      <w:r w:rsidR="0019485E">
        <w:rPr>
          <w:bCs/>
          <w:sz w:val="26"/>
          <w:szCs w:val="26"/>
          <w:lang w:eastAsia="ru-RU"/>
        </w:rPr>
        <w:t xml:space="preserve"> комиссии избирательн</w:t>
      </w:r>
      <w:r w:rsidR="001E1C86">
        <w:rPr>
          <w:bCs/>
          <w:sz w:val="26"/>
          <w:szCs w:val="26"/>
          <w:lang w:eastAsia="ru-RU"/>
        </w:rPr>
        <w:t>ого</w:t>
      </w:r>
      <w:r w:rsidR="0019485E">
        <w:rPr>
          <w:bCs/>
          <w:sz w:val="26"/>
          <w:szCs w:val="26"/>
          <w:lang w:eastAsia="ru-RU"/>
        </w:rPr>
        <w:t xml:space="preserve"> участк</w:t>
      </w:r>
      <w:r w:rsidR="001E1C86">
        <w:rPr>
          <w:bCs/>
          <w:sz w:val="26"/>
          <w:szCs w:val="26"/>
          <w:lang w:eastAsia="ru-RU"/>
        </w:rPr>
        <w:t>а</w:t>
      </w:r>
      <w:r w:rsidR="0019485E">
        <w:rPr>
          <w:bCs/>
          <w:sz w:val="26"/>
          <w:szCs w:val="26"/>
          <w:lang w:eastAsia="ru-RU"/>
        </w:rPr>
        <w:t xml:space="preserve"> №</w:t>
      </w:r>
      <w:r w:rsidR="001E1C86">
        <w:rPr>
          <w:bCs/>
          <w:sz w:val="26"/>
          <w:szCs w:val="26"/>
          <w:lang w:eastAsia="ru-RU"/>
        </w:rPr>
        <w:t>628</w:t>
      </w:r>
      <w:r w:rsidR="0019485E">
        <w:rPr>
          <w:bCs/>
          <w:sz w:val="26"/>
          <w:szCs w:val="26"/>
          <w:lang w:eastAsia="ru-RU"/>
        </w:rPr>
        <w:t xml:space="preserve"> </w:t>
      </w:r>
      <w:r w:rsidR="0019485E" w:rsidRPr="0019485E">
        <w:rPr>
          <w:bCs/>
          <w:sz w:val="26"/>
          <w:szCs w:val="26"/>
          <w:lang w:eastAsia="ru-RU"/>
        </w:rPr>
        <w:t xml:space="preserve">и разместить </w:t>
      </w:r>
      <w:r w:rsidR="0032259E">
        <w:rPr>
          <w:sz w:val="26"/>
          <w:szCs w:val="26"/>
          <w:lang w:eastAsia="ru-RU"/>
        </w:rPr>
        <w:t xml:space="preserve">   на    </w:t>
      </w:r>
      <w:r w:rsidR="0019485E" w:rsidRPr="0019485E">
        <w:rPr>
          <w:sz w:val="26"/>
          <w:szCs w:val="26"/>
          <w:lang w:eastAsia="ru-RU"/>
        </w:rPr>
        <w:t xml:space="preserve">информационной странице территориальной избирательной комиссии </w:t>
      </w:r>
      <w:r w:rsidR="001E1C86">
        <w:rPr>
          <w:sz w:val="26"/>
          <w:szCs w:val="26"/>
          <w:lang w:eastAsia="ru-RU"/>
        </w:rPr>
        <w:t>Красногорского</w:t>
      </w:r>
      <w:r w:rsidR="0019485E" w:rsidRPr="0019485E">
        <w:rPr>
          <w:sz w:val="26"/>
          <w:szCs w:val="26"/>
          <w:lang w:eastAsia="ru-RU"/>
        </w:rPr>
        <w:t xml:space="preserve"> района  в информационно-телекоммуникационной сети «Интернет».</w:t>
      </w:r>
      <w:r w:rsidR="0019485E" w:rsidRPr="00583664">
        <w:rPr>
          <w:sz w:val="24"/>
          <w:szCs w:val="24"/>
          <w:lang w:eastAsia="ru-RU"/>
        </w:rPr>
        <w:t xml:space="preserve"> </w:t>
      </w:r>
    </w:p>
    <w:tbl>
      <w:tblPr>
        <w:tblW w:w="12658" w:type="dxa"/>
        <w:tblLook w:val="04A0"/>
      </w:tblPr>
      <w:tblGrid>
        <w:gridCol w:w="6062"/>
        <w:gridCol w:w="3402"/>
        <w:gridCol w:w="3194"/>
      </w:tblGrid>
      <w:tr w:rsidR="00261981" w:rsidRPr="00984650" w:rsidTr="001E1C86">
        <w:tc>
          <w:tcPr>
            <w:tcW w:w="6062" w:type="dxa"/>
            <w:shd w:val="clear" w:color="auto" w:fill="auto"/>
          </w:tcPr>
          <w:p w:rsidR="0019485E" w:rsidRDefault="0019485E" w:rsidP="001E1C86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1E1C86" w:rsidRDefault="001E1C86" w:rsidP="001E1C86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1E1C86" w:rsidRDefault="001E1C86" w:rsidP="001E1C86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0D5D7A" w:rsidRDefault="0032259E" w:rsidP="001E1C86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    </w:t>
            </w:r>
            <w:r w:rsidR="00261981" w:rsidRPr="0011653B">
              <w:rPr>
                <w:iCs/>
                <w:sz w:val="26"/>
                <w:szCs w:val="26"/>
              </w:rPr>
              <w:t>Председатель</w:t>
            </w:r>
          </w:p>
          <w:p w:rsidR="001E1C86" w:rsidRDefault="000B48AA" w:rsidP="001E1C86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</w:t>
            </w:r>
          </w:p>
          <w:p w:rsidR="00261981" w:rsidRPr="0011653B" w:rsidRDefault="00261981" w:rsidP="001E1C86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 xml:space="preserve">комиссии </w:t>
            </w:r>
            <w:r w:rsidR="001E1C86">
              <w:rPr>
                <w:iCs/>
                <w:sz w:val="26"/>
                <w:szCs w:val="26"/>
              </w:rPr>
              <w:t>Красногорского района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1C86" w:rsidRDefault="001E1C86" w:rsidP="001E1C86">
            <w:pPr>
              <w:tabs>
                <w:tab w:val="left" w:pos="993"/>
              </w:tabs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</w:t>
            </w:r>
          </w:p>
          <w:p w:rsidR="00261981" w:rsidRPr="001E1C86" w:rsidRDefault="001E1C86" w:rsidP="0032259E">
            <w:pPr>
              <w:tabs>
                <w:tab w:val="left" w:pos="993"/>
              </w:tabs>
              <w:ind w:left="175"/>
              <w:jc w:val="left"/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</w:t>
            </w:r>
            <w:r w:rsidR="0032259E">
              <w:rPr>
                <w:i/>
                <w:iCs/>
                <w:sz w:val="20"/>
                <w:szCs w:val="20"/>
              </w:rPr>
              <w:t xml:space="preserve">    </w:t>
            </w:r>
            <w:r w:rsidRPr="001E1C86">
              <w:rPr>
                <w:iCs/>
                <w:sz w:val="26"/>
                <w:szCs w:val="26"/>
              </w:rPr>
              <w:t>А.М.Лысенко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E020C0" w:rsidRDefault="00261981" w:rsidP="001E1C86">
            <w:pPr>
              <w:tabs>
                <w:tab w:val="left" w:pos="993"/>
              </w:tabs>
              <w:jc w:val="left"/>
              <w:rPr>
                <w:i/>
                <w:iCs/>
                <w:sz w:val="20"/>
                <w:szCs w:val="20"/>
              </w:rPr>
            </w:pPr>
          </w:p>
        </w:tc>
      </w:tr>
    </w:tbl>
    <w:p w:rsidR="00DD0EA3" w:rsidRDefault="00DD0EA3" w:rsidP="001E1C86">
      <w:pPr>
        <w:jc w:val="left"/>
      </w:pPr>
    </w:p>
    <w:tbl>
      <w:tblPr>
        <w:tblW w:w="12658" w:type="dxa"/>
        <w:tblLook w:val="04A0"/>
      </w:tblPr>
      <w:tblGrid>
        <w:gridCol w:w="8108"/>
        <w:gridCol w:w="4550"/>
      </w:tblGrid>
      <w:tr w:rsidR="001E1C86" w:rsidRPr="001E1C86" w:rsidTr="0032259E">
        <w:tc>
          <w:tcPr>
            <w:tcW w:w="8108" w:type="dxa"/>
            <w:shd w:val="clear" w:color="auto" w:fill="auto"/>
          </w:tcPr>
          <w:p w:rsidR="001E1C86" w:rsidRDefault="001E1C86" w:rsidP="003E32CB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1E1C86" w:rsidRDefault="001E1C86" w:rsidP="003E32CB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1E1C86" w:rsidRDefault="0032259E" w:rsidP="003E32CB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       </w:t>
            </w:r>
            <w:r w:rsidR="001E1C86">
              <w:rPr>
                <w:iCs/>
                <w:sz w:val="26"/>
                <w:szCs w:val="26"/>
              </w:rPr>
              <w:t>Секретарь</w:t>
            </w:r>
          </w:p>
          <w:p w:rsidR="0032259E" w:rsidRDefault="001E1C86" w:rsidP="003E32CB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</w:t>
            </w:r>
          </w:p>
          <w:p w:rsidR="001E1C86" w:rsidRPr="0011653B" w:rsidRDefault="001E1C86" w:rsidP="003E32CB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 xml:space="preserve">комиссии </w:t>
            </w:r>
            <w:r>
              <w:rPr>
                <w:iCs/>
                <w:sz w:val="26"/>
                <w:szCs w:val="26"/>
              </w:rPr>
              <w:t>Красногорского района</w:t>
            </w:r>
            <w:r>
              <w:rPr>
                <w:iCs/>
                <w:sz w:val="26"/>
                <w:szCs w:val="26"/>
              </w:rPr>
              <w:t xml:space="preserve">            </w:t>
            </w:r>
            <w:r w:rsidR="0032259E">
              <w:rPr>
                <w:iCs/>
                <w:sz w:val="26"/>
                <w:szCs w:val="26"/>
              </w:rPr>
              <w:t xml:space="preserve">                           </w:t>
            </w:r>
            <w:r>
              <w:rPr>
                <w:iCs/>
                <w:sz w:val="26"/>
                <w:szCs w:val="26"/>
              </w:rPr>
              <w:t>И.М.Малявко</w:t>
            </w:r>
          </w:p>
        </w:tc>
        <w:tc>
          <w:tcPr>
            <w:tcW w:w="4550" w:type="dxa"/>
            <w:shd w:val="clear" w:color="auto" w:fill="auto"/>
            <w:vAlign w:val="bottom"/>
          </w:tcPr>
          <w:p w:rsidR="001E1C86" w:rsidRDefault="001E1C86" w:rsidP="003E32CB">
            <w:pPr>
              <w:tabs>
                <w:tab w:val="left" w:pos="993"/>
              </w:tabs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</w:t>
            </w:r>
          </w:p>
          <w:p w:rsidR="001E1C86" w:rsidRPr="001E1C86" w:rsidRDefault="001E1C86" w:rsidP="0032259E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</w:t>
            </w:r>
          </w:p>
        </w:tc>
      </w:tr>
    </w:tbl>
    <w:p w:rsidR="001E1C86" w:rsidRDefault="001E1C86" w:rsidP="001E1C86">
      <w:pPr>
        <w:jc w:val="left"/>
      </w:pPr>
    </w:p>
    <w:sectPr w:rsidR="001E1C86" w:rsidSect="0032259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261981"/>
    <w:rsid w:val="00070069"/>
    <w:rsid w:val="000B48AA"/>
    <w:rsid w:val="000D5D7A"/>
    <w:rsid w:val="0011653B"/>
    <w:rsid w:val="001665FC"/>
    <w:rsid w:val="0019485E"/>
    <w:rsid w:val="001B1460"/>
    <w:rsid w:val="001E1C86"/>
    <w:rsid w:val="00206194"/>
    <w:rsid w:val="00261981"/>
    <w:rsid w:val="00283267"/>
    <w:rsid w:val="0029041B"/>
    <w:rsid w:val="002930A9"/>
    <w:rsid w:val="0032259E"/>
    <w:rsid w:val="003414E5"/>
    <w:rsid w:val="00362EE9"/>
    <w:rsid w:val="003A2BD1"/>
    <w:rsid w:val="0044370F"/>
    <w:rsid w:val="004704D1"/>
    <w:rsid w:val="004E1AB2"/>
    <w:rsid w:val="00523C39"/>
    <w:rsid w:val="005B3599"/>
    <w:rsid w:val="005E16DF"/>
    <w:rsid w:val="00624FFD"/>
    <w:rsid w:val="006710BB"/>
    <w:rsid w:val="00713A9B"/>
    <w:rsid w:val="007174FB"/>
    <w:rsid w:val="007251C1"/>
    <w:rsid w:val="0073018B"/>
    <w:rsid w:val="00791829"/>
    <w:rsid w:val="00793D84"/>
    <w:rsid w:val="007B4D49"/>
    <w:rsid w:val="007C31AC"/>
    <w:rsid w:val="00810016"/>
    <w:rsid w:val="00817072"/>
    <w:rsid w:val="008810CC"/>
    <w:rsid w:val="00882256"/>
    <w:rsid w:val="00882B83"/>
    <w:rsid w:val="00886C93"/>
    <w:rsid w:val="00887577"/>
    <w:rsid w:val="008D3E22"/>
    <w:rsid w:val="009258C7"/>
    <w:rsid w:val="009B1DF9"/>
    <w:rsid w:val="00A52C45"/>
    <w:rsid w:val="00A81609"/>
    <w:rsid w:val="00AA139F"/>
    <w:rsid w:val="00AB66CF"/>
    <w:rsid w:val="00B679A8"/>
    <w:rsid w:val="00BB1FF9"/>
    <w:rsid w:val="00C04680"/>
    <w:rsid w:val="00C07314"/>
    <w:rsid w:val="00C2297A"/>
    <w:rsid w:val="00C36BCC"/>
    <w:rsid w:val="00C74F12"/>
    <w:rsid w:val="00CE7B82"/>
    <w:rsid w:val="00D3593A"/>
    <w:rsid w:val="00DB335B"/>
    <w:rsid w:val="00DD0EA3"/>
    <w:rsid w:val="00E745AA"/>
    <w:rsid w:val="00E83B86"/>
    <w:rsid w:val="00EF00BC"/>
    <w:rsid w:val="00F15C12"/>
    <w:rsid w:val="00F1717C"/>
    <w:rsid w:val="00F37841"/>
    <w:rsid w:val="00F56E2A"/>
    <w:rsid w:val="00F71EAB"/>
    <w:rsid w:val="00FE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D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2</cp:revision>
  <cp:lastPrinted>2023-06-23T08:12:00Z</cp:lastPrinted>
  <dcterms:created xsi:type="dcterms:W3CDTF">2023-06-23T08:12:00Z</dcterms:created>
  <dcterms:modified xsi:type="dcterms:W3CDTF">2023-06-23T08:12:00Z</dcterms:modified>
</cp:coreProperties>
</file>