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08698B" w:rsidRPr="0008698B" w:rsidRDefault="0008698B"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Default="008E2990" w:rsidP="008E2990">
      <w:pPr>
        <w:widowControl w:val="0"/>
        <w:pBdr>
          <w:top w:val="thinThickThinMediumGap" w:sz="24" w:space="0" w:color="auto"/>
          <w:left w:val="thinThickThinMediumGap" w:sz="24" w:space="4" w:color="auto"/>
          <w:bottom w:val="thinThickThinMediumGap" w:sz="24" w:space="31" w:color="auto"/>
          <w:right w:val="thinThickThinMediumGap" w:sz="24" w:space="4" w:color="auto"/>
        </w:pBdr>
        <w:tabs>
          <w:tab w:val="left" w:pos="4440"/>
        </w:tabs>
        <w:spacing w:after="0" w:line="240" w:lineRule="auto"/>
        <w:rPr>
          <w:rFonts w:ascii="Times New Roman" w:hAnsi="Times New Roman" w:cs="Times New Roman"/>
          <w:b/>
          <w:sz w:val="40"/>
          <w:szCs w:val="40"/>
        </w:rPr>
      </w:pPr>
      <w:r>
        <w:rPr>
          <w:rFonts w:ascii="Times New Roman" w:hAnsi="Times New Roman" w:cs="Times New Roman"/>
          <w:b/>
          <w:sz w:val="40"/>
          <w:szCs w:val="40"/>
        </w:rPr>
        <w:tab/>
      </w:r>
    </w:p>
    <w:p w:rsidR="008E2990" w:rsidRDefault="008E2990" w:rsidP="008E2990">
      <w:pPr>
        <w:widowControl w:val="0"/>
        <w:pBdr>
          <w:top w:val="thinThickThinMediumGap" w:sz="24" w:space="0" w:color="auto"/>
          <w:left w:val="thinThickThinMediumGap" w:sz="24" w:space="4" w:color="auto"/>
          <w:bottom w:val="thinThickThinMediumGap" w:sz="24" w:space="31" w:color="auto"/>
          <w:right w:val="thinThickThinMediumGap" w:sz="24" w:space="4" w:color="auto"/>
        </w:pBdr>
        <w:tabs>
          <w:tab w:val="left" w:pos="4440"/>
        </w:tabs>
        <w:spacing w:after="0" w:line="240" w:lineRule="auto"/>
        <w:rPr>
          <w:rFonts w:ascii="Times New Roman" w:hAnsi="Times New Roman" w:cs="Times New Roman"/>
          <w:b/>
          <w:sz w:val="40"/>
          <w:szCs w:val="40"/>
        </w:rPr>
      </w:pPr>
    </w:p>
    <w:p w:rsidR="008E2990" w:rsidRPr="008E2990" w:rsidRDefault="008E2990" w:rsidP="0064073D">
      <w:pPr>
        <w:widowControl w:val="0"/>
        <w:pBdr>
          <w:top w:val="thinThickThinMediumGap" w:sz="24" w:space="0" w:color="auto"/>
          <w:left w:val="thinThickThinMediumGap" w:sz="24" w:space="4" w:color="auto"/>
          <w:bottom w:val="thinThickThinMediumGap" w:sz="24" w:space="31" w:color="auto"/>
          <w:right w:val="thinThickThinMediumGap" w:sz="24" w:space="4" w:color="auto"/>
        </w:pBdr>
        <w:tabs>
          <w:tab w:val="left" w:pos="4440"/>
        </w:tabs>
        <w:spacing w:after="0" w:line="240" w:lineRule="auto"/>
        <w:jc w:val="center"/>
        <w:rPr>
          <w:rFonts w:ascii="Times New Roman" w:hAnsi="Times New Roman" w:cs="Times New Roman"/>
          <w:b/>
          <w:sz w:val="72"/>
          <w:szCs w:val="72"/>
        </w:rPr>
      </w:pPr>
      <w:r w:rsidRPr="008E2990">
        <w:rPr>
          <w:rFonts w:ascii="Times New Roman" w:hAnsi="Times New Roman" w:cs="Times New Roman"/>
          <w:b/>
          <w:sz w:val="72"/>
          <w:szCs w:val="72"/>
        </w:rPr>
        <w:t>ВЕСТНИК</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E2990" w:rsidRDefault="008E2990"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8"/>
          <w:szCs w:val="48"/>
        </w:rPr>
      </w:pPr>
      <w:r w:rsidRPr="008E2990">
        <w:rPr>
          <w:rFonts w:ascii="Times New Roman" w:hAnsi="Times New Roman" w:cs="Times New Roman"/>
          <w:b/>
          <w:noProof/>
          <w:sz w:val="48"/>
          <w:szCs w:val="48"/>
        </w:rPr>
        <w:t xml:space="preserve">ПЕРЕЛАЗСКОГО СЕЛЬСКОГО  ПОСЕЛЕНИЯ КРАСНОГОРСКОГО </w:t>
      </w:r>
      <w:r w:rsidR="00831014" w:rsidRPr="008E2990">
        <w:rPr>
          <w:rFonts w:ascii="Times New Roman" w:hAnsi="Times New Roman" w:cs="Times New Roman"/>
          <w:b/>
          <w:noProof/>
          <w:sz w:val="48"/>
          <w:szCs w:val="48"/>
        </w:rPr>
        <w:t>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8E2990" w:rsidRDefault="008E2990"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E2990"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3 (3</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8E2990"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16 декабря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E2990"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село  Перелазы</w:t>
      </w: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8E2990" w:rsidRDefault="00EF0ED8" w:rsidP="00EF0ED8">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Правовые акты</w:t>
      </w:r>
      <w:r w:rsidR="00C94E69">
        <w:rPr>
          <w:rFonts w:ascii="Times New Roman" w:eastAsia="Calibri" w:hAnsi="Times New Roman" w:cs="Times New Roman"/>
          <w:b/>
          <w:bCs/>
          <w:color w:val="000000" w:themeColor="text1"/>
          <w:sz w:val="56"/>
          <w:szCs w:val="56"/>
          <w:u w:val="single"/>
          <w:lang w:eastAsia="en-US"/>
        </w:rPr>
        <w:t>»</w:t>
      </w:r>
    </w:p>
    <w:p w:rsidR="008E2990" w:rsidRDefault="008E2990" w:rsidP="008A6C11">
      <w:pPr>
        <w:jc w:val="center"/>
        <w:rPr>
          <w:rFonts w:ascii="Times New Roman" w:eastAsia="Calibri" w:hAnsi="Times New Roman" w:cs="Times New Roman"/>
          <w:b/>
          <w:bCs/>
          <w:color w:val="000000" w:themeColor="text1"/>
          <w:sz w:val="56"/>
          <w:szCs w:val="56"/>
          <w:u w:val="single"/>
          <w:lang w:eastAsia="en-US"/>
        </w:rPr>
      </w:pPr>
    </w:p>
    <w:p w:rsidR="00EF0ED8" w:rsidRPr="00EF0ED8" w:rsidRDefault="00EF0ED8" w:rsidP="00EF0ED8">
      <w:pPr>
        <w:snapToGrid w:val="0"/>
        <w:spacing w:after="0" w:line="240" w:lineRule="auto"/>
        <w:jc w:val="center"/>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РОССИЙСКАЯ  ФЕДЕРАЦИЯ</w:t>
      </w:r>
    </w:p>
    <w:p w:rsidR="00EF0ED8" w:rsidRPr="00EF0ED8" w:rsidRDefault="00EF0ED8" w:rsidP="00EF0ED8">
      <w:pPr>
        <w:snapToGrid w:val="0"/>
        <w:spacing w:after="0" w:line="240" w:lineRule="auto"/>
        <w:jc w:val="center"/>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БРЯНСКАЯ ОБЛАСТЬ</w:t>
      </w:r>
    </w:p>
    <w:p w:rsidR="00EF0ED8" w:rsidRPr="00EF0ED8" w:rsidRDefault="00EF0ED8" w:rsidP="00EF0ED8">
      <w:pPr>
        <w:snapToGrid w:val="0"/>
        <w:spacing w:after="0" w:line="240" w:lineRule="auto"/>
        <w:jc w:val="center"/>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КРАСНОГОРСКИЙ  РАЙОН</w:t>
      </w:r>
    </w:p>
    <w:p w:rsidR="00EF0ED8" w:rsidRPr="00EF0ED8" w:rsidRDefault="00EF0ED8" w:rsidP="00EF0ED8">
      <w:pPr>
        <w:snapToGrid w:val="0"/>
        <w:spacing w:after="0" w:line="240" w:lineRule="auto"/>
        <w:jc w:val="center"/>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ПЕРЕЛАЗСКИЙ СЕЛЬСКИЙ СОВЕТ  НАРОДНЫХ ДЕПУТАТОВ</w:t>
      </w:r>
    </w:p>
    <w:p w:rsidR="00EF0ED8" w:rsidRPr="00EF0ED8" w:rsidRDefault="00EF0ED8" w:rsidP="00EF0ED8">
      <w:pPr>
        <w:snapToGrid w:val="0"/>
        <w:spacing w:after="0" w:line="240" w:lineRule="auto"/>
        <w:jc w:val="center"/>
        <w:outlineLvl w:val="0"/>
        <w:rPr>
          <w:rFonts w:ascii="Times New Roman" w:eastAsia="Times New Roman" w:hAnsi="Times New Roman" w:cs="Times New Roman"/>
          <w:b/>
          <w:sz w:val="28"/>
          <w:szCs w:val="28"/>
        </w:rPr>
      </w:pPr>
    </w:p>
    <w:p w:rsidR="00EF0ED8" w:rsidRPr="00EF0ED8" w:rsidRDefault="00C94E69" w:rsidP="00EF0ED8">
      <w:pPr>
        <w:snapToGri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EF0ED8" w:rsidRPr="00EF0ED8" w:rsidRDefault="00EF0ED8" w:rsidP="00EF0ED8">
      <w:pPr>
        <w:snapToGrid w:val="0"/>
        <w:spacing w:after="0" w:line="240" w:lineRule="auto"/>
        <w:jc w:val="both"/>
        <w:outlineLvl w:val="0"/>
        <w:rPr>
          <w:rFonts w:ascii="Times New Roman" w:eastAsia="Times New Roman" w:hAnsi="Times New Roman" w:cs="Times New Roman"/>
          <w:sz w:val="28"/>
          <w:szCs w:val="28"/>
        </w:rPr>
      </w:pPr>
    </w:p>
    <w:p w:rsidR="00EF0ED8" w:rsidRPr="00EF0ED8" w:rsidRDefault="00EF0ED8" w:rsidP="00EF0ED8">
      <w:pPr>
        <w:snapToGrid w:val="0"/>
        <w:spacing w:after="0" w:line="240" w:lineRule="auto"/>
        <w:jc w:val="both"/>
        <w:outlineLvl w:val="0"/>
        <w:rPr>
          <w:rFonts w:ascii="Times New Roman" w:eastAsia="Times New Roman" w:hAnsi="Times New Roman" w:cs="Times New Roman"/>
          <w:sz w:val="28"/>
          <w:szCs w:val="28"/>
        </w:rPr>
      </w:pPr>
    </w:p>
    <w:p w:rsidR="00EF0ED8" w:rsidRPr="00EF0ED8" w:rsidRDefault="00EF0ED8" w:rsidP="00EF0ED8">
      <w:pPr>
        <w:snapToGrid w:val="0"/>
        <w:spacing w:after="0" w:line="240" w:lineRule="auto"/>
        <w:jc w:val="both"/>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От16.12.2022г №4-123</w:t>
      </w:r>
    </w:p>
    <w:p w:rsidR="00EF0ED8" w:rsidRPr="00EF0ED8" w:rsidRDefault="00EF0ED8" w:rsidP="00EF0ED8">
      <w:pPr>
        <w:snapToGrid w:val="0"/>
        <w:spacing w:after="0" w:line="240" w:lineRule="auto"/>
        <w:jc w:val="both"/>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с. Перелазы</w:t>
      </w:r>
    </w:p>
    <w:p w:rsidR="00EF0ED8" w:rsidRPr="00EF0ED8" w:rsidRDefault="00EF0ED8" w:rsidP="00EF0ED8">
      <w:pPr>
        <w:snapToGrid w:val="0"/>
        <w:spacing w:after="0" w:line="240" w:lineRule="auto"/>
        <w:outlineLvl w:val="0"/>
        <w:rPr>
          <w:rFonts w:ascii="Times New Roman" w:eastAsia="Times New Roman" w:hAnsi="Times New Roman" w:cs="Times New Roman"/>
          <w:color w:val="FF0000"/>
          <w:sz w:val="28"/>
          <w:szCs w:val="28"/>
        </w:rPr>
      </w:pPr>
    </w:p>
    <w:p w:rsidR="00EF0ED8" w:rsidRPr="00EF0ED8" w:rsidRDefault="00EF0ED8" w:rsidP="00EF0ED8">
      <w:pPr>
        <w:snapToGrid w:val="0"/>
        <w:spacing w:after="0" w:line="240" w:lineRule="auto"/>
        <w:outlineLvl w:val="0"/>
        <w:rPr>
          <w:rFonts w:ascii="Times New Roman" w:eastAsia="Times New Roman" w:hAnsi="Times New Roman" w:cs="Times New Roman"/>
          <w:sz w:val="28"/>
          <w:szCs w:val="28"/>
        </w:rPr>
      </w:pPr>
    </w:p>
    <w:p w:rsidR="00EF0ED8" w:rsidRPr="00EF0ED8" w:rsidRDefault="00EF0ED8" w:rsidP="00EF0ED8">
      <w:pPr>
        <w:snapToGrid w:val="0"/>
        <w:spacing w:after="0" w:line="240" w:lineRule="auto"/>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О бюджете  Перелазского сельского поселения </w:t>
      </w:r>
    </w:p>
    <w:p w:rsidR="00EF0ED8" w:rsidRPr="00EF0ED8" w:rsidRDefault="00EF0ED8" w:rsidP="00EF0ED8">
      <w:pPr>
        <w:snapToGrid w:val="0"/>
        <w:spacing w:after="0" w:line="240" w:lineRule="auto"/>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Красногорского муниципального района </w:t>
      </w:r>
    </w:p>
    <w:p w:rsidR="00EF0ED8" w:rsidRPr="00EF0ED8" w:rsidRDefault="00EF0ED8" w:rsidP="00EF0ED8">
      <w:pPr>
        <w:snapToGrid w:val="0"/>
        <w:spacing w:after="0" w:line="240" w:lineRule="auto"/>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Брянской области</w:t>
      </w:r>
    </w:p>
    <w:p w:rsidR="00EF0ED8" w:rsidRPr="00EF0ED8" w:rsidRDefault="00EF0ED8" w:rsidP="00EF0ED8">
      <w:pPr>
        <w:snapToGrid w:val="0"/>
        <w:spacing w:after="0" w:line="240" w:lineRule="auto"/>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на 2023 год и на плановый период  2024 и 2025 годов </w:t>
      </w:r>
    </w:p>
    <w:p w:rsidR="00EF0ED8" w:rsidRPr="00EF0ED8" w:rsidRDefault="00EF0ED8" w:rsidP="00EF0ED8">
      <w:pPr>
        <w:snapToGrid w:val="0"/>
        <w:spacing w:after="0" w:line="240" w:lineRule="auto"/>
        <w:ind w:left="284" w:firstLine="567"/>
        <w:jc w:val="center"/>
        <w:rPr>
          <w:rFonts w:ascii="Times New Roman" w:eastAsia="Times New Roman" w:hAnsi="Times New Roman" w:cs="Times New Roman"/>
          <w:sz w:val="28"/>
          <w:szCs w:val="28"/>
        </w:rPr>
      </w:pPr>
    </w:p>
    <w:p w:rsidR="00EF0ED8" w:rsidRPr="00EF0ED8" w:rsidRDefault="00EF0ED8" w:rsidP="00EF0ED8">
      <w:pPr>
        <w:tabs>
          <w:tab w:val="left" w:pos="1276"/>
        </w:tabs>
        <w:snapToGrid w:val="0"/>
        <w:spacing w:after="0" w:line="240" w:lineRule="auto"/>
        <w:ind w:left="1276"/>
        <w:jc w:val="center"/>
        <w:rPr>
          <w:rFonts w:ascii="Times New Roman" w:eastAsia="Times New Roman" w:hAnsi="Times New Roman" w:cs="Times New Roman"/>
          <w:sz w:val="28"/>
          <w:szCs w:val="28"/>
        </w:rPr>
      </w:pPr>
    </w:p>
    <w:p w:rsidR="00EF0ED8" w:rsidRPr="00EF0ED8" w:rsidRDefault="00EF0ED8" w:rsidP="00EF0ED8">
      <w:pPr>
        <w:snapToGrid w:val="0"/>
        <w:spacing w:after="0" w:line="240" w:lineRule="auto"/>
        <w:outlineLvl w:val="0"/>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1. Утвердить основные характеристики бюджета Перелазского сельского поселения Красногорского муниципального района Брянской области на 2023 год:</w:t>
      </w:r>
    </w:p>
    <w:p w:rsidR="00EF0ED8" w:rsidRPr="00EF0ED8" w:rsidRDefault="00EF0ED8" w:rsidP="00EF0ED8">
      <w:pPr>
        <w:tabs>
          <w:tab w:val="num" w:pos="1637"/>
        </w:tabs>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прогнозируемый общий объем доходов  бюджета Перелазского сельского поселения Красногорского муниципального района Брянской области в сумме  </w:t>
      </w:r>
      <w:r w:rsidRPr="00EF0ED8">
        <w:rPr>
          <w:rFonts w:ascii="Times New Roman" w:eastAsia="Times New Roman" w:hAnsi="Times New Roman" w:cs="Times New Roman"/>
          <w:color w:val="FF0000"/>
          <w:sz w:val="28"/>
          <w:szCs w:val="28"/>
        </w:rPr>
        <w:t>1473149,00 рублей</w:t>
      </w:r>
      <w:r w:rsidRPr="00EF0ED8">
        <w:rPr>
          <w:rFonts w:ascii="Times New Roman" w:eastAsia="Times New Roman" w:hAnsi="Times New Roman" w:cs="Times New Roman"/>
          <w:sz w:val="28"/>
          <w:szCs w:val="28"/>
        </w:rPr>
        <w:t xml:space="preserve">, в том числе налоговые и неналоговые доходы в сумме </w:t>
      </w:r>
      <w:r w:rsidRPr="00EF0ED8">
        <w:rPr>
          <w:rFonts w:ascii="Times New Roman" w:eastAsia="Times New Roman" w:hAnsi="Times New Roman" w:cs="Times New Roman"/>
          <w:color w:val="FF0000"/>
          <w:sz w:val="28"/>
          <w:szCs w:val="28"/>
        </w:rPr>
        <w:t>719000,00</w:t>
      </w:r>
      <w:r w:rsidRPr="00EF0ED8">
        <w:rPr>
          <w:rFonts w:ascii="Times New Roman" w:eastAsia="Times New Roman" w:hAnsi="Times New Roman" w:cs="Times New Roman"/>
          <w:sz w:val="28"/>
          <w:szCs w:val="28"/>
        </w:rPr>
        <w:t xml:space="preserve"> рублей;</w:t>
      </w:r>
    </w:p>
    <w:p w:rsidR="00EF0ED8" w:rsidRPr="00EF0ED8" w:rsidRDefault="00EF0ED8" w:rsidP="00EF0ED8">
      <w:pPr>
        <w:tabs>
          <w:tab w:val="num" w:pos="1637"/>
        </w:tabs>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общий объем расходов  бюджета Перелазского сельского поселения Красногорского муниципального района Брянской области в сумме  </w:t>
      </w:r>
      <w:r w:rsidRPr="00EF0ED8">
        <w:rPr>
          <w:rFonts w:ascii="Times New Roman" w:eastAsia="Times New Roman" w:hAnsi="Times New Roman" w:cs="Times New Roman"/>
          <w:color w:val="FF0000"/>
          <w:sz w:val="28"/>
          <w:szCs w:val="28"/>
        </w:rPr>
        <w:t>1473149,00 рублей</w:t>
      </w:r>
      <w:r w:rsidRPr="00EF0ED8">
        <w:rPr>
          <w:rFonts w:ascii="Times New Roman" w:eastAsia="Times New Roman" w:hAnsi="Times New Roman" w:cs="Times New Roman"/>
          <w:sz w:val="28"/>
          <w:szCs w:val="28"/>
        </w:rPr>
        <w:t>;</w:t>
      </w:r>
    </w:p>
    <w:p w:rsidR="00EF0ED8" w:rsidRPr="00EF0ED8" w:rsidRDefault="00EF0ED8" w:rsidP="00EF0ED8">
      <w:pPr>
        <w:widowControl w:val="0"/>
        <w:snapToGrid w:val="0"/>
        <w:spacing w:after="0" w:line="240" w:lineRule="auto"/>
        <w:ind w:firstLine="567"/>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верхний предел муниципального внутреннего долга Перелазского сельского поселения Красногорского муниципального района Брянской области на 1 января 2024 года в сумме </w:t>
      </w:r>
      <w:r w:rsidRPr="00EF0ED8">
        <w:rPr>
          <w:rFonts w:ascii="Times New Roman" w:eastAsia="Times New Roman" w:hAnsi="Times New Roman" w:cs="Times New Roman"/>
          <w:color w:val="FF0000"/>
          <w:sz w:val="28"/>
          <w:szCs w:val="28"/>
        </w:rPr>
        <w:t>0,0   рублей</w:t>
      </w:r>
      <w:r w:rsidRPr="00EF0ED8">
        <w:rPr>
          <w:rFonts w:ascii="Times New Roman" w:eastAsia="Times New Roman" w:hAnsi="Times New Roman" w:cs="Times New Roman"/>
          <w:sz w:val="28"/>
          <w:szCs w:val="28"/>
        </w:rPr>
        <w:t>, в том числе верхний предел муниципального внутреннего долга Перелазского сельского поселения Красногорского муниципального района Брянской области по муниципальным гарантиям Перелазского сельского поселения Красногорского муниципального района Брянской области в валюте Российской Федерации в сумме 0,0 рублей.</w:t>
      </w:r>
    </w:p>
    <w:p w:rsidR="00EF0ED8" w:rsidRPr="00EF0ED8" w:rsidRDefault="00EF0ED8" w:rsidP="00EF0ED8">
      <w:pPr>
        <w:tabs>
          <w:tab w:val="num" w:pos="1637"/>
        </w:tabs>
        <w:snapToGrid w:val="0"/>
        <w:spacing w:after="0" w:line="360" w:lineRule="auto"/>
        <w:ind w:firstLine="1276"/>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lastRenderedPageBreak/>
        <w:t>2. Утвердить основные характеристики бюджета Перелазского сельского поселения Красногорского муниципального района Брянской области на 2024 и на 2025 год:</w:t>
      </w:r>
    </w:p>
    <w:p w:rsidR="00EF0ED8" w:rsidRPr="00EF0ED8" w:rsidRDefault="00EF0ED8" w:rsidP="00EF0ED8">
      <w:pPr>
        <w:tabs>
          <w:tab w:val="num" w:pos="1637"/>
        </w:tabs>
        <w:snapToGrid w:val="0"/>
        <w:spacing w:after="0" w:line="360" w:lineRule="auto"/>
        <w:ind w:firstLine="1276"/>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прогнозируемый общий объем доходов  бюджета Перелазского сельского поселения Красногорского муниципального района Брянской области на 2024 год  в сумме  </w:t>
      </w:r>
      <w:r w:rsidRPr="00EF0ED8">
        <w:rPr>
          <w:rFonts w:ascii="Times New Roman" w:eastAsia="Times New Roman" w:hAnsi="Times New Roman" w:cs="Times New Roman"/>
          <w:color w:val="FF0000"/>
          <w:sz w:val="28"/>
          <w:szCs w:val="28"/>
        </w:rPr>
        <w:t>769128,00</w:t>
      </w:r>
      <w:r w:rsidRPr="00EF0ED8">
        <w:rPr>
          <w:rFonts w:ascii="Times New Roman" w:eastAsia="Times New Roman" w:hAnsi="Times New Roman" w:cs="Times New Roman"/>
          <w:sz w:val="28"/>
          <w:szCs w:val="28"/>
        </w:rPr>
        <w:t xml:space="preserve">  рублей, в том числе налоговые и неналоговые доходы в сумме </w:t>
      </w:r>
      <w:r w:rsidRPr="00EF0ED8">
        <w:rPr>
          <w:rFonts w:ascii="Times New Roman" w:eastAsia="Times New Roman" w:hAnsi="Times New Roman" w:cs="Times New Roman"/>
          <w:color w:val="FF0000"/>
          <w:sz w:val="28"/>
          <w:szCs w:val="28"/>
        </w:rPr>
        <w:t>495000,00</w:t>
      </w:r>
      <w:r w:rsidRPr="00EF0ED8">
        <w:rPr>
          <w:rFonts w:ascii="Times New Roman" w:eastAsia="Times New Roman" w:hAnsi="Times New Roman" w:cs="Times New Roman"/>
          <w:sz w:val="28"/>
          <w:szCs w:val="28"/>
        </w:rPr>
        <w:t xml:space="preserve"> рублей и на 2025 год в сумме </w:t>
      </w:r>
      <w:r w:rsidRPr="00EF0ED8">
        <w:rPr>
          <w:rFonts w:ascii="Times New Roman" w:eastAsia="Times New Roman" w:hAnsi="Times New Roman" w:cs="Times New Roman"/>
          <w:color w:val="FF0000"/>
          <w:sz w:val="28"/>
          <w:szCs w:val="28"/>
        </w:rPr>
        <w:t>780263,00</w:t>
      </w:r>
      <w:r w:rsidRPr="00EF0ED8">
        <w:rPr>
          <w:rFonts w:ascii="Times New Roman" w:eastAsia="Times New Roman" w:hAnsi="Times New Roman" w:cs="Times New Roman"/>
          <w:sz w:val="28"/>
          <w:szCs w:val="28"/>
        </w:rPr>
        <w:t xml:space="preserve"> рублей, в том числе налоговые и неналоговые доходы в сумме </w:t>
      </w:r>
      <w:r w:rsidRPr="00EF0ED8">
        <w:rPr>
          <w:rFonts w:ascii="Times New Roman" w:eastAsia="Times New Roman" w:hAnsi="Times New Roman" w:cs="Times New Roman"/>
          <w:color w:val="FF0000"/>
          <w:sz w:val="28"/>
          <w:szCs w:val="28"/>
        </w:rPr>
        <w:t>503000,00</w:t>
      </w:r>
      <w:r w:rsidRPr="00EF0ED8">
        <w:rPr>
          <w:rFonts w:ascii="Times New Roman" w:eastAsia="Times New Roman" w:hAnsi="Times New Roman" w:cs="Times New Roman"/>
          <w:sz w:val="28"/>
          <w:szCs w:val="28"/>
        </w:rPr>
        <w:t xml:space="preserve"> рублей;</w:t>
      </w:r>
    </w:p>
    <w:p w:rsidR="00EF0ED8" w:rsidRPr="00EF0ED8" w:rsidRDefault="00EF0ED8" w:rsidP="00EF0ED8">
      <w:pPr>
        <w:tabs>
          <w:tab w:val="num" w:pos="1637"/>
        </w:tabs>
        <w:snapToGrid w:val="0"/>
        <w:spacing w:after="0" w:line="360" w:lineRule="auto"/>
        <w:ind w:firstLine="1276"/>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общий объем расходов  бюджета Перелазского сельского поселения Красногорского муниципального района Брянской области на 2024 год в сумме </w:t>
      </w:r>
      <w:r w:rsidRPr="00EF0ED8">
        <w:rPr>
          <w:rFonts w:ascii="Times New Roman" w:eastAsia="Times New Roman" w:hAnsi="Times New Roman" w:cs="Times New Roman"/>
          <w:color w:val="FF0000"/>
          <w:sz w:val="28"/>
          <w:szCs w:val="28"/>
        </w:rPr>
        <w:t xml:space="preserve">769128,00  </w:t>
      </w:r>
      <w:r w:rsidRPr="00EF0ED8">
        <w:rPr>
          <w:rFonts w:ascii="Times New Roman" w:eastAsia="Times New Roman" w:hAnsi="Times New Roman" w:cs="Times New Roman"/>
          <w:sz w:val="28"/>
          <w:szCs w:val="28"/>
        </w:rPr>
        <w:t xml:space="preserve">рублей, в том числе условно утвержденные расходы в сумме 23100,00 рублей, и на 2025 год в сумме </w:t>
      </w:r>
      <w:r w:rsidRPr="00EF0ED8">
        <w:rPr>
          <w:rFonts w:ascii="Times New Roman" w:eastAsia="Times New Roman" w:hAnsi="Times New Roman" w:cs="Times New Roman"/>
          <w:color w:val="FF0000"/>
          <w:sz w:val="28"/>
          <w:szCs w:val="28"/>
        </w:rPr>
        <w:t xml:space="preserve">780263,00 </w:t>
      </w:r>
      <w:r w:rsidRPr="00EF0ED8">
        <w:rPr>
          <w:rFonts w:ascii="Times New Roman" w:eastAsia="Times New Roman" w:hAnsi="Times New Roman" w:cs="Times New Roman"/>
          <w:sz w:val="28"/>
          <w:szCs w:val="28"/>
        </w:rPr>
        <w:t>рублей, в том числе условно утвержденные расходы в сумме 39000,00 рублей ;</w:t>
      </w:r>
    </w:p>
    <w:p w:rsidR="00EF0ED8" w:rsidRPr="00EF0ED8" w:rsidRDefault="00EF0ED8" w:rsidP="00EF0ED8">
      <w:pPr>
        <w:tabs>
          <w:tab w:val="num" w:pos="1637"/>
        </w:tabs>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верхний предел муниципального внутреннего долга Перелазского сельского поселения Красногорского муниципального района Брянской области на 1 января 2025 года в сумме </w:t>
      </w:r>
      <w:r w:rsidRPr="00EF0ED8">
        <w:rPr>
          <w:rFonts w:ascii="Times New Roman" w:eastAsia="Times New Roman" w:hAnsi="Times New Roman" w:cs="Times New Roman"/>
          <w:color w:val="FF0000"/>
          <w:sz w:val="28"/>
          <w:szCs w:val="28"/>
        </w:rPr>
        <w:t>0,00</w:t>
      </w:r>
      <w:r w:rsidRPr="00EF0ED8">
        <w:rPr>
          <w:rFonts w:ascii="Times New Roman" w:eastAsia="Times New Roman" w:hAnsi="Times New Roman" w:cs="Times New Roman"/>
          <w:sz w:val="28"/>
          <w:szCs w:val="28"/>
        </w:rPr>
        <w:t xml:space="preserve"> рублей и на 1 января 2026 года в сумме </w:t>
      </w:r>
      <w:r w:rsidRPr="00EF0ED8">
        <w:rPr>
          <w:rFonts w:ascii="Times New Roman" w:eastAsia="Times New Roman" w:hAnsi="Times New Roman" w:cs="Times New Roman"/>
          <w:color w:val="FF0000"/>
          <w:sz w:val="28"/>
          <w:szCs w:val="28"/>
        </w:rPr>
        <w:t>0,00</w:t>
      </w:r>
      <w:r w:rsidRPr="00EF0ED8">
        <w:rPr>
          <w:rFonts w:ascii="Times New Roman" w:eastAsia="Times New Roman" w:hAnsi="Times New Roman" w:cs="Times New Roman"/>
          <w:sz w:val="28"/>
          <w:szCs w:val="28"/>
        </w:rPr>
        <w:t xml:space="preserve"> рублей, в том числе верхний предел муниципального внутреннего долга Перелазского сельского поселения Красногорского муниципального района Брянской области по муниципальным гарантиям Перелазского сельского поселения Красногорского муниципального района Брянской области в валюте Российской Федерации на 1 января 2025года в сумме 0,0 рублей и на 1 января 2026 года в сумме 0 рублей.</w:t>
      </w:r>
    </w:p>
    <w:p w:rsidR="00EF0ED8" w:rsidRPr="00EF0ED8" w:rsidRDefault="00EF0ED8" w:rsidP="00EF0ED8">
      <w:pPr>
        <w:tabs>
          <w:tab w:val="num" w:pos="1637"/>
        </w:tabs>
        <w:snapToGrid w:val="0"/>
        <w:spacing w:after="0" w:line="360" w:lineRule="auto"/>
        <w:ind w:firstLine="851"/>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3. Утвердить прогнозируемые доходы  бюджета Перелазского сельского поселения Красногорского муниципального района Брянской области на 2023 год и на плановый период 2024 и 2025  годов – согласно </w:t>
      </w:r>
      <w:r w:rsidRPr="00EF0ED8">
        <w:rPr>
          <w:rFonts w:ascii="Times New Roman" w:eastAsia="Times New Roman" w:hAnsi="Times New Roman" w:cs="Times New Roman"/>
          <w:color w:val="00B0F0"/>
          <w:sz w:val="28"/>
          <w:szCs w:val="28"/>
        </w:rPr>
        <w:t>приложению 1</w:t>
      </w:r>
      <w:r w:rsidRPr="00EF0ED8">
        <w:rPr>
          <w:rFonts w:ascii="Times New Roman" w:eastAsia="Times New Roman" w:hAnsi="Times New Roman" w:cs="Times New Roman"/>
          <w:sz w:val="28"/>
          <w:szCs w:val="28"/>
        </w:rPr>
        <w:t xml:space="preserve"> к настоящему Решению.</w:t>
      </w:r>
    </w:p>
    <w:p w:rsidR="00EF0ED8" w:rsidRPr="00EF0ED8" w:rsidRDefault="00EF0ED8" w:rsidP="00EF0ED8">
      <w:pPr>
        <w:tabs>
          <w:tab w:val="num" w:pos="1637"/>
        </w:tabs>
        <w:snapToGrid w:val="0"/>
        <w:spacing w:after="0" w:line="360" w:lineRule="auto"/>
        <w:ind w:firstLine="851"/>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4. Утвердить  нормативы  распределения  доходов на  2023 год и на плановый период 2024 и 2025 годов  в бюджет Перелазского сельского поселения Красногорского муниципального района Брянской области согласно  </w:t>
      </w:r>
      <w:r w:rsidRPr="00EF0ED8">
        <w:rPr>
          <w:rFonts w:ascii="Times New Roman" w:eastAsia="Times New Roman" w:hAnsi="Times New Roman" w:cs="Times New Roman"/>
          <w:color w:val="00B0F0"/>
          <w:sz w:val="28"/>
          <w:szCs w:val="28"/>
        </w:rPr>
        <w:t>приложению  2</w:t>
      </w:r>
      <w:r w:rsidRPr="00EF0ED8">
        <w:rPr>
          <w:rFonts w:ascii="Times New Roman" w:eastAsia="Times New Roman" w:hAnsi="Times New Roman" w:cs="Times New Roman"/>
          <w:sz w:val="28"/>
          <w:szCs w:val="28"/>
        </w:rPr>
        <w:t xml:space="preserve">  к  настоящему  Решению;</w:t>
      </w:r>
    </w:p>
    <w:p w:rsidR="00EF0ED8" w:rsidRPr="00EF0ED8" w:rsidRDefault="00EF0ED8" w:rsidP="00EF0ED8">
      <w:pPr>
        <w:tabs>
          <w:tab w:val="num" w:pos="1637"/>
        </w:tabs>
        <w:snapToGrid w:val="0"/>
        <w:spacing w:after="0" w:line="360" w:lineRule="auto"/>
        <w:ind w:firstLine="851"/>
        <w:jc w:val="both"/>
        <w:rPr>
          <w:rFonts w:ascii="Times New Roman" w:eastAsia="Times New Roman" w:hAnsi="Times New Roman" w:cs="Times New Roman"/>
          <w:sz w:val="28"/>
          <w:szCs w:val="28"/>
        </w:rPr>
      </w:pPr>
      <w:bookmarkStart w:id="0" w:name="_Toc164233573"/>
      <w:r w:rsidRPr="00EF0ED8">
        <w:rPr>
          <w:rFonts w:ascii="Times New Roman" w:eastAsia="Times New Roman" w:hAnsi="Times New Roman" w:cs="Times New Roman"/>
          <w:sz w:val="28"/>
          <w:szCs w:val="28"/>
        </w:rPr>
        <w:lastRenderedPageBreak/>
        <w:t xml:space="preserve">5.Утвердить ведомственную структуру расходов  бюджета Перелазского сельского поселения Красногорского муниципального района Брянской области на 2023 год и на плановый период  2024 и 2025 годов согласно приложению 3 к настоящему Решению.  </w:t>
      </w:r>
    </w:p>
    <w:p w:rsidR="00EF0ED8" w:rsidRPr="00EF0ED8" w:rsidRDefault="00EF0ED8" w:rsidP="00EF0ED8">
      <w:pPr>
        <w:tabs>
          <w:tab w:val="num" w:pos="1637"/>
        </w:tabs>
        <w:snapToGrid w:val="0"/>
        <w:spacing w:after="0" w:line="360" w:lineRule="auto"/>
        <w:ind w:firstLine="851"/>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6.Утвердить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Перелазского сельского поселения Красногорского муниципального района Брянской области на 2023 годна плановый период 2024 и 2025 годов  согласно приложению 4 к настоящему Решению.</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bookmarkStart w:id="1" w:name="_Toc164233586"/>
      <w:bookmarkEnd w:id="0"/>
      <w:r w:rsidRPr="00EF0ED8">
        <w:rPr>
          <w:rFonts w:ascii="Times New Roman" w:eastAsia="Times New Roman" w:hAnsi="Times New Roman" w:cs="Times New Roman"/>
          <w:sz w:val="28"/>
          <w:szCs w:val="28"/>
        </w:rPr>
        <w:t xml:space="preserve">             7. </w:t>
      </w:r>
      <w:bookmarkEnd w:id="1"/>
      <w:r w:rsidRPr="00EF0ED8">
        <w:rPr>
          <w:rFonts w:ascii="Times New Roman" w:eastAsia="Times New Roman" w:hAnsi="Times New Roman" w:cs="Times New Roman"/>
          <w:sz w:val="28"/>
          <w:szCs w:val="28"/>
        </w:rPr>
        <w:t xml:space="preserve">Утвердить  распределение расходов бюджета Перелазского сельского поселения Красногорского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2023 год и на плановый период 2024 и 2025 годов согласно </w:t>
      </w:r>
      <w:r w:rsidRPr="00EF0ED8">
        <w:rPr>
          <w:rFonts w:ascii="Times New Roman" w:eastAsia="Times New Roman" w:hAnsi="Times New Roman" w:cs="Times New Roman"/>
          <w:color w:val="00B0F0"/>
          <w:sz w:val="28"/>
          <w:szCs w:val="28"/>
        </w:rPr>
        <w:t>приложению 5</w:t>
      </w:r>
      <w:r w:rsidRPr="00EF0ED8">
        <w:rPr>
          <w:rFonts w:ascii="Times New Roman" w:eastAsia="Times New Roman" w:hAnsi="Times New Roman" w:cs="Times New Roman"/>
          <w:sz w:val="28"/>
          <w:szCs w:val="28"/>
        </w:rPr>
        <w:t xml:space="preserve"> к настоящему решению. </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8.Установить общий объем бюджетных ассигнований на исполнение публичных нормативных обязательств на 2023год и на плановый период 2024и 2025 годов.</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9. Утвердить объем межбюджетных трансфертов, получаемых из других бюджетов, на 2023 год в сумме </w:t>
      </w:r>
      <w:r w:rsidRPr="00EF0ED8">
        <w:rPr>
          <w:rFonts w:ascii="Times New Roman" w:eastAsia="Times New Roman" w:hAnsi="Times New Roman" w:cs="Times New Roman"/>
          <w:color w:val="FF0000"/>
          <w:sz w:val="28"/>
          <w:szCs w:val="28"/>
        </w:rPr>
        <w:t>754149,00рублей</w:t>
      </w:r>
      <w:r w:rsidRPr="00EF0ED8">
        <w:rPr>
          <w:rFonts w:ascii="Times New Roman" w:eastAsia="Times New Roman" w:hAnsi="Times New Roman" w:cs="Times New Roman"/>
          <w:sz w:val="28"/>
          <w:szCs w:val="28"/>
        </w:rPr>
        <w:t xml:space="preserve">, на 2024 год в сумме </w:t>
      </w:r>
      <w:r w:rsidRPr="00EF0ED8">
        <w:rPr>
          <w:rFonts w:ascii="Times New Roman" w:eastAsia="Times New Roman" w:hAnsi="Times New Roman" w:cs="Times New Roman"/>
          <w:color w:val="FF0000"/>
          <w:sz w:val="28"/>
          <w:szCs w:val="28"/>
        </w:rPr>
        <w:t>274128,00 рублей</w:t>
      </w:r>
      <w:r w:rsidRPr="00EF0ED8">
        <w:rPr>
          <w:rFonts w:ascii="Times New Roman" w:eastAsia="Times New Roman" w:hAnsi="Times New Roman" w:cs="Times New Roman"/>
          <w:sz w:val="28"/>
          <w:szCs w:val="28"/>
        </w:rPr>
        <w:t xml:space="preserve"> и на 2025 год в сумме </w:t>
      </w:r>
      <w:r w:rsidRPr="00EF0ED8">
        <w:rPr>
          <w:rFonts w:ascii="Times New Roman" w:eastAsia="Times New Roman" w:hAnsi="Times New Roman" w:cs="Times New Roman"/>
          <w:color w:val="FF0000"/>
          <w:sz w:val="28"/>
          <w:szCs w:val="28"/>
        </w:rPr>
        <w:t>277263,00рублей</w:t>
      </w:r>
      <w:r w:rsidRPr="00EF0ED8">
        <w:rPr>
          <w:rFonts w:ascii="Times New Roman" w:eastAsia="Times New Roman" w:hAnsi="Times New Roman" w:cs="Times New Roman"/>
          <w:sz w:val="28"/>
          <w:szCs w:val="28"/>
        </w:rPr>
        <w:t>.</w:t>
      </w: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10. Установить размер резервного фонда на 2023 год в  сумме  </w:t>
      </w:r>
      <w:r w:rsidRPr="00EF0ED8">
        <w:rPr>
          <w:rFonts w:ascii="Times New Roman" w:eastAsia="Times New Roman" w:hAnsi="Times New Roman" w:cs="Times New Roman"/>
          <w:color w:val="FF0000"/>
          <w:sz w:val="28"/>
          <w:szCs w:val="28"/>
        </w:rPr>
        <w:t>1000,00 рублей</w:t>
      </w:r>
      <w:r w:rsidRPr="00EF0ED8">
        <w:rPr>
          <w:rFonts w:ascii="Times New Roman" w:eastAsia="Times New Roman" w:hAnsi="Times New Roman" w:cs="Times New Roman"/>
          <w:sz w:val="28"/>
          <w:szCs w:val="28"/>
        </w:rPr>
        <w:t xml:space="preserve">, на 2024 год в сумме </w:t>
      </w:r>
      <w:r w:rsidRPr="00EF0ED8">
        <w:rPr>
          <w:rFonts w:ascii="Times New Roman" w:eastAsia="Times New Roman" w:hAnsi="Times New Roman" w:cs="Times New Roman"/>
          <w:color w:val="FF0000"/>
          <w:sz w:val="28"/>
          <w:szCs w:val="28"/>
        </w:rPr>
        <w:t>1000,00 рублей</w:t>
      </w:r>
      <w:r w:rsidRPr="00EF0ED8">
        <w:rPr>
          <w:rFonts w:ascii="Times New Roman" w:eastAsia="Times New Roman" w:hAnsi="Times New Roman" w:cs="Times New Roman"/>
          <w:sz w:val="28"/>
          <w:szCs w:val="28"/>
        </w:rPr>
        <w:t xml:space="preserve"> и на 2025 год в сумме </w:t>
      </w:r>
      <w:r w:rsidRPr="00EF0ED8">
        <w:rPr>
          <w:rFonts w:ascii="Times New Roman" w:eastAsia="Times New Roman" w:hAnsi="Times New Roman" w:cs="Times New Roman"/>
          <w:color w:val="FF0000"/>
          <w:sz w:val="28"/>
          <w:szCs w:val="28"/>
        </w:rPr>
        <w:t>1000,00 рублей</w:t>
      </w:r>
      <w:r w:rsidRPr="00EF0ED8">
        <w:rPr>
          <w:rFonts w:ascii="Times New Roman" w:eastAsia="Times New Roman" w:hAnsi="Times New Roman" w:cs="Times New Roman"/>
          <w:sz w:val="28"/>
          <w:szCs w:val="28"/>
        </w:rPr>
        <w:t>.</w:t>
      </w:r>
    </w:p>
    <w:p w:rsidR="00EF0ED8" w:rsidRPr="00EF0ED8" w:rsidRDefault="00EF0ED8" w:rsidP="00EF0ED8">
      <w:pPr>
        <w:tabs>
          <w:tab w:val="left" w:pos="1134"/>
        </w:tabs>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11. Установить</w:t>
      </w:r>
      <w:r w:rsidRPr="00EF0ED8">
        <w:rPr>
          <w:rFonts w:ascii="Times New Roman" w:eastAsia="Calibri" w:hAnsi="Times New Roman" w:cs="Times New Roman"/>
          <w:sz w:val="28"/>
          <w:szCs w:val="28"/>
          <w:lang w:eastAsia="en-US"/>
        </w:rPr>
        <w:t xml:space="preserve"> в соответствии с пунктом 8 статьи 217 Бюджетного кодекса Российской Федерации </w:t>
      </w:r>
      <w:r w:rsidRPr="00EF0ED8">
        <w:rPr>
          <w:rFonts w:ascii="Times New Roman" w:eastAsia="Times New Roman" w:hAnsi="Times New Roman" w:cs="Times New Roman"/>
          <w:sz w:val="28"/>
          <w:szCs w:val="28"/>
        </w:rPr>
        <w:t>дополнительные основания для внесения изменений в сводную бюджетную роспись бюджета Перелазского сельского поселения Красногорского муниципального района Брянской области без внесения изменений в настоящее  Решение:</w:t>
      </w:r>
    </w:p>
    <w:p w:rsidR="00EF0ED8" w:rsidRPr="00EF0ED8" w:rsidRDefault="00EF0ED8" w:rsidP="00EF0ED8">
      <w:pPr>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увеличение бюджетных ассигнований, соответствующих целям предоставления из бюджета района  субсидий и иных межбюджетных трансфертов, </w:t>
      </w:r>
      <w:r w:rsidRPr="00EF0ED8">
        <w:rPr>
          <w:rFonts w:ascii="Times New Roman" w:eastAsia="Times New Roman" w:hAnsi="Times New Roman" w:cs="Times New Roman"/>
          <w:sz w:val="28"/>
          <w:szCs w:val="28"/>
        </w:rPr>
        <w:lastRenderedPageBreak/>
        <w:t xml:space="preserve">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подтверждена потребность в направлении их на те же цели в текущем финансовом году в соответствии с </w:t>
      </w:r>
      <w:hyperlink r:id="rId8" w:history="1">
        <w:r w:rsidRPr="00EF0ED8">
          <w:rPr>
            <w:rFonts w:ascii="Times New Roman" w:eastAsia="Times New Roman" w:hAnsi="Times New Roman" w:cs="Times New Roman"/>
            <w:sz w:val="28"/>
            <w:szCs w:val="28"/>
          </w:rPr>
          <w:t>пунктом 5 статьи 242</w:t>
        </w:r>
      </w:hyperlink>
      <w:r w:rsidRPr="00EF0ED8">
        <w:rPr>
          <w:rFonts w:ascii="Times New Roman" w:eastAsia="Times New Roman" w:hAnsi="Times New Roman" w:cs="Times New Roman"/>
          <w:sz w:val="28"/>
          <w:szCs w:val="28"/>
        </w:rPr>
        <w:t xml:space="preserve"> Бюджетного кодекса Российской Федерации; </w:t>
      </w:r>
    </w:p>
    <w:p w:rsidR="00EF0ED8" w:rsidRPr="00EF0ED8" w:rsidRDefault="00EF0ED8" w:rsidP="00EF0ED8">
      <w:pPr>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увеличение бюджетных ассигнований в связи с использованием доходов, фактически полученных при исполнении бюджета Перелазского сельского поселения Красногорского муниципального района Брянской области сверх утвержденных Решением о бюджете Перелазского сельского поселения Красногорского муниципального района Брянской области по основаниям, установленным </w:t>
      </w:r>
      <w:hyperlink r:id="rId9" w:history="1">
        <w:r w:rsidRPr="00EF0ED8">
          <w:rPr>
            <w:rFonts w:ascii="Times New Roman" w:eastAsia="Times New Roman" w:hAnsi="Times New Roman" w:cs="Times New Roman"/>
            <w:sz w:val="28"/>
            <w:szCs w:val="28"/>
          </w:rPr>
          <w:t>пунктом 2 статьи 232</w:t>
        </w:r>
      </w:hyperlink>
      <w:r w:rsidRPr="00EF0ED8">
        <w:rPr>
          <w:rFonts w:ascii="Times New Roman" w:eastAsia="Times New Roman" w:hAnsi="Times New Roman" w:cs="Times New Roman"/>
          <w:sz w:val="28"/>
          <w:szCs w:val="28"/>
        </w:rPr>
        <w:t xml:space="preserve"> Бюджетного кодекса Российской Федерации;</w:t>
      </w:r>
    </w:p>
    <w:p w:rsidR="00EF0ED8" w:rsidRPr="00EF0ED8" w:rsidRDefault="00EF0ED8" w:rsidP="00EF0ED8">
      <w:pPr>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уточнение кодов бюджетной классификации расходов в рамках требований казначейского исполнения бюджета Перелазского сельского поселения Красногорского муниципального района Брянской области а также в случае изменения Министерством финансов Российской Федерации, департаментом финансов Брянской области  и финансовым отделом администрации Красногорского района порядка применения бюджетной классификации;</w:t>
      </w:r>
    </w:p>
    <w:p w:rsidR="00EF0ED8" w:rsidRPr="00EF0ED8" w:rsidRDefault="00EF0ED8" w:rsidP="00EF0ED8">
      <w:pPr>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Перелазского сельского поселения Красногорского муниципального района Брянской области в соответствии с действующим законодательством.</w:t>
      </w: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третьим и пятым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lastRenderedPageBreak/>
        <w:t>12. Установить, что остатки средств бюджета Перелазского сельского поселения Красногорского муниципального района Брянской области на начало текущего финансового года:</w:t>
      </w: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в объеме средств, необходимых для покрытия временных кассовых разрывов, возникающих в ходе исполнения бюджета Перелазского сельского поселения Красногорского муниципального района Брянской области в текущем финансовом году, направляются на их покрытие, но не более общего объема остатков средств бюджета Перелазского сельского поселения Красногорского муниципального района Брянской области на начало текущего финансового года, за исключением остатков средств неиспользованных межбюджетных трансфертов, полученных бюджетом Перелазского сельского поселения Красногорского муниципального района Брянской области в форме субсидий, субвенций и иных межбюджетных трансфертов, имеющих целевое назначение;</w:t>
      </w: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Перелазской сельской администрации Красногорского района Брянской области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13. Установить, что руководители органов местного самоуправления Перелазского сельского поселения Красногорского муниципального района, бюджетных учреждений и организаций не вправе принимать в 2023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муниципальных образований дополнительными полномочиями, муниципальных учреждений - дополнительными функциями, требующими увеличения штатной численности персонала.</w:t>
      </w:r>
    </w:p>
    <w:p w:rsidR="00EF0ED8" w:rsidRPr="00EF0ED8" w:rsidRDefault="00EF0ED8" w:rsidP="00EF0ED8">
      <w:pPr>
        <w:widowControl w:val="0"/>
        <w:snapToGrid w:val="0"/>
        <w:spacing w:after="0" w:line="360" w:lineRule="auto"/>
        <w:ind w:firstLine="709"/>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14. Установить, что исполнение принятых, но не исполненных в 2022 финансовом году обязательств бюджета поселения осуществляется за счет средств бюджета поселения, предусмотренных на финансирование аналогичных мероприятий в 2023 финансовом году.</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15. 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объемах, предусмотренных </w:t>
      </w:r>
      <w:r w:rsidRPr="00EF0ED8">
        <w:rPr>
          <w:rFonts w:ascii="Times New Roman" w:eastAsia="Times New Roman" w:hAnsi="Times New Roman" w:cs="Times New Roman"/>
          <w:color w:val="00B0F0"/>
          <w:sz w:val="28"/>
          <w:szCs w:val="28"/>
        </w:rPr>
        <w:t>приложениями 3, 4,5</w:t>
      </w:r>
      <w:r w:rsidRPr="00EF0ED8">
        <w:rPr>
          <w:rFonts w:ascii="Times New Roman" w:eastAsia="Times New Roman" w:hAnsi="Times New Roman" w:cs="Times New Roman"/>
          <w:sz w:val="28"/>
          <w:szCs w:val="28"/>
        </w:rPr>
        <w:t xml:space="preserve"> к настоящему Решению.</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Порядок предоставления указанных субсидий устанавливается нормативными правовыми актами администрации поселения.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 категории и (или) критерии отбора юридических лиц любых организационно-правовых форм, индивидуальных предпринимателей, физических лиц, производителей товаров, работ, услуг, имеющих право на получение субсидий;</w:t>
      </w:r>
    </w:p>
    <w:p w:rsidR="00EF0ED8" w:rsidRPr="00EF0ED8" w:rsidRDefault="00EF0ED8" w:rsidP="00EF0ED8">
      <w:pPr>
        <w:widowControl w:val="0"/>
        <w:tabs>
          <w:tab w:val="left" w:pos="-284"/>
          <w:tab w:val="left" w:pos="-142"/>
        </w:tabs>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цели, условия и порядок предоставления субсидий;</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порядок возврата субсидий в случае нарушения условий, установленных при их предоставлении.</w:t>
      </w:r>
    </w:p>
    <w:p w:rsidR="00EF0ED8" w:rsidRPr="00EF0ED8" w:rsidRDefault="00EF0ED8" w:rsidP="00EF0ED8">
      <w:pPr>
        <w:widowControl w:val="0"/>
        <w:snapToGrid w:val="0"/>
        <w:spacing w:after="0" w:line="240" w:lineRule="auto"/>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24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16. Учесть в расходной части  бюджета поселения иные межбюджетные трансферты, передаваемые районному  бюджету  из бюджета сельского поселения  на выполнение  передаваемых муниципальному району полномочий     </w:t>
      </w:r>
    </w:p>
    <w:p w:rsidR="00EF0ED8" w:rsidRPr="00EF0ED8" w:rsidRDefault="00EF0ED8" w:rsidP="00EF0ED8">
      <w:pPr>
        <w:tabs>
          <w:tab w:val="num" w:pos="1637"/>
        </w:tabs>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по осуществлению внешнего муниципального финансового контроля  на 2023 год согласно </w:t>
      </w:r>
      <w:r w:rsidRPr="00EF0ED8">
        <w:rPr>
          <w:rFonts w:ascii="Times New Roman" w:eastAsia="Times New Roman" w:hAnsi="Times New Roman" w:cs="Times New Roman"/>
          <w:color w:val="00B0F0"/>
          <w:sz w:val="28"/>
          <w:szCs w:val="28"/>
        </w:rPr>
        <w:t>приложению 6</w:t>
      </w:r>
      <w:r w:rsidRPr="00EF0ED8">
        <w:rPr>
          <w:rFonts w:ascii="Times New Roman" w:eastAsia="Times New Roman" w:hAnsi="Times New Roman" w:cs="Times New Roman"/>
          <w:sz w:val="28"/>
          <w:szCs w:val="28"/>
        </w:rPr>
        <w:t xml:space="preserve"> к настоящему Решению; </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17. Утвердить объем и структуру источников внутреннего финансирования </w:t>
      </w:r>
      <w:r w:rsidRPr="00EF0ED8">
        <w:rPr>
          <w:rFonts w:ascii="Times New Roman" w:eastAsia="Times New Roman" w:hAnsi="Times New Roman" w:cs="Times New Roman"/>
          <w:sz w:val="28"/>
          <w:szCs w:val="28"/>
        </w:rPr>
        <w:lastRenderedPageBreak/>
        <w:t xml:space="preserve">дефицита бюджета поселения на 2023 год и на плановый период 2024 и 2025 годов согласно </w:t>
      </w:r>
      <w:r w:rsidRPr="00EF0ED8">
        <w:rPr>
          <w:rFonts w:ascii="Times New Roman" w:eastAsia="Times New Roman" w:hAnsi="Times New Roman" w:cs="Times New Roman"/>
          <w:color w:val="00B0F0"/>
          <w:sz w:val="28"/>
          <w:szCs w:val="28"/>
        </w:rPr>
        <w:t>приложению 7</w:t>
      </w:r>
      <w:r w:rsidRPr="00EF0ED8">
        <w:rPr>
          <w:rFonts w:ascii="Times New Roman" w:eastAsia="Times New Roman" w:hAnsi="Times New Roman" w:cs="Times New Roman"/>
          <w:sz w:val="28"/>
          <w:szCs w:val="28"/>
        </w:rPr>
        <w:t>к настоящему Решению.</w:t>
      </w:r>
    </w:p>
    <w:p w:rsidR="00EF0ED8" w:rsidRPr="00EF0ED8" w:rsidRDefault="00EF0ED8" w:rsidP="00EF0ED8">
      <w:pPr>
        <w:tabs>
          <w:tab w:val="num" w:pos="1637"/>
        </w:tabs>
        <w:snapToGrid w:val="0"/>
        <w:spacing w:after="0" w:line="360" w:lineRule="auto"/>
        <w:jc w:val="both"/>
        <w:rPr>
          <w:rFonts w:ascii="Times New Roman" w:eastAsia="Times New Roman" w:hAnsi="Times New Roman" w:cs="Times New Roman"/>
          <w:sz w:val="28"/>
          <w:szCs w:val="28"/>
        </w:rPr>
      </w:pPr>
    </w:p>
    <w:p w:rsidR="00EF0ED8" w:rsidRPr="00EF0ED8" w:rsidRDefault="00EF0ED8" w:rsidP="00EF0ED8">
      <w:pPr>
        <w:tabs>
          <w:tab w:val="num" w:pos="1637"/>
        </w:tabs>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18.Перелазской сельской администрации  представлять в Перелазский сельский Совет народных депутатов ежемесячно  информацию  об  исполнении  бюджета Перелазского сельского поселения Красногорского муниципального района Брянской области в 2023 году в десятидневный срок со дня представления соответствующей отчетности в финансовый отдел администрации Красногорского района Брянской области  по форме ежемесячного отчета, представляемого в финансовый отдел администрации Красногорского района Брянской области.</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Перелазской сельской администрации Красногорского района Брянской области ежеквартально представлять в Перелазский сельский Совет народных депутатов  и Контрольно-счетную палату Красногорского района, утвержденный отчет об исполнении   бюджета Перелазского сельского поселения Красногорского муниципального района Брянской области в соответствии со структурой, применяемой при утверждении бюджета,  в течение 45 дней после наступления отчетной даты.</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19. Настоящее Решение вступает в силу с 01 января 2023 года.</w:t>
      </w:r>
    </w:p>
    <w:p w:rsidR="00EF0ED8" w:rsidRPr="00EF0ED8" w:rsidRDefault="00EF0ED8" w:rsidP="00EF0ED8">
      <w:pPr>
        <w:widowControl w:val="0"/>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20.Опубликовать настоящее Решение в периодическом  печатном средстве массовой информации районной газете «Красногорская жизнь».</w:t>
      </w:r>
    </w:p>
    <w:p w:rsidR="00EF0ED8" w:rsidRPr="00EF0ED8" w:rsidRDefault="00EF0ED8" w:rsidP="00EF0ED8">
      <w:pPr>
        <w:widowControl w:val="0"/>
        <w:snapToGrid w:val="0"/>
        <w:spacing w:after="0" w:line="240" w:lineRule="auto"/>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240" w:lineRule="auto"/>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240" w:lineRule="auto"/>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240" w:lineRule="auto"/>
        <w:jc w:val="both"/>
        <w:rPr>
          <w:rFonts w:ascii="Times New Roman" w:eastAsia="Times New Roman" w:hAnsi="Times New Roman" w:cs="Times New Roman"/>
          <w:sz w:val="28"/>
          <w:szCs w:val="28"/>
        </w:rPr>
      </w:pPr>
    </w:p>
    <w:p w:rsidR="00EF0ED8" w:rsidRPr="00EF0ED8" w:rsidRDefault="00EF0ED8" w:rsidP="00EF0ED8">
      <w:pPr>
        <w:widowControl w:val="0"/>
        <w:snapToGrid w:val="0"/>
        <w:spacing w:after="0" w:line="240" w:lineRule="auto"/>
        <w:jc w:val="both"/>
        <w:rPr>
          <w:rFonts w:ascii="Times New Roman" w:eastAsia="Times New Roman" w:hAnsi="Times New Roman" w:cs="Times New Roman"/>
          <w:sz w:val="28"/>
          <w:szCs w:val="28"/>
        </w:rPr>
      </w:pPr>
    </w:p>
    <w:p w:rsidR="00EF0ED8" w:rsidRPr="00EF0ED8" w:rsidRDefault="00EF0ED8" w:rsidP="00EF0ED8">
      <w:pPr>
        <w:tabs>
          <w:tab w:val="num" w:pos="1637"/>
        </w:tabs>
        <w:snapToGrid w:val="0"/>
        <w:spacing w:after="0" w:line="360" w:lineRule="auto"/>
        <w:jc w:val="both"/>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Глава Перелазского сельского поселения</w:t>
      </w:r>
    </w:p>
    <w:p w:rsidR="0008698B" w:rsidRDefault="00EF0ED8" w:rsidP="0008698B">
      <w:pPr>
        <w:jc w:val="center"/>
        <w:rPr>
          <w:rFonts w:ascii="Times New Roman" w:eastAsia="Times New Roman" w:hAnsi="Times New Roman" w:cs="Times New Roman"/>
          <w:sz w:val="28"/>
          <w:szCs w:val="28"/>
        </w:rPr>
      </w:pPr>
      <w:r w:rsidRPr="00EF0ED8">
        <w:rPr>
          <w:rFonts w:ascii="Times New Roman" w:eastAsia="Times New Roman" w:hAnsi="Times New Roman" w:cs="Times New Roman"/>
          <w:sz w:val="28"/>
          <w:szCs w:val="28"/>
        </w:rPr>
        <w:t xml:space="preserve"> Красногорского муниципального района                                    В.В.Мельникова</w:t>
      </w:r>
    </w:p>
    <w:p w:rsidR="0008698B" w:rsidRDefault="0008698B" w:rsidP="0008698B">
      <w:pPr>
        <w:jc w:val="center"/>
        <w:rPr>
          <w:rFonts w:ascii="Times New Roman" w:eastAsia="Times New Roman" w:hAnsi="Times New Roman" w:cs="Times New Roman"/>
          <w:sz w:val="28"/>
          <w:szCs w:val="28"/>
        </w:rPr>
      </w:pPr>
    </w:p>
    <w:p w:rsidR="0008698B" w:rsidRDefault="0008698B" w:rsidP="0008698B">
      <w:pPr>
        <w:jc w:val="center"/>
        <w:rPr>
          <w:rFonts w:ascii="Times New Roman" w:eastAsia="Times New Roman" w:hAnsi="Times New Roman" w:cs="Times New Roman"/>
          <w:sz w:val="28"/>
          <w:szCs w:val="28"/>
        </w:rPr>
      </w:pPr>
    </w:p>
    <w:tbl>
      <w:tblPr>
        <w:tblStyle w:val="ac"/>
        <w:tblW w:w="0" w:type="auto"/>
        <w:tblLook w:val="04A0"/>
      </w:tblPr>
      <w:tblGrid>
        <w:gridCol w:w="916"/>
        <w:gridCol w:w="4438"/>
        <w:gridCol w:w="138"/>
        <w:gridCol w:w="1379"/>
        <w:gridCol w:w="1888"/>
        <w:gridCol w:w="1548"/>
      </w:tblGrid>
      <w:tr w:rsidR="00656B76" w:rsidRPr="00656B76" w:rsidTr="00656B76">
        <w:trPr>
          <w:trHeight w:val="315"/>
        </w:trPr>
        <w:tc>
          <w:tcPr>
            <w:tcW w:w="5492" w:type="dxa"/>
            <w:gridSpan w:val="3"/>
            <w:hideMark/>
          </w:tcPr>
          <w:p w:rsidR="00656B76" w:rsidRPr="00656B76" w:rsidRDefault="00656B76" w:rsidP="00656B76">
            <w:pPr>
              <w:jc w:val="center"/>
              <w:rPr>
                <w:rFonts w:ascii="Times New Roman" w:eastAsia="Times New Roman" w:hAnsi="Times New Roman"/>
                <w:sz w:val="28"/>
                <w:szCs w:val="28"/>
              </w:rPr>
            </w:pPr>
          </w:p>
        </w:tc>
        <w:tc>
          <w:tcPr>
            <w:tcW w:w="4815" w:type="dxa"/>
            <w:gridSpan w:val="3"/>
            <w:vMerge w:val="restart"/>
            <w:hideMark/>
          </w:tcPr>
          <w:p w:rsidR="00656B76" w:rsidRPr="00DD6777" w:rsidRDefault="00656B76" w:rsidP="00656B76">
            <w:pPr>
              <w:jc w:val="center"/>
              <w:rPr>
                <w:rFonts w:ascii="Times New Roman" w:eastAsia="Times New Roman" w:hAnsi="Times New Roman"/>
                <w:b/>
                <w:sz w:val="28"/>
                <w:szCs w:val="28"/>
              </w:rPr>
            </w:pPr>
            <w:r w:rsidRPr="00DD6777">
              <w:rPr>
                <w:rFonts w:ascii="Times New Roman" w:eastAsia="Times New Roman" w:hAnsi="Times New Roman"/>
                <w:b/>
                <w:sz w:val="28"/>
                <w:szCs w:val="28"/>
              </w:rPr>
              <w:t xml:space="preserve">Приложение 1                                                                                                                                   к    решению Перелазского </w:t>
            </w:r>
            <w:r w:rsidRPr="00DD6777">
              <w:rPr>
                <w:rFonts w:ascii="Times New Roman" w:eastAsia="Times New Roman" w:hAnsi="Times New Roman"/>
                <w:b/>
                <w:sz w:val="28"/>
                <w:szCs w:val="28"/>
              </w:rPr>
              <w:lastRenderedPageBreak/>
              <w:t>сельского Совета народных депутатов "О бюджете Перелазского сельского поселения Красногорского муниципального района Брянской области  на 2023 год и на плановый период 2024-2025дов"  от16.12.2022г. № 4-123</w:t>
            </w:r>
          </w:p>
        </w:tc>
      </w:tr>
      <w:tr w:rsidR="00656B76" w:rsidRPr="00656B76" w:rsidTr="00656B76">
        <w:trPr>
          <w:trHeight w:val="375"/>
        </w:trPr>
        <w:tc>
          <w:tcPr>
            <w:tcW w:w="5492" w:type="dxa"/>
            <w:gridSpan w:val="3"/>
            <w:hideMark/>
          </w:tcPr>
          <w:p w:rsidR="00656B76" w:rsidRPr="00656B76" w:rsidRDefault="00656B76" w:rsidP="00656B76">
            <w:pPr>
              <w:jc w:val="center"/>
              <w:rPr>
                <w:rFonts w:ascii="Times New Roman" w:eastAsia="Times New Roman" w:hAnsi="Times New Roman"/>
                <w:sz w:val="28"/>
                <w:szCs w:val="28"/>
              </w:rPr>
            </w:pPr>
          </w:p>
        </w:tc>
        <w:tc>
          <w:tcPr>
            <w:tcW w:w="4815" w:type="dxa"/>
            <w:gridSpan w:val="3"/>
            <w:vMerge/>
            <w:hideMark/>
          </w:tcPr>
          <w:p w:rsidR="00656B76" w:rsidRPr="00656B76" w:rsidRDefault="00656B76" w:rsidP="00656B76">
            <w:pPr>
              <w:jc w:val="center"/>
              <w:rPr>
                <w:rFonts w:ascii="Times New Roman" w:eastAsia="Times New Roman" w:hAnsi="Times New Roman"/>
                <w:sz w:val="28"/>
                <w:szCs w:val="28"/>
              </w:rPr>
            </w:pPr>
          </w:p>
        </w:tc>
      </w:tr>
      <w:tr w:rsidR="00656B76" w:rsidRPr="00656B76" w:rsidTr="00656B76">
        <w:trPr>
          <w:trHeight w:val="885"/>
        </w:trPr>
        <w:tc>
          <w:tcPr>
            <w:tcW w:w="5492" w:type="dxa"/>
            <w:gridSpan w:val="3"/>
            <w:hideMark/>
          </w:tcPr>
          <w:p w:rsidR="00656B76" w:rsidRPr="00656B76" w:rsidRDefault="00656B76" w:rsidP="00656B76">
            <w:pPr>
              <w:jc w:val="center"/>
              <w:rPr>
                <w:rFonts w:ascii="Times New Roman" w:eastAsia="Times New Roman" w:hAnsi="Times New Roman"/>
                <w:sz w:val="28"/>
                <w:szCs w:val="28"/>
              </w:rPr>
            </w:pPr>
          </w:p>
        </w:tc>
        <w:tc>
          <w:tcPr>
            <w:tcW w:w="4815" w:type="dxa"/>
            <w:gridSpan w:val="3"/>
            <w:vMerge/>
            <w:hideMark/>
          </w:tcPr>
          <w:p w:rsidR="00656B76" w:rsidRPr="00656B76" w:rsidRDefault="00656B76" w:rsidP="00656B76">
            <w:pPr>
              <w:jc w:val="center"/>
              <w:rPr>
                <w:rFonts w:ascii="Times New Roman" w:eastAsia="Times New Roman" w:hAnsi="Times New Roman"/>
                <w:sz w:val="28"/>
                <w:szCs w:val="28"/>
              </w:rPr>
            </w:pPr>
          </w:p>
        </w:tc>
      </w:tr>
      <w:tr w:rsidR="00656B76" w:rsidRPr="00656B76" w:rsidTr="00656B76">
        <w:trPr>
          <w:trHeight w:val="300"/>
        </w:trPr>
        <w:tc>
          <w:tcPr>
            <w:tcW w:w="5492" w:type="dxa"/>
            <w:gridSpan w:val="3"/>
            <w:hideMark/>
          </w:tcPr>
          <w:p w:rsidR="00656B76" w:rsidRPr="00656B76" w:rsidRDefault="00656B76" w:rsidP="00656B76">
            <w:pPr>
              <w:jc w:val="center"/>
              <w:rPr>
                <w:rFonts w:ascii="Times New Roman" w:eastAsia="Times New Roman" w:hAnsi="Times New Roman"/>
                <w:sz w:val="28"/>
                <w:szCs w:val="28"/>
              </w:rPr>
            </w:pPr>
          </w:p>
        </w:tc>
        <w:tc>
          <w:tcPr>
            <w:tcW w:w="4815" w:type="dxa"/>
            <w:gridSpan w:val="3"/>
            <w:vMerge/>
            <w:hideMark/>
          </w:tcPr>
          <w:p w:rsidR="00656B76" w:rsidRPr="00656B76" w:rsidRDefault="00656B76" w:rsidP="00656B76">
            <w:pPr>
              <w:jc w:val="center"/>
              <w:rPr>
                <w:rFonts w:ascii="Times New Roman" w:eastAsia="Times New Roman" w:hAnsi="Times New Roman"/>
                <w:sz w:val="28"/>
                <w:szCs w:val="28"/>
              </w:rPr>
            </w:pPr>
          </w:p>
        </w:tc>
        <w:bookmarkStart w:id="2" w:name="_GoBack"/>
        <w:bookmarkEnd w:id="2"/>
      </w:tr>
      <w:tr w:rsidR="00656B76" w:rsidRPr="00656B76" w:rsidTr="00C26C54">
        <w:trPr>
          <w:trHeight w:val="945"/>
        </w:trPr>
        <w:tc>
          <w:tcPr>
            <w:tcW w:w="10307" w:type="dxa"/>
            <w:gridSpan w:val="6"/>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b/>
                <w:bCs/>
                <w:sz w:val="28"/>
                <w:szCs w:val="28"/>
              </w:rPr>
              <w:t>Прогнозируемые  доходы бюджета Перелазского сельского поселения Красногорского муниципального района Брянской области  на 2023г и плановый период 2024-2025 годов.</w:t>
            </w:r>
          </w:p>
        </w:tc>
      </w:tr>
      <w:tr w:rsidR="00656B76" w:rsidRPr="00656B76" w:rsidTr="00656B76">
        <w:trPr>
          <w:trHeight w:val="28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w:t>
            </w:r>
          </w:p>
        </w:tc>
        <w:tc>
          <w:tcPr>
            <w:tcW w:w="4438"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 </w:t>
            </w:r>
          </w:p>
        </w:tc>
        <w:tc>
          <w:tcPr>
            <w:tcW w:w="1517" w:type="dxa"/>
            <w:gridSpan w:val="2"/>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руб.</w:t>
            </w:r>
          </w:p>
        </w:tc>
        <w:tc>
          <w:tcPr>
            <w:tcW w:w="1888" w:type="dxa"/>
            <w:noWrap/>
            <w:hideMark/>
          </w:tcPr>
          <w:p w:rsidR="00656B76" w:rsidRPr="00656B76" w:rsidRDefault="00656B76" w:rsidP="00656B76">
            <w:pPr>
              <w:jc w:val="center"/>
              <w:rPr>
                <w:rFonts w:ascii="Times New Roman" w:eastAsia="Times New Roman" w:hAnsi="Times New Roman"/>
                <w:sz w:val="28"/>
                <w:szCs w:val="28"/>
              </w:rPr>
            </w:pPr>
          </w:p>
        </w:tc>
        <w:tc>
          <w:tcPr>
            <w:tcW w:w="1548" w:type="dxa"/>
            <w:noWrap/>
            <w:hideMark/>
          </w:tcPr>
          <w:p w:rsidR="00656B76" w:rsidRPr="00656B76" w:rsidRDefault="00656B76" w:rsidP="00656B76">
            <w:pPr>
              <w:jc w:val="center"/>
              <w:rPr>
                <w:rFonts w:ascii="Times New Roman" w:eastAsia="Times New Roman" w:hAnsi="Times New Roman"/>
                <w:sz w:val="28"/>
                <w:szCs w:val="28"/>
              </w:rPr>
            </w:pPr>
          </w:p>
        </w:tc>
      </w:tr>
      <w:tr w:rsidR="00656B76" w:rsidRPr="00656B76" w:rsidTr="00656B76">
        <w:trPr>
          <w:trHeight w:val="390"/>
        </w:trPr>
        <w:tc>
          <w:tcPr>
            <w:tcW w:w="916" w:type="dxa"/>
            <w:vMerge w:val="restart"/>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КБК</w:t>
            </w:r>
          </w:p>
        </w:tc>
        <w:tc>
          <w:tcPr>
            <w:tcW w:w="4438" w:type="dxa"/>
            <w:vMerge w:val="restart"/>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Наименование доходов</w:t>
            </w:r>
          </w:p>
        </w:tc>
        <w:tc>
          <w:tcPr>
            <w:tcW w:w="1517" w:type="dxa"/>
            <w:gridSpan w:val="2"/>
            <w:vMerge w:val="restart"/>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Сумма                  на 2023год</w:t>
            </w:r>
          </w:p>
        </w:tc>
        <w:tc>
          <w:tcPr>
            <w:tcW w:w="1888" w:type="dxa"/>
            <w:vMerge w:val="restart"/>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Сумма                  на 2024 год</w:t>
            </w:r>
          </w:p>
        </w:tc>
        <w:tc>
          <w:tcPr>
            <w:tcW w:w="1548" w:type="dxa"/>
            <w:vMerge w:val="restart"/>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Сумма                  на 2025 год</w:t>
            </w:r>
          </w:p>
        </w:tc>
      </w:tr>
      <w:tr w:rsidR="00656B76" w:rsidRPr="00656B76" w:rsidTr="00656B76">
        <w:trPr>
          <w:trHeight w:val="390"/>
        </w:trPr>
        <w:tc>
          <w:tcPr>
            <w:tcW w:w="916" w:type="dxa"/>
            <w:vMerge/>
            <w:hideMark/>
          </w:tcPr>
          <w:p w:rsidR="00656B76" w:rsidRPr="00656B76" w:rsidRDefault="00656B76" w:rsidP="00656B76">
            <w:pPr>
              <w:jc w:val="center"/>
              <w:rPr>
                <w:rFonts w:ascii="Times New Roman" w:eastAsia="Times New Roman" w:hAnsi="Times New Roman"/>
                <w:b/>
                <w:bCs/>
                <w:sz w:val="28"/>
                <w:szCs w:val="28"/>
              </w:rPr>
            </w:pPr>
          </w:p>
        </w:tc>
        <w:tc>
          <w:tcPr>
            <w:tcW w:w="4438" w:type="dxa"/>
            <w:vMerge/>
            <w:hideMark/>
          </w:tcPr>
          <w:p w:rsidR="00656B76" w:rsidRPr="00656B76" w:rsidRDefault="00656B76" w:rsidP="00656B76">
            <w:pPr>
              <w:jc w:val="center"/>
              <w:rPr>
                <w:rFonts w:ascii="Times New Roman" w:eastAsia="Times New Roman" w:hAnsi="Times New Roman"/>
                <w:b/>
                <w:bCs/>
                <w:sz w:val="28"/>
                <w:szCs w:val="28"/>
              </w:rPr>
            </w:pPr>
          </w:p>
        </w:tc>
        <w:tc>
          <w:tcPr>
            <w:tcW w:w="1517" w:type="dxa"/>
            <w:gridSpan w:val="2"/>
            <w:vMerge/>
            <w:hideMark/>
          </w:tcPr>
          <w:p w:rsidR="00656B76" w:rsidRPr="00656B76" w:rsidRDefault="00656B76" w:rsidP="00656B76">
            <w:pPr>
              <w:jc w:val="center"/>
              <w:rPr>
                <w:rFonts w:ascii="Times New Roman" w:eastAsia="Times New Roman" w:hAnsi="Times New Roman"/>
                <w:b/>
                <w:bCs/>
                <w:sz w:val="28"/>
                <w:szCs w:val="28"/>
              </w:rPr>
            </w:pPr>
          </w:p>
        </w:tc>
        <w:tc>
          <w:tcPr>
            <w:tcW w:w="1888" w:type="dxa"/>
            <w:vMerge/>
            <w:hideMark/>
          </w:tcPr>
          <w:p w:rsidR="00656B76" w:rsidRPr="00656B76" w:rsidRDefault="00656B76" w:rsidP="00656B76">
            <w:pPr>
              <w:jc w:val="center"/>
              <w:rPr>
                <w:rFonts w:ascii="Times New Roman" w:eastAsia="Times New Roman" w:hAnsi="Times New Roman"/>
                <w:b/>
                <w:bCs/>
                <w:sz w:val="28"/>
                <w:szCs w:val="28"/>
              </w:rPr>
            </w:pPr>
          </w:p>
        </w:tc>
        <w:tc>
          <w:tcPr>
            <w:tcW w:w="1548" w:type="dxa"/>
            <w:vMerge/>
            <w:hideMark/>
          </w:tcPr>
          <w:p w:rsidR="00656B76" w:rsidRPr="00656B76" w:rsidRDefault="00656B76" w:rsidP="00656B76">
            <w:pPr>
              <w:jc w:val="center"/>
              <w:rPr>
                <w:rFonts w:ascii="Times New Roman" w:eastAsia="Times New Roman" w:hAnsi="Times New Roman"/>
                <w:b/>
                <w:bCs/>
                <w:sz w:val="28"/>
                <w:szCs w:val="28"/>
              </w:rPr>
            </w:pPr>
          </w:p>
        </w:tc>
      </w:tr>
      <w:tr w:rsidR="00656B76" w:rsidRPr="00656B76" w:rsidTr="00656B76">
        <w:trPr>
          <w:trHeight w:val="390"/>
        </w:trPr>
        <w:tc>
          <w:tcPr>
            <w:tcW w:w="916" w:type="dxa"/>
            <w:vMerge/>
            <w:hideMark/>
          </w:tcPr>
          <w:p w:rsidR="00656B76" w:rsidRPr="00656B76" w:rsidRDefault="00656B76" w:rsidP="00656B76">
            <w:pPr>
              <w:jc w:val="center"/>
              <w:rPr>
                <w:rFonts w:ascii="Times New Roman" w:eastAsia="Times New Roman" w:hAnsi="Times New Roman"/>
                <w:b/>
                <w:bCs/>
                <w:sz w:val="28"/>
                <w:szCs w:val="28"/>
              </w:rPr>
            </w:pPr>
          </w:p>
        </w:tc>
        <w:tc>
          <w:tcPr>
            <w:tcW w:w="4438" w:type="dxa"/>
            <w:vMerge/>
            <w:hideMark/>
          </w:tcPr>
          <w:p w:rsidR="00656B76" w:rsidRPr="00656B76" w:rsidRDefault="00656B76" w:rsidP="00656B76">
            <w:pPr>
              <w:jc w:val="center"/>
              <w:rPr>
                <w:rFonts w:ascii="Times New Roman" w:eastAsia="Times New Roman" w:hAnsi="Times New Roman"/>
                <w:b/>
                <w:bCs/>
                <w:sz w:val="28"/>
                <w:szCs w:val="28"/>
              </w:rPr>
            </w:pPr>
          </w:p>
        </w:tc>
        <w:tc>
          <w:tcPr>
            <w:tcW w:w="1517" w:type="dxa"/>
            <w:gridSpan w:val="2"/>
            <w:vMerge/>
            <w:hideMark/>
          </w:tcPr>
          <w:p w:rsidR="00656B76" w:rsidRPr="00656B76" w:rsidRDefault="00656B76" w:rsidP="00656B76">
            <w:pPr>
              <w:jc w:val="center"/>
              <w:rPr>
                <w:rFonts w:ascii="Times New Roman" w:eastAsia="Times New Roman" w:hAnsi="Times New Roman"/>
                <w:b/>
                <w:bCs/>
                <w:sz w:val="28"/>
                <w:szCs w:val="28"/>
              </w:rPr>
            </w:pPr>
          </w:p>
        </w:tc>
        <w:tc>
          <w:tcPr>
            <w:tcW w:w="1888" w:type="dxa"/>
            <w:vMerge/>
            <w:hideMark/>
          </w:tcPr>
          <w:p w:rsidR="00656B76" w:rsidRPr="00656B76" w:rsidRDefault="00656B76" w:rsidP="00656B76">
            <w:pPr>
              <w:jc w:val="center"/>
              <w:rPr>
                <w:rFonts w:ascii="Times New Roman" w:eastAsia="Times New Roman" w:hAnsi="Times New Roman"/>
                <w:b/>
                <w:bCs/>
                <w:sz w:val="28"/>
                <w:szCs w:val="28"/>
              </w:rPr>
            </w:pPr>
          </w:p>
        </w:tc>
        <w:tc>
          <w:tcPr>
            <w:tcW w:w="1548" w:type="dxa"/>
            <w:vMerge/>
            <w:hideMark/>
          </w:tcPr>
          <w:p w:rsidR="00656B76" w:rsidRPr="00656B76" w:rsidRDefault="00656B76" w:rsidP="00656B76">
            <w:pPr>
              <w:jc w:val="center"/>
              <w:rPr>
                <w:rFonts w:ascii="Times New Roman" w:eastAsia="Times New Roman" w:hAnsi="Times New Roman"/>
                <w:b/>
                <w:bCs/>
                <w:sz w:val="28"/>
                <w:szCs w:val="28"/>
              </w:rPr>
            </w:pPr>
          </w:p>
        </w:tc>
      </w:tr>
      <w:tr w:rsidR="00656B76" w:rsidRPr="00656B76" w:rsidTr="00656B76">
        <w:trPr>
          <w:trHeight w:val="49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1 00 00000 00 0000 000</w:t>
            </w:r>
          </w:p>
        </w:tc>
        <w:tc>
          <w:tcPr>
            <w:tcW w:w="4438" w:type="dxa"/>
            <w:noWrap/>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НАЛОГОВЫЕ И НЕНАЛОГОВЫЕ ДОХОДЫ</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719 000,00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495 000,00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503 000,00  </w:t>
            </w:r>
          </w:p>
        </w:tc>
      </w:tr>
      <w:tr w:rsidR="00656B76" w:rsidRPr="00656B76" w:rsidTr="00656B76">
        <w:trPr>
          <w:trHeight w:val="43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1 01 00000 00 0000 000</w:t>
            </w:r>
          </w:p>
        </w:tc>
        <w:tc>
          <w:tcPr>
            <w:tcW w:w="4438" w:type="dxa"/>
            <w:noWrap/>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НАЛОГИ НА ПРИБЫЛЬ, ДОХОДЫ</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69 000,00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74 000,00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81 000,00  </w:t>
            </w:r>
          </w:p>
        </w:tc>
      </w:tr>
      <w:tr w:rsidR="00656B76" w:rsidRPr="00656B76" w:rsidTr="00656B76">
        <w:trPr>
          <w:trHeight w:val="57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1 01 02000 01 0000 110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Налог на доходы физических лиц</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69 000,00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74 000,00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81 000,00  </w:t>
            </w:r>
          </w:p>
        </w:tc>
      </w:tr>
      <w:tr w:rsidR="00656B76" w:rsidRPr="00656B76" w:rsidTr="00656B76">
        <w:trPr>
          <w:trHeight w:val="189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1 01 02010 01 0000 110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69 000,00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74 000,00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81 000,00  </w:t>
            </w:r>
          </w:p>
        </w:tc>
      </w:tr>
      <w:tr w:rsidR="00656B76" w:rsidRPr="00656B76" w:rsidTr="00656B76">
        <w:trPr>
          <w:trHeight w:val="46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1 05 00000 00 0000 000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НАЛОГИ НА СОВОКУПНЫЙ ДОХОД</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11 000,00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12 000,00  </w:t>
            </w:r>
          </w:p>
        </w:tc>
      </w:tr>
      <w:tr w:rsidR="00656B76" w:rsidRPr="00656B76" w:rsidTr="00656B76">
        <w:trPr>
          <w:trHeight w:val="45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lastRenderedPageBreak/>
              <w:t>1 05 03000 01 0000 110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Единый сельскохозяйственный налог</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11 000,00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12 000,00  </w:t>
            </w:r>
          </w:p>
        </w:tc>
      </w:tr>
      <w:tr w:rsidR="00656B76" w:rsidRPr="00656B76" w:rsidTr="00656B76">
        <w:trPr>
          <w:trHeight w:val="43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1 05 03010 01 0000 110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Единый сельскохозяйственный налог</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11 000,00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12 000,00  </w:t>
            </w:r>
          </w:p>
        </w:tc>
      </w:tr>
      <w:tr w:rsidR="00656B76" w:rsidRPr="00656B76" w:rsidTr="00656B76">
        <w:trPr>
          <w:trHeight w:val="43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1 06 00000 00 0000 000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 НАЛОГИ      НА      ИМУЩЕСТВО </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423 000,00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393 000,00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393 000,00  </w:t>
            </w:r>
          </w:p>
        </w:tc>
      </w:tr>
      <w:tr w:rsidR="00656B76" w:rsidRPr="00656B76" w:rsidTr="00656B76">
        <w:trPr>
          <w:trHeight w:val="42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1 06 01000 00 0000 110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Налог на имущество физических лиц</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68 000,00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68 000,00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68 000,00  </w:t>
            </w:r>
          </w:p>
        </w:tc>
      </w:tr>
      <w:tr w:rsidR="00656B76" w:rsidRPr="00656B76" w:rsidTr="00656B76">
        <w:trPr>
          <w:trHeight w:val="135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1 06 01030 10 0000 110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Налог на имущество физических лиц ,взимаемый по ставкам,применяемым к объектам налогообложения,расположенным в границах сельских поселений.</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68 000,00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68 000,00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68 000,00  </w:t>
            </w:r>
          </w:p>
        </w:tc>
      </w:tr>
      <w:tr w:rsidR="00656B76" w:rsidRPr="00656B76" w:rsidTr="00656B76">
        <w:trPr>
          <w:trHeight w:val="40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1 06 06000 00 0000 110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Земельный налог</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355 000,00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325 000,00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325 000,00  </w:t>
            </w:r>
          </w:p>
        </w:tc>
      </w:tr>
      <w:tr w:rsidR="00656B76" w:rsidRPr="00656B76" w:rsidTr="00656B76">
        <w:trPr>
          <w:trHeight w:val="48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1 06 06030 00 0000 110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Земельный налог с организаций</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253 000,00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223 000,00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223 000,00  </w:t>
            </w:r>
          </w:p>
        </w:tc>
      </w:tr>
      <w:tr w:rsidR="00656B76" w:rsidRPr="00656B76" w:rsidTr="00656B76">
        <w:trPr>
          <w:trHeight w:val="93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106 06033 10 0000 110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253 000,00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223 000,00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223 000,00  </w:t>
            </w:r>
          </w:p>
        </w:tc>
      </w:tr>
      <w:tr w:rsidR="00656B76" w:rsidRPr="00656B76" w:rsidTr="00656B76">
        <w:trPr>
          <w:trHeight w:val="510"/>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1 06 06040 00 0000 </w:t>
            </w:r>
            <w:r w:rsidRPr="00656B76">
              <w:rPr>
                <w:rFonts w:ascii="Times New Roman" w:eastAsia="Times New Roman" w:hAnsi="Times New Roman"/>
                <w:b/>
                <w:bCs/>
                <w:sz w:val="28"/>
                <w:szCs w:val="28"/>
              </w:rPr>
              <w:lastRenderedPageBreak/>
              <w:t>110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lastRenderedPageBreak/>
              <w:t xml:space="preserve">Земельный налог с физических лиц </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102 000,00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102 000,00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102 000,00  </w:t>
            </w:r>
          </w:p>
        </w:tc>
      </w:tr>
      <w:tr w:rsidR="00656B76" w:rsidRPr="00656B76" w:rsidTr="00656B76">
        <w:trPr>
          <w:trHeight w:val="1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lastRenderedPageBreak/>
              <w:t>1 06 06033 10 0000 110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4 200,00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4 200,00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4 200,00  </w:t>
            </w:r>
          </w:p>
        </w:tc>
      </w:tr>
      <w:tr w:rsidR="00656B76" w:rsidRPr="00656B76" w:rsidTr="00656B76">
        <w:trPr>
          <w:trHeight w:val="112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1 06 06043 10 0000 110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Земельный налог с физических лиц ,обладающих земельным участком ,расположенным в границах сельских поселений</w:t>
            </w:r>
          </w:p>
        </w:tc>
        <w:tc>
          <w:tcPr>
            <w:tcW w:w="1517" w:type="dxa"/>
            <w:gridSpan w:val="2"/>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 xml:space="preserve">102 000,00  </w:t>
            </w:r>
          </w:p>
        </w:tc>
        <w:tc>
          <w:tcPr>
            <w:tcW w:w="188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 xml:space="preserve">102 000,00  </w:t>
            </w:r>
          </w:p>
        </w:tc>
        <w:tc>
          <w:tcPr>
            <w:tcW w:w="154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 xml:space="preserve">102 000,00  </w:t>
            </w:r>
          </w:p>
        </w:tc>
      </w:tr>
      <w:tr w:rsidR="00656B76" w:rsidRPr="00656B76" w:rsidTr="00656B76">
        <w:trPr>
          <w:trHeight w:val="45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 xml:space="preserve"> 1 08 00000 00 0000 000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ГОСУДАРСТВЕННАЯ ПОШЛИНА</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141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 xml:space="preserve"> 1 08 04000 01 0000 110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217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 xml:space="preserve"> 1 08 04020 01 0000 110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1380"/>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1 11 00000 00 0000 000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ДОХОДЫ ОТ ИСПОЛЬЗОВАНИЯ ИМУЩЕСТВА, НАХОДЯЩЕГОСЯ В ГОСУДАРСТВЕННОЙ И МУНИЦИПАЛЬНОЙ СОБСТВЕННОСТИ</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r>
      <w:tr w:rsidR="00656B76" w:rsidRPr="00656B76" w:rsidTr="00656B76">
        <w:trPr>
          <w:trHeight w:val="220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lastRenderedPageBreak/>
              <w:t>1 11 09000 00 0000 120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Прочие доходы от использования имущества и прав,находящихся в государственной и муниципальной собственности (за исключением имущества бюджетных и автономных учрежднений, а также имущества государственных и муниципальных унитарных предприятий, в том числе в казне)</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r>
      <w:tr w:rsidR="00656B76" w:rsidRPr="00656B76" w:rsidTr="00656B76">
        <w:trPr>
          <w:trHeight w:val="186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1 11 09040 00 0000 120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учрежднений, а также имущества государственных и муниципальных унитарных предприятий, в том числе в казне)</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r>
      <w:tr w:rsidR="00656B76" w:rsidRPr="00656B76" w:rsidTr="00656B76">
        <w:trPr>
          <w:trHeight w:val="202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1 11 09045 10 0000 120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учрежднений, а также имущества государственных и муниципальных унитарных предприятий, в том числе в казне)</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10 000,00  </w:t>
            </w:r>
          </w:p>
        </w:tc>
      </w:tr>
      <w:tr w:rsidR="00656B76" w:rsidRPr="00656B76" w:rsidTr="00656B76">
        <w:trPr>
          <w:trHeight w:val="70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1 14 00000 00 0000 000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ДОХОДЫ ОТ ПРОДАЖИ МАТЕРИАЛЬНЫХ И НЕМАТЕРИАЛЬНЫХ АКТИВОВ</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200 000,00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234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114 02000 00 0000 000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200 000,00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268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lastRenderedPageBreak/>
              <w:t>1 14 02050 10 0000 410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200 000,00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259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114 02053 10 0000 410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200 000,00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40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1 17 00000 00 0000 000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ПРОЧИЕ НЕНАЛОГОВЫЕ ДОХОДЫ</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r>
      <w:tr w:rsidR="00656B76" w:rsidRPr="00656B76" w:rsidTr="00656B76">
        <w:trPr>
          <w:trHeight w:val="40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1 17 14000 00 0000 150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Средства самооблажения граждан</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r>
      <w:tr w:rsidR="00656B76" w:rsidRPr="00656B76" w:rsidTr="00656B76">
        <w:trPr>
          <w:trHeight w:val="69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1 17 14030 10 0000 150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Средства самооблажения граждан, зачисляемые в бюджеты поселений</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7 000,00  </w:t>
            </w:r>
          </w:p>
        </w:tc>
      </w:tr>
      <w:tr w:rsidR="00656B76" w:rsidRPr="00656B76" w:rsidTr="00656B76">
        <w:trPr>
          <w:trHeight w:val="49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2 00 00000 00 0000 000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БЕЗВОЗМЕЗДНЫЕ ПОСТУПЛЕНИЯ</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754 149,00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274 128,00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277 263,00  </w:t>
            </w:r>
          </w:p>
        </w:tc>
      </w:tr>
      <w:tr w:rsidR="00656B76" w:rsidRPr="00656B76" w:rsidTr="00656B76">
        <w:trPr>
          <w:trHeight w:val="94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lastRenderedPageBreak/>
              <w:t>2 02 00000 00 0000 000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Безвозмездные поступления от других бюджетов бюджетной системы Российской Федерации </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754 149,00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274 128,00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277 263,00  </w:t>
            </w:r>
          </w:p>
        </w:tc>
      </w:tr>
      <w:tr w:rsidR="00656B76" w:rsidRPr="00656B76" w:rsidTr="00656B76">
        <w:trPr>
          <w:trHeight w:val="705"/>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2 02 10000 00 0000 150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Дотации бюджетам бюджетной системы Российской Федерации</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639 200,00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154 000,00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152 900,00  </w:t>
            </w:r>
          </w:p>
        </w:tc>
      </w:tr>
      <w:tr w:rsidR="00656B76" w:rsidRPr="00656B76" w:rsidTr="00656B76">
        <w:trPr>
          <w:trHeight w:val="73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2 02 15002 00 0000 150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Дотации бюджетам на поддержку мер по обеспечению сбалансированности бюджетов</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486 000,00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111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2 02 15002 10 0000 150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Дотации бюджетам сельских поселений на поддержку мер по обеспечению сбалансированности бюджетов</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486 000,00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0,00  </w:t>
            </w:r>
          </w:p>
        </w:tc>
      </w:tr>
      <w:tr w:rsidR="00656B76" w:rsidRPr="00656B76" w:rsidTr="00656B76">
        <w:trPr>
          <w:trHeight w:val="129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2 02 16001 00 0000 150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153 200,00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154 000,00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152 900,00  </w:t>
            </w:r>
          </w:p>
        </w:tc>
      </w:tr>
      <w:tr w:rsidR="00656B76" w:rsidRPr="00656B76" w:rsidTr="00656B76">
        <w:trPr>
          <w:trHeight w:val="1050"/>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2 02 16001 10 0000 150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Дотации  бюджетам сельских поселений  на  выравнивание    бюджетной  обеспеченности из бюджетов муниципальных районов</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153 200,00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154 000,00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152 900,00  </w:t>
            </w:r>
          </w:p>
        </w:tc>
      </w:tr>
      <w:tr w:rsidR="00656B76" w:rsidRPr="00656B76" w:rsidTr="00656B76">
        <w:trPr>
          <w:trHeight w:val="720"/>
        </w:trPr>
        <w:tc>
          <w:tcPr>
            <w:tcW w:w="916" w:type="dxa"/>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2 02 30000 00 0000 150</w:t>
            </w:r>
          </w:p>
        </w:tc>
        <w:tc>
          <w:tcPr>
            <w:tcW w:w="443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Субвенции бюджетам  бюджетной системы  Российской Федерации </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114 949,00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120 128,00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124 363,00  </w:t>
            </w:r>
          </w:p>
        </w:tc>
      </w:tr>
      <w:tr w:rsidR="00656B76" w:rsidRPr="00656B76" w:rsidTr="00656B76">
        <w:trPr>
          <w:trHeight w:val="133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t>2 02 35118 00 0000 150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114 949,00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120 128,00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124 363,00  </w:t>
            </w:r>
          </w:p>
        </w:tc>
      </w:tr>
      <w:tr w:rsidR="00656B76" w:rsidRPr="00656B76" w:rsidTr="00656B76">
        <w:trPr>
          <w:trHeight w:val="1335"/>
        </w:trPr>
        <w:tc>
          <w:tcPr>
            <w:tcW w:w="916" w:type="dxa"/>
            <w:hideMark/>
          </w:tcPr>
          <w:p w:rsidR="00656B76" w:rsidRPr="00656B76" w:rsidRDefault="00656B76">
            <w:pPr>
              <w:jc w:val="center"/>
              <w:rPr>
                <w:rFonts w:ascii="Times New Roman" w:eastAsia="Times New Roman" w:hAnsi="Times New Roman"/>
                <w:sz w:val="28"/>
                <w:szCs w:val="28"/>
              </w:rPr>
            </w:pPr>
            <w:r w:rsidRPr="00656B76">
              <w:rPr>
                <w:rFonts w:ascii="Times New Roman" w:eastAsia="Times New Roman" w:hAnsi="Times New Roman"/>
                <w:sz w:val="28"/>
                <w:szCs w:val="28"/>
              </w:rPr>
              <w:lastRenderedPageBreak/>
              <w:t>2 02 35118 10 0000 150</w:t>
            </w:r>
          </w:p>
        </w:tc>
        <w:tc>
          <w:tcPr>
            <w:tcW w:w="4438" w:type="dxa"/>
            <w:hideMark/>
          </w:tcPr>
          <w:p w:rsidR="00656B76" w:rsidRPr="00656B76" w:rsidRDefault="00656B76" w:rsidP="00656B76">
            <w:pPr>
              <w:jc w:val="center"/>
              <w:rPr>
                <w:rFonts w:ascii="Times New Roman" w:eastAsia="Times New Roman" w:hAnsi="Times New Roman"/>
                <w:sz w:val="28"/>
                <w:szCs w:val="28"/>
              </w:rPr>
            </w:pPr>
            <w:r w:rsidRPr="00656B76">
              <w:rPr>
                <w:rFonts w:ascii="Times New Roman" w:eastAsia="Times New Roman" w:hAnsi="Times New Roman"/>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114 949,00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120 128,00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124 363,00  </w:t>
            </w:r>
          </w:p>
        </w:tc>
      </w:tr>
      <w:tr w:rsidR="00656B76" w:rsidRPr="00656B76" w:rsidTr="00656B76">
        <w:trPr>
          <w:trHeight w:val="420"/>
        </w:trPr>
        <w:tc>
          <w:tcPr>
            <w:tcW w:w="5354" w:type="dxa"/>
            <w:gridSpan w:val="2"/>
            <w:hideMark/>
          </w:tcPr>
          <w:p w:rsidR="00656B76" w:rsidRPr="00656B76" w:rsidRDefault="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Всего доходов:</w:t>
            </w:r>
          </w:p>
        </w:tc>
        <w:tc>
          <w:tcPr>
            <w:tcW w:w="1517" w:type="dxa"/>
            <w:gridSpan w:val="2"/>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1 473 149,00  </w:t>
            </w:r>
          </w:p>
        </w:tc>
        <w:tc>
          <w:tcPr>
            <w:tcW w:w="188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769 128,00  </w:t>
            </w:r>
          </w:p>
        </w:tc>
        <w:tc>
          <w:tcPr>
            <w:tcW w:w="1548" w:type="dxa"/>
            <w:hideMark/>
          </w:tcPr>
          <w:p w:rsidR="00656B76" w:rsidRPr="00656B76" w:rsidRDefault="00656B76" w:rsidP="00656B76">
            <w:pPr>
              <w:jc w:val="center"/>
              <w:rPr>
                <w:rFonts w:ascii="Times New Roman" w:eastAsia="Times New Roman" w:hAnsi="Times New Roman"/>
                <w:b/>
                <w:bCs/>
                <w:sz w:val="28"/>
                <w:szCs w:val="28"/>
              </w:rPr>
            </w:pPr>
            <w:r w:rsidRPr="00656B76">
              <w:rPr>
                <w:rFonts w:ascii="Times New Roman" w:eastAsia="Times New Roman" w:hAnsi="Times New Roman"/>
                <w:b/>
                <w:bCs/>
                <w:sz w:val="28"/>
                <w:szCs w:val="28"/>
              </w:rPr>
              <w:t xml:space="preserve">780 263,00  </w:t>
            </w:r>
          </w:p>
        </w:tc>
      </w:tr>
    </w:tbl>
    <w:p w:rsidR="0008698B" w:rsidRPr="0008698B" w:rsidRDefault="0008698B" w:rsidP="0008698B">
      <w:pPr>
        <w:jc w:val="center"/>
        <w:rPr>
          <w:rFonts w:ascii="Times New Roman" w:eastAsia="Times New Roman" w:hAnsi="Times New Roman" w:cs="Times New Roman"/>
          <w:sz w:val="28"/>
          <w:szCs w:val="28"/>
        </w:rPr>
      </w:pPr>
    </w:p>
    <w:p w:rsidR="008E2990" w:rsidRPr="00656B76" w:rsidRDefault="008E2990" w:rsidP="008A6C11">
      <w:pPr>
        <w:jc w:val="center"/>
        <w:rPr>
          <w:rFonts w:ascii="Times New Roman" w:eastAsia="Calibri" w:hAnsi="Times New Roman" w:cs="Times New Roman"/>
          <w:b/>
          <w:bCs/>
          <w:color w:val="000000" w:themeColor="text1"/>
          <w:sz w:val="28"/>
          <w:szCs w:val="28"/>
          <w:u w:val="single"/>
          <w:lang w:eastAsia="en-US"/>
        </w:rPr>
      </w:pPr>
    </w:p>
    <w:p w:rsidR="008E2990" w:rsidRDefault="008E2990" w:rsidP="008A6C11">
      <w:pPr>
        <w:jc w:val="center"/>
        <w:rPr>
          <w:rFonts w:ascii="Times New Roman" w:eastAsia="Calibri" w:hAnsi="Times New Roman" w:cs="Times New Roman"/>
          <w:b/>
          <w:bCs/>
          <w:color w:val="000000" w:themeColor="text1"/>
          <w:sz w:val="56"/>
          <w:szCs w:val="56"/>
          <w:u w:val="single"/>
          <w:lang w:eastAsia="en-US"/>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tbl>
      <w:tblPr>
        <w:tblW w:w="0" w:type="auto"/>
        <w:tblLayout w:type="fixed"/>
        <w:tblCellMar>
          <w:left w:w="30" w:type="dxa"/>
          <w:right w:w="30" w:type="dxa"/>
        </w:tblCellMar>
        <w:tblLook w:val="0000"/>
      </w:tblPr>
      <w:tblGrid>
        <w:gridCol w:w="6830"/>
        <w:gridCol w:w="2871"/>
      </w:tblGrid>
      <w:tr w:rsidR="00C331BE">
        <w:trPr>
          <w:trHeight w:val="317"/>
        </w:trPr>
        <w:tc>
          <w:tcPr>
            <w:tcW w:w="6830" w:type="dxa"/>
            <w:tcBorders>
              <w:top w:val="nil"/>
              <w:left w:val="nil"/>
              <w:bottom w:val="nil"/>
              <w:right w:val="nil"/>
            </w:tcBorders>
          </w:tcPr>
          <w:p w:rsidR="00C331BE" w:rsidRDefault="00C331BE">
            <w:pPr>
              <w:autoSpaceDE w:val="0"/>
              <w:autoSpaceDN w:val="0"/>
              <w:adjustRightInd w:val="0"/>
              <w:spacing w:after="0" w:line="240" w:lineRule="auto"/>
              <w:jc w:val="right"/>
              <w:rPr>
                <w:rFonts w:ascii="Times New Roman" w:hAnsi="Times New Roman" w:cs="Times New Roman"/>
                <w:color w:val="000000"/>
                <w:sz w:val="24"/>
                <w:szCs w:val="24"/>
              </w:rPr>
            </w:pPr>
          </w:p>
        </w:tc>
        <w:tc>
          <w:tcPr>
            <w:tcW w:w="2871" w:type="dxa"/>
            <w:tcBorders>
              <w:top w:val="nil"/>
              <w:left w:val="nil"/>
              <w:bottom w:val="nil"/>
              <w:right w:val="nil"/>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p>
        </w:tc>
      </w:tr>
      <w:tr w:rsidR="00C331BE">
        <w:trPr>
          <w:trHeight w:val="317"/>
        </w:trPr>
        <w:tc>
          <w:tcPr>
            <w:tcW w:w="6830" w:type="dxa"/>
            <w:tcBorders>
              <w:top w:val="nil"/>
              <w:left w:val="nil"/>
              <w:bottom w:val="nil"/>
              <w:right w:val="nil"/>
            </w:tcBorders>
          </w:tcPr>
          <w:p w:rsidR="00C331BE" w:rsidRDefault="00C331BE">
            <w:pPr>
              <w:autoSpaceDE w:val="0"/>
              <w:autoSpaceDN w:val="0"/>
              <w:adjustRightInd w:val="0"/>
              <w:spacing w:after="0" w:line="240" w:lineRule="auto"/>
              <w:jc w:val="right"/>
              <w:rPr>
                <w:rFonts w:ascii="Times New Roman" w:hAnsi="Times New Roman" w:cs="Times New Roman"/>
                <w:color w:val="000000"/>
                <w:sz w:val="24"/>
                <w:szCs w:val="24"/>
              </w:rPr>
            </w:pPr>
          </w:p>
        </w:tc>
        <w:tc>
          <w:tcPr>
            <w:tcW w:w="2871" w:type="dxa"/>
            <w:tcBorders>
              <w:top w:val="nil"/>
              <w:left w:val="nil"/>
              <w:bottom w:val="nil"/>
              <w:right w:val="nil"/>
            </w:tcBorders>
          </w:tcPr>
          <w:p w:rsidR="00C331BE" w:rsidRPr="00DD6777" w:rsidRDefault="00C331BE">
            <w:pPr>
              <w:autoSpaceDE w:val="0"/>
              <w:autoSpaceDN w:val="0"/>
              <w:adjustRightInd w:val="0"/>
              <w:spacing w:after="0" w:line="240" w:lineRule="auto"/>
              <w:rPr>
                <w:rFonts w:ascii="Times New Roman" w:hAnsi="Times New Roman" w:cs="Times New Roman"/>
                <w:b/>
                <w:color w:val="000000"/>
                <w:sz w:val="24"/>
                <w:szCs w:val="24"/>
              </w:rPr>
            </w:pPr>
            <w:r w:rsidRPr="00DD6777">
              <w:rPr>
                <w:rFonts w:ascii="Times New Roman" w:hAnsi="Times New Roman" w:cs="Times New Roman"/>
                <w:b/>
                <w:color w:val="000000"/>
                <w:sz w:val="24"/>
                <w:szCs w:val="24"/>
              </w:rPr>
              <w:t>Приложение  2</w:t>
            </w:r>
          </w:p>
        </w:tc>
      </w:tr>
      <w:tr w:rsidR="00C331BE">
        <w:trPr>
          <w:trHeight w:val="2753"/>
        </w:trPr>
        <w:tc>
          <w:tcPr>
            <w:tcW w:w="6830" w:type="dxa"/>
            <w:tcBorders>
              <w:top w:val="nil"/>
              <w:left w:val="nil"/>
              <w:bottom w:val="nil"/>
              <w:right w:val="nil"/>
            </w:tcBorders>
          </w:tcPr>
          <w:p w:rsidR="00C331BE" w:rsidRDefault="00C331B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871" w:type="dxa"/>
            <w:tcBorders>
              <w:top w:val="nil"/>
              <w:left w:val="nil"/>
              <w:bottom w:val="nil"/>
              <w:right w:val="nil"/>
            </w:tcBorders>
          </w:tcPr>
          <w:p w:rsidR="00C331BE" w:rsidRPr="00DD6777" w:rsidRDefault="00C331BE">
            <w:pPr>
              <w:autoSpaceDE w:val="0"/>
              <w:autoSpaceDN w:val="0"/>
              <w:adjustRightInd w:val="0"/>
              <w:spacing w:after="0" w:line="240" w:lineRule="auto"/>
              <w:rPr>
                <w:rFonts w:ascii="Times New Roman" w:hAnsi="Times New Roman" w:cs="Times New Roman"/>
                <w:b/>
                <w:color w:val="000000"/>
                <w:sz w:val="24"/>
                <w:szCs w:val="24"/>
              </w:rPr>
            </w:pPr>
            <w:r w:rsidRPr="00DD6777">
              <w:rPr>
                <w:rFonts w:ascii="Times New Roman" w:hAnsi="Times New Roman" w:cs="Times New Roman"/>
                <w:b/>
                <w:color w:val="000000"/>
                <w:sz w:val="24"/>
                <w:szCs w:val="24"/>
              </w:rPr>
              <w:t>к  решению  Перелазского сельского Совета народных депутатов " О бюджете  Перелазского сельского поселения Красногорского муниципального района Брянской области на 2023 год и на плановый период 2024 и 2025 годов  от 16.12.2022г. № 4-123</w:t>
            </w:r>
          </w:p>
        </w:tc>
      </w:tr>
      <w:tr w:rsidR="00C331BE">
        <w:trPr>
          <w:trHeight w:val="370"/>
        </w:trPr>
        <w:tc>
          <w:tcPr>
            <w:tcW w:w="6830" w:type="dxa"/>
            <w:tcBorders>
              <w:top w:val="nil"/>
              <w:left w:val="nil"/>
              <w:bottom w:val="nil"/>
              <w:right w:val="nil"/>
            </w:tcBorders>
          </w:tcPr>
          <w:p w:rsidR="00C331BE" w:rsidRDefault="00C331B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871" w:type="dxa"/>
            <w:tcBorders>
              <w:top w:val="nil"/>
              <w:left w:val="nil"/>
              <w:bottom w:val="nil"/>
              <w:right w:val="nil"/>
            </w:tcBorders>
          </w:tcPr>
          <w:p w:rsidR="00C331BE" w:rsidRDefault="00C331BE">
            <w:pPr>
              <w:autoSpaceDE w:val="0"/>
              <w:autoSpaceDN w:val="0"/>
              <w:adjustRightInd w:val="0"/>
              <w:spacing w:after="0" w:line="240" w:lineRule="auto"/>
              <w:jc w:val="right"/>
              <w:rPr>
                <w:rFonts w:ascii="Arial" w:hAnsi="Arial" w:cs="Arial"/>
                <w:color w:val="000000"/>
                <w:sz w:val="20"/>
                <w:szCs w:val="20"/>
              </w:rPr>
            </w:pPr>
          </w:p>
        </w:tc>
      </w:tr>
      <w:tr w:rsidR="00C331BE" w:rsidTr="00C331BE">
        <w:trPr>
          <w:trHeight w:val="1255"/>
        </w:trPr>
        <w:tc>
          <w:tcPr>
            <w:tcW w:w="9701" w:type="dxa"/>
            <w:gridSpan w:val="2"/>
            <w:tcBorders>
              <w:top w:val="nil"/>
              <w:left w:val="nil"/>
              <w:bottom w:val="nil"/>
              <w:right w:val="nil"/>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Нормативы распределения доходов  на 2023 год и на плановый период 2024 и 2025 годов в бюджет Перелазского сельского поселения Красногорского муниципального района Брянской области</w:t>
            </w:r>
          </w:p>
        </w:tc>
      </w:tr>
      <w:tr w:rsidR="00C331BE">
        <w:trPr>
          <w:trHeight w:val="370"/>
        </w:trPr>
        <w:tc>
          <w:tcPr>
            <w:tcW w:w="6830" w:type="dxa"/>
            <w:tcBorders>
              <w:top w:val="nil"/>
              <w:left w:val="nil"/>
              <w:bottom w:val="nil"/>
              <w:right w:val="nil"/>
            </w:tcBorders>
          </w:tcPr>
          <w:p w:rsidR="00C331BE" w:rsidRDefault="00C331B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871" w:type="dxa"/>
            <w:tcBorders>
              <w:top w:val="nil"/>
              <w:left w:val="nil"/>
              <w:bottom w:val="nil"/>
              <w:right w:val="nil"/>
            </w:tcBorders>
          </w:tcPr>
          <w:p w:rsidR="00C331BE" w:rsidRDefault="00C331BE">
            <w:pPr>
              <w:autoSpaceDE w:val="0"/>
              <w:autoSpaceDN w:val="0"/>
              <w:adjustRightInd w:val="0"/>
              <w:spacing w:after="0" w:line="240" w:lineRule="auto"/>
              <w:jc w:val="center"/>
              <w:rPr>
                <w:rFonts w:ascii="Arial" w:hAnsi="Arial" w:cs="Arial"/>
                <w:i/>
                <w:iCs/>
                <w:color w:val="000000"/>
                <w:sz w:val="20"/>
                <w:szCs w:val="20"/>
              </w:rPr>
            </w:pPr>
          </w:p>
        </w:tc>
      </w:tr>
      <w:tr w:rsidR="00C331BE">
        <w:trPr>
          <w:trHeight w:val="991"/>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доходов</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Бюджет поселения</w:t>
            </w:r>
          </w:p>
        </w:tc>
      </w:tr>
      <w:tr w:rsidR="00C331BE">
        <w:trPr>
          <w:trHeight w:val="278"/>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r w:rsidR="00C331BE" w:rsidTr="00C331BE">
        <w:trPr>
          <w:trHeight w:val="833"/>
        </w:trPr>
        <w:tc>
          <w:tcPr>
            <w:tcW w:w="9701" w:type="dxa"/>
            <w:gridSpan w:val="2"/>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r>
      <w:tr w:rsidR="00C331BE">
        <w:trPr>
          <w:trHeight w:val="619"/>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размещения временно свободных средств бюджетов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1891"/>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C331BE">
        <w:trPr>
          <w:trHeight w:val="2554"/>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C331BE" w:rsidTr="00C331BE">
        <w:trPr>
          <w:trHeight w:val="581"/>
        </w:trPr>
        <w:tc>
          <w:tcPr>
            <w:tcW w:w="9701" w:type="dxa"/>
            <w:gridSpan w:val="2"/>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ДОХОДЫ ОТ ОКАЗАНИЯ ПЛАТНЫХ УСЛУГ(РАБОТ) И КОМПЕНСАЦИИ ЗАТРАТ ГОСУДАРСТВА</w:t>
            </w:r>
          </w:p>
        </w:tc>
      </w:tr>
      <w:tr w:rsidR="00C331BE">
        <w:trPr>
          <w:trHeight w:val="581"/>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581"/>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доходы от оказания платных услуг (работ) получателями средств бюджетов сельских  поселений </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425"/>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доходы от компенсации затрат бюджетов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rsidTr="00C331BE">
        <w:trPr>
          <w:trHeight w:val="607"/>
        </w:trPr>
        <w:tc>
          <w:tcPr>
            <w:tcW w:w="9701" w:type="dxa"/>
            <w:gridSpan w:val="2"/>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ДОХОДЫ ОТ ПРОДАЖИ МАТЕРИАЛЬНЫХ И НЕМАТЕРИАЛЬНЫХ АКТИВОВ</w:t>
            </w:r>
          </w:p>
        </w:tc>
      </w:tr>
      <w:tr w:rsidR="00C331BE">
        <w:trPr>
          <w:trHeight w:val="1337"/>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C331BE">
        <w:trPr>
          <w:trHeight w:val="1999"/>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C331BE">
        <w:trPr>
          <w:trHeight w:val="1692"/>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C331BE" w:rsidTr="00C331BE">
        <w:trPr>
          <w:trHeight w:val="355"/>
        </w:trPr>
        <w:tc>
          <w:tcPr>
            <w:tcW w:w="9701" w:type="dxa"/>
            <w:gridSpan w:val="2"/>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ДОХОДЫ ОТ АДМИНИСТРАТИВНЫХ ПЛАТЕЖЕЙ И СБОРОВ</w:t>
            </w:r>
          </w:p>
        </w:tc>
      </w:tr>
      <w:tr w:rsidR="00C331BE">
        <w:trPr>
          <w:trHeight w:val="859"/>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rsidTr="00C331BE">
        <w:trPr>
          <w:trHeight w:val="528"/>
        </w:trPr>
        <w:tc>
          <w:tcPr>
            <w:tcW w:w="9701" w:type="dxa"/>
            <w:gridSpan w:val="2"/>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ДОХОДЫ ОТ ШТРАФОВ, САНКЦИЙ, ВОЗМЕЩЕНИЯ УЩЕРБА</w:t>
            </w:r>
          </w:p>
        </w:tc>
      </w:tr>
      <w:tr w:rsidR="00C331BE">
        <w:trPr>
          <w:trHeight w:val="1416"/>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1082"/>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845"/>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Возмещение ущерба при возникновении страховых случаев, когда выгодоприобретателями  выступают получатели средств бюджетов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1044"/>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2474"/>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1706"/>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1126"/>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1056"/>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278"/>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ДОХОДЫ ОТ  ПРОЧИХ  НЕНАЛОГОВЫХ  ДОХОДОВ</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C331BE">
        <w:trPr>
          <w:trHeight w:val="569"/>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Невыясненые поступления, зачисляемые в бюджеты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278"/>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  бюджетов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554"/>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самообложения граждан, зачисляемые в бюджеты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554"/>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Инициативные  платежи , зачисляемые в бюджеты сельских поселений</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C331BE">
        <w:trPr>
          <w:trHeight w:val="1152"/>
        </w:trPr>
        <w:tc>
          <w:tcPr>
            <w:tcW w:w="6830"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 бюджетов сельских поселений в части невыясненных поступлений , по которым не осуществлен возврат (уточнение) не позднее тех лет со дня их зачисления на единый счет</w:t>
            </w:r>
          </w:p>
        </w:tc>
        <w:tc>
          <w:tcPr>
            <w:tcW w:w="2871" w:type="dxa"/>
            <w:tcBorders>
              <w:top w:val="single" w:sz="6" w:space="0" w:color="auto"/>
              <w:left w:val="single" w:sz="6" w:space="0" w:color="auto"/>
              <w:bottom w:val="single" w:sz="6" w:space="0" w:color="auto"/>
              <w:right w:val="single" w:sz="6" w:space="0" w:color="auto"/>
            </w:tcBorders>
          </w:tcPr>
          <w:p w:rsidR="00C331BE" w:rsidRDefault="00C331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656B76" w:rsidRDefault="00656B76" w:rsidP="008E2990">
      <w:pPr>
        <w:spacing w:after="0" w:line="240" w:lineRule="auto"/>
        <w:outlineLvl w:val="0"/>
        <w:rPr>
          <w:rFonts w:ascii="Times New Roman" w:eastAsia="Times New Roman" w:hAnsi="Times New Roman" w:cs="Times New Roman"/>
          <w:snapToGrid w:val="0"/>
          <w:sz w:val="28"/>
          <w:szCs w:val="28"/>
        </w:rPr>
      </w:pPr>
    </w:p>
    <w:p w:rsidR="00D8322E" w:rsidRDefault="00D8322E" w:rsidP="008E2990">
      <w:pPr>
        <w:spacing w:after="0" w:line="240" w:lineRule="auto"/>
        <w:outlineLvl w:val="0"/>
        <w:rPr>
          <w:rFonts w:ascii="Times New Roman" w:eastAsia="Times New Roman" w:hAnsi="Times New Roman" w:cs="Times New Roman"/>
          <w:snapToGrid w:val="0"/>
          <w:sz w:val="28"/>
          <w:szCs w:val="28"/>
        </w:rPr>
      </w:pPr>
    </w:p>
    <w:p w:rsidR="00C26C54" w:rsidRDefault="00C26C54" w:rsidP="008E2990">
      <w:pPr>
        <w:spacing w:after="0" w:line="240" w:lineRule="auto"/>
        <w:outlineLvl w:val="0"/>
        <w:rPr>
          <w:rFonts w:ascii="Times New Roman" w:eastAsia="Times New Roman" w:hAnsi="Times New Roman" w:cs="Times New Roman"/>
          <w:snapToGrid w:val="0"/>
          <w:sz w:val="28"/>
          <w:szCs w:val="28"/>
        </w:rPr>
      </w:pPr>
    </w:p>
    <w:tbl>
      <w:tblPr>
        <w:tblStyle w:val="ac"/>
        <w:tblW w:w="0" w:type="auto"/>
        <w:tblLook w:val="04A0"/>
      </w:tblPr>
      <w:tblGrid>
        <w:gridCol w:w="3180"/>
        <w:gridCol w:w="626"/>
        <w:gridCol w:w="440"/>
        <w:gridCol w:w="460"/>
        <w:gridCol w:w="1230"/>
        <w:gridCol w:w="521"/>
        <w:gridCol w:w="1180"/>
        <w:gridCol w:w="1280"/>
        <w:gridCol w:w="1180"/>
      </w:tblGrid>
      <w:tr w:rsidR="00C26C54" w:rsidRPr="00C26C54" w:rsidTr="00C26C54">
        <w:trPr>
          <w:trHeight w:val="270"/>
        </w:trPr>
        <w:tc>
          <w:tcPr>
            <w:tcW w:w="3180" w:type="dxa"/>
            <w:noWrap/>
            <w:hideMark/>
          </w:tcPr>
          <w:p w:rsidR="00C26C54" w:rsidRPr="00C26C54" w:rsidRDefault="00C26C54" w:rsidP="00C26C54">
            <w:pPr>
              <w:outlineLvl w:val="0"/>
              <w:rPr>
                <w:color w:val="000000"/>
                <w:lang w:bidi="ru-RU"/>
              </w:rPr>
            </w:pPr>
          </w:p>
        </w:tc>
        <w:tc>
          <w:tcPr>
            <w:tcW w:w="600" w:type="dxa"/>
            <w:hideMark/>
          </w:tcPr>
          <w:p w:rsidR="00C26C54" w:rsidRPr="00C26C54" w:rsidRDefault="00C26C54" w:rsidP="00C26C54">
            <w:pPr>
              <w:outlineLvl w:val="0"/>
              <w:rPr>
                <w:b/>
                <w:bCs/>
                <w:color w:val="000000"/>
                <w:lang w:bidi="ru-RU"/>
              </w:rPr>
            </w:pPr>
          </w:p>
        </w:tc>
        <w:tc>
          <w:tcPr>
            <w:tcW w:w="440" w:type="dxa"/>
            <w:noWrap/>
            <w:hideMark/>
          </w:tcPr>
          <w:p w:rsidR="00C26C54" w:rsidRPr="00C26C54" w:rsidRDefault="00C26C54" w:rsidP="00C26C54">
            <w:pPr>
              <w:outlineLvl w:val="0"/>
              <w:rPr>
                <w:b/>
                <w:bCs/>
                <w:color w:val="000000"/>
                <w:lang w:bidi="ru-RU"/>
              </w:rPr>
            </w:pPr>
          </w:p>
        </w:tc>
        <w:tc>
          <w:tcPr>
            <w:tcW w:w="460" w:type="dxa"/>
            <w:noWrap/>
            <w:hideMark/>
          </w:tcPr>
          <w:p w:rsidR="00C26C54" w:rsidRPr="00C26C54" w:rsidRDefault="00C26C54" w:rsidP="00C26C54">
            <w:pPr>
              <w:outlineLvl w:val="0"/>
              <w:rPr>
                <w:b/>
                <w:bCs/>
                <w:color w:val="000000"/>
                <w:lang w:bidi="ru-RU"/>
              </w:rPr>
            </w:pPr>
          </w:p>
        </w:tc>
        <w:tc>
          <w:tcPr>
            <w:tcW w:w="5200" w:type="dxa"/>
            <w:gridSpan w:val="5"/>
            <w:noWrap/>
            <w:hideMark/>
          </w:tcPr>
          <w:p w:rsidR="00C26C54" w:rsidRPr="00DD6777" w:rsidRDefault="00C26C54" w:rsidP="00C26C54">
            <w:pPr>
              <w:outlineLvl w:val="0"/>
              <w:rPr>
                <w:b/>
                <w:color w:val="000000"/>
                <w:sz w:val="28"/>
                <w:szCs w:val="28"/>
                <w:lang w:bidi="ru-RU"/>
              </w:rPr>
            </w:pPr>
            <w:r w:rsidRPr="00DD6777">
              <w:rPr>
                <w:b/>
                <w:color w:val="000000"/>
                <w:sz w:val="28"/>
                <w:szCs w:val="28"/>
                <w:lang w:bidi="ru-RU"/>
              </w:rPr>
              <w:t>Приложение № 3</w:t>
            </w:r>
          </w:p>
        </w:tc>
      </w:tr>
      <w:tr w:rsidR="00C26C54" w:rsidRPr="00C26C54" w:rsidTr="00C26C54">
        <w:trPr>
          <w:trHeight w:val="255"/>
        </w:trPr>
        <w:tc>
          <w:tcPr>
            <w:tcW w:w="3180" w:type="dxa"/>
            <w:noWrap/>
            <w:hideMark/>
          </w:tcPr>
          <w:p w:rsidR="00C26C54" w:rsidRPr="00C26C54" w:rsidRDefault="00C26C54" w:rsidP="00C26C54">
            <w:pPr>
              <w:outlineLvl w:val="0"/>
              <w:rPr>
                <w:color w:val="000000"/>
                <w:lang w:bidi="ru-RU"/>
              </w:rPr>
            </w:pPr>
          </w:p>
        </w:tc>
        <w:tc>
          <w:tcPr>
            <w:tcW w:w="600" w:type="dxa"/>
            <w:hideMark/>
          </w:tcPr>
          <w:p w:rsidR="00C26C54" w:rsidRPr="00C26C54" w:rsidRDefault="00C26C54" w:rsidP="00C26C54">
            <w:pPr>
              <w:outlineLvl w:val="0"/>
              <w:rPr>
                <w:color w:val="000000"/>
                <w:lang w:bidi="ru-RU"/>
              </w:rPr>
            </w:pPr>
          </w:p>
        </w:tc>
        <w:tc>
          <w:tcPr>
            <w:tcW w:w="440" w:type="dxa"/>
            <w:noWrap/>
            <w:hideMark/>
          </w:tcPr>
          <w:p w:rsidR="00C26C54" w:rsidRPr="00C26C54" w:rsidRDefault="00C26C54" w:rsidP="00C26C54">
            <w:pPr>
              <w:outlineLvl w:val="0"/>
              <w:rPr>
                <w:color w:val="000000"/>
                <w:lang w:bidi="ru-RU"/>
              </w:rPr>
            </w:pPr>
          </w:p>
        </w:tc>
        <w:tc>
          <w:tcPr>
            <w:tcW w:w="460" w:type="dxa"/>
            <w:noWrap/>
            <w:hideMark/>
          </w:tcPr>
          <w:p w:rsidR="00C26C54" w:rsidRPr="00C26C54" w:rsidRDefault="00C26C54" w:rsidP="00C26C54">
            <w:pPr>
              <w:outlineLvl w:val="0"/>
              <w:rPr>
                <w:color w:val="000000"/>
                <w:lang w:bidi="ru-RU"/>
              </w:rPr>
            </w:pPr>
          </w:p>
        </w:tc>
        <w:tc>
          <w:tcPr>
            <w:tcW w:w="5200" w:type="dxa"/>
            <w:gridSpan w:val="5"/>
            <w:vMerge w:val="restart"/>
            <w:hideMark/>
          </w:tcPr>
          <w:p w:rsidR="00C26C54" w:rsidRPr="00DD6777" w:rsidRDefault="00C26C54" w:rsidP="00C26C54">
            <w:pPr>
              <w:outlineLvl w:val="0"/>
              <w:rPr>
                <w:b/>
                <w:color w:val="000000"/>
                <w:sz w:val="28"/>
                <w:szCs w:val="28"/>
                <w:lang w:bidi="ru-RU"/>
              </w:rPr>
            </w:pPr>
            <w:r w:rsidRPr="00DD6777">
              <w:rPr>
                <w:b/>
                <w:color w:val="000000"/>
                <w:sz w:val="28"/>
                <w:szCs w:val="28"/>
                <w:lang w:bidi="ru-RU"/>
              </w:rPr>
              <w:t xml:space="preserve">к   решению Перелазского сельского Совета народных депутатов "О бюджете Перелазского сельского поселения Красногорского муниципального района Брянской области на 2023 год и на плановый период 2024 и 2025 годов"   от 16.12.2022г. № 4-123       </w:t>
            </w:r>
          </w:p>
        </w:tc>
      </w:tr>
      <w:tr w:rsidR="00C26C54" w:rsidRPr="00C26C54" w:rsidTr="00C26C54">
        <w:trPr>
          <w:trHeight w:val="810"/>
        </w:trPr>
        <w:tc>
          <w:tcPr>
            <w:tcW w:w="3180" w:type="dxa"/>
            <w:noWrap/>
            <w:hideMark/>
          </w:tcPr>
          <w:p w:rsidR="00C26C54" w:rsidRPr="00C26C54" w:rsidRDefault="00C26C54" w:rsidP="00C26C54">
            <w:pPr>
              <w:outlineLvl w:val="0"/>
              <w:rPr>
                <w:color w:val="000000"/>
                <w:lang w:bidi="ru-RU"/>
              </w:rPr>
            </w:pPr>
          </w:p>
        </w:tc>
        <w:tc>
          <w:tcPr>
            <w:tcW w:w="600" w:type="dxa"/>
            <w:noWrap/>
            <w:hideMark/>
          </w:tcPr>
          <w:p w:rsidR="00C26C54" w:rsidRPr="00C26C54" w:rsidRDefault="00C26C54" w:rsidP="00C26C54">
            <w:pPr>
              <w:outlineLvl w:val="0"/>
              <w:rPr>
                <w:color w:val="000000"/>
                <w:lang w:bidi="ru-RU"/>
              </w:rPr>
            </w:pPr>
          </w:p>
        </w:tc>
        <w:tc>
          <w:tcPr>
            <w:tcW w:w="440" w:type="dxa"/>
            <w:noWrap/>
            <w:hideMark/>
          </w:tcPr>
          <w:p w:rsidR="00C26C54" w:rsidRPr="00C26C54" w:rsidRDefault="00C26C54" w:rsidP="00C26C54">
            <w:pPr>
              <w:outlineLvl w:val="0"/>
              <w:rPr>
                <w:color w:val="000000"/>
                <w:lang w:bidi="ru-RU"/>
              </w:rPr>
            </w:pPr>
          </w:p>
        </w:tc>
        <w:tc>
          <w:tcPr>
            <w:tcW w:w="460" w:type="dxa"/>
            <w:noWrap/>
            <w:hideMark/>
          </w:tcPr>
          <w:p w:rsidR="00C26C54" w:rsidRPr="00C26C54" w:rsidRDefault="00C26C54" w:rsidP="00C26C54">
            <w:pPr>
              <w:outlineLvl w:val="0"/>
              <w:rPr>
                <w:color w:val="000000"/>
                <w:lang w:bidi="ru-RU"/>
              </w:rPr>
            </w:pPr>
          </w:p>
        </w:tc>
        <w:tc>
          <w:tcPr>
            <w:tcW w:w="5200" w:type="dxa"/>
            <w:gridSpan w:val="5"/>
            <w:vMerge/>
            <w:hideMark/>
          </w:tcPr>
          <w:p w:rsidR="00C26C54" w:rsidRPr="00C26C54" w:rsidRDefault="00C26C54" w:rsidP="00C26C54">
            <w:pPr>
              <w:outlineLvl w:val="0"/>
              <w:rPr>
                <w:color w:val="000000"/>
                <w:lang w:bidi="ru-RU"/>
              </w:rPr>
            </w:pPr>
          </w:p>
        </w:tc>
      </w:tr>
      <w:tr w:rsidR="00C26C54" w:rsidRPr="00C26C54" w:rsidTr="00C26C54">
        <w:trPr>
          <w:trHeight w:val="1020"/>
        </w:trPr>
        <w:tc>
          <w:tcPr>
            <w:tcW w:w="3180" w:type="dxa"/>
            <w:noWrap/>
            <w:hideMark/>
          </w:tcPr>
          <w:p w:rsidR="00C26C54" w:rsidRPr="00C26C54" w:rsidRDefault="00C26C54" w:rsidP="00C26C54">
            <w:pPr>
              <w:outlineLvl w:val="0"/>
              <w:rPr>
                <w:color w:val="000000"/>
                <w:lang w:bidi="ru-RU"/>
              </w:rPr>
            </w:pPr>
          </w:p>
        </w:tc>
        <w:tc>
          <w:tcPr>
            <w:tcW w:w="600" w:type="dxa"/>
            <w:noWrap/>
            <w:hideMark/>
          </w:tcPr>
          <w:p w:rsidR="00C26C54" w:rsidRPr="00C26C54" w:rsidRDefault="00C26C54" w:rsidP="00C26C54">
            <w:pPr>
              <w:outlineLvl w:val="0"/>
              <w:rPr>
                <w:color w:val="000000"/>
                <w:lang w:bidi="ru-RU"/>
              </w:rPr>
            </w:pPr>
          </w:p>
        </w:tc>
        <w:tc>
          <w:tcPr>
            <w:tcW w:w="440" w:type="dxa"/>
            <w:noWrap/>
            <w:hideMark/>
          </w:tcPr>
          <w:p w:rsidR="00C26C54" w:rsidRPr="00C26C54" w:rsidRDefault="00C26C54" w:rsidP="00C26C54">
            <w:pPr>
              <w:outlineLvl w:val="0"/>
              <w:rPr>
                <w:color w:val="000000"/>
                <w:lang w:bidi="ru-RU"/>
              </w:rPr>
            </w:pPr>
          </w:p>
        </w:tc>
        <w:tc>
          <w:tcPr>
            <w:tcW w:w="460" w:type="dxa"/>
            <w:noWrap/>
            <w:hideMark/>
          </w:tcPr>
          <w:p w:rsidR="00C26C54" w:rsidRPr="00C26C54" w:rsidRDefault="00C26C54" w:rsidP="00C26C54">
            <w:pPr>
              <w:outlineLvl w:val="0"/>
              <w:rPr>
                <w:color w:val="000000"/>
                <w:lang w:bidi="ru-RU"/>
              </w:rPr>
            </w:pPr>
          </w:p>
        </w:tc>
        <w:tc>
          <w:tcPr>
            <w:tcW w:w="5200" w:type="dxa"/>
            <w:gridSpan w:val="5"/>
            <w:vMerge/>
            <w:hideMark/>
          </w:tcPr>
          <w:p w:rsidR="00C26C54" w:rsidRPr="00C26C54" w:rsidRDefault="00C26C54" w:rsidP="00C26C54">
            <w:pPr>
              <w:outlineLvl w:val="0"/>
              <w:rPr>
                <w:color w:val="000000"/>
                <w:lang w:bidi="ru-RU"/>
              </w:rPr>
            </w:pPr>
          </w:p>
        </w:tc>
      </w:tr>
      <w:tr w:rsidR="00C26C54" w:rsidRPr="00C26C54" w:rsidTr="00C26C54">
        <w:trPr>
          <w:trHeight w:val="255"/>
        </w:trPr>
        <w:tc>
          <w:tcPr>
            <w:tcW w:w="3180" w:type="dxa"/>
            <w:noWrap/>
            <w:hideMark/>
          </w:tcPr>
          <w:p w:rsidR="00C26C54" w:rsidRPr="00C26C54" w:rsidRDefault="00C26C54" w:rsidP="00C26C54">
            <w:pPr>
              <w:outlineLvl w:val="0"/>
              <w:rPr>
                <w:color w:val="000000"/>
                <w:lang w:bidi="ru-RU"/>
              </w:rPr>
            </w:pPr>
          </w:p>
        </w:tc>
        <w:tc>
          <w:tcPr>
            <w:tcW w:w="600" w:type="dxa"/>
            <w:noWrap/>
            <w:hideMark/>
          </w:tcPr>
          <w:p w:rsidR="00C26C54" w:rsidRPr="00C26C54" w:rsidRDefault="00C26C54" w:rsidP="00C26C54">
            <w:pPr>
              <w:outlineLvl w:val="0"/>
              <w:rPr>
                <w:color w:val="000000"/>
                <w:lang w:bidi="ru-RU"/>
              </w:rPr>
            </w:pPr>
          </w:p>
        </w:tc>
        <w:tc>
          <w:tcPr>
            <w:tcW w:w="440" w:type="dxa"/>
            <w:noWrap/>
            <w:hideMark/>
          </w:tcPr>
          <w:p w:rsidR="00C26C54" w:rsidRPr="00C26C54" w:rsidRDefault="00C26C54" w:rsidP="00C26C54">
            <w:pPr>
              <w:outlineLvl w:val="0"/>
              <w:rPr>
                <w:color w:val="000000"/>
                <w:lang w:bidi="ru-RU"/>
              </w:rPr>
            </w:pPr>
          </w:p>
        </w:tc>
        <w:tc>
          <w:tcPr>
            <w:tcW w:w="460" w:type="dxa"/>
            <w:noWrap/>
            <w:hideMark/>
          </w:tcPr>
          <w:p w:rsidR="00C26C54" w:rsidRPr="00C26C54" w:rsidRDefault="00C26C54" w:rsidP="00C26C54">
            <w:pPr>
              <w:outlineLvl w:val="0"/>
              <w:rPr>
                <w:color w:val="000000"/>
                <w:lang w:bidi="ru-RU"/>
              </w:rPr>
            </w:pPr>
          </w:p>
        </w:tc>
        <w:tc>
          <w:tcPr>
            <w:tcW w:w="5200" w:type="dxa"/>
            <w:gridSpan w:val="5"/>
            <w:noWrap/>
            <w:hideMark/>
          </w:tcPr>
          <w:p w:rsidR="00C26C54" w:rsidRPr="00C26C54" w:rsidRDefault="00C26C54" w:rsidP="00C26C54">
            <w:pPr>
              <w:outlineLvl w:val="0"/>
              <w:rPr>
                <w:color w:val="000000"/>
                <w:lang w:bidi="ru-RU"/>
              </w:rPr>
            </w:pPr>
          </w:p>
        </w:tc>
      </w:tr>
      <w:tr w:rsidR="00C26C54" w:rsidRPr="00C26C54" w:rsidTr="00C26C54">
        <w:trPr>
          <w:trHeight w:val="885"/>
        </w:trPr>
        <w:tc>
          <w:tcPr>
            <w:tcW w:w="9880" w:type="dxa"/>
            <w:gridSpan w:val="9"/>
            <w:hideMark/>
          </w:tcPr>
          <w:p w:rsidR="00C26C54" w:rsidRPr="00DD6777" w:rsidRDefault="00C26C54" w:rsidP="00C26C54">
            <w:pPr>
              <w:outlineLvl w:val="0"/>
              <w:rPr>
                <w:b/>
                <w:color w:val="000000"/>
                <w:sz w:val="28"/>
                <w:szCs w:val="28"/>
                <w:lang w:bidi="ru-RU"/>
              </w:rPr>
            </w:pPr>
            <w:r w:rsidRPr="00DD6777">
              <w:rPr>
                <w:b/>
                <w:color w:val="000000"/>
                <w:sz w:val="28"/>
                <w:szCs w:val="28"/>
                <w:lang w:bidi="ru-RU"/>
              </w:rPr>
              <w:t>Ведомственная структура расходов  бюджета Перелазского сельского поселения Красногорского муниципального района Брянской области на 2023 год и на плановый период 2024 и 2025 годов</w:t>
            </w:r>
          </w:p>
        </w:tc>
      </w:tr>
      <w:tr w:rsidR="00C26C54" w:rsidRPr="00C26C54" w:rsidTr="00C26C54">
        <w:trPr>
          <w:trHeight w:val="315"/>
        </w:trPr>
        <w:tc>
          <w:tcPr>
            <w:tcW w:w="3180" w:type="dxa"/>
            <w:noWrap/>
            <w:hideMark/>
          </w:tcPr>
          <w:p w:rsidR="00C26C54" w:rsidRPr="00C26C54" w:rsidRDefault="00C26C54" w:rsidP="00C26C54">
            <w:pPr>
              <w:outlineLvl w:val="0"/>
              <w:rPr>
                <w:b/>
                <w:bCs/>
                <w:color w:val="000000"/>
                <w:lang w:bidi="ru-RU"/>
              </w:rPr>
            </w:pPr>
          </w:p>
        </w:tc>
        <w:tc>
          <w:tcPr>
            <w:tcW w:w="600" w:type="dxa"/>
            <w:noWrap/>
            <w:hideMark/>
          </w:tcPr>
          <w:p w:rsidR="00C26C54" w:rsidRPr="00C26C54" w:rsidRDefault="00C26C54" w:rsidP="00C26C54">
            <w:pPr>
              <w:outlineLvl w:val="0"/>
              <w:rPr>
                <w:b/>
                <w:bCs/>
                <w:color w:val="000000"/>
                <w:lang w:bidi="ru-RU"/>
              </w:rPr>
            </w:pPr>
          </w:p>
        </w:tc>
        <w:tc>
          <w:tcPr>
            <w:tcW w:w="440" w:type="dxa"/>
            <w:noWrap/>
            <w:hideMark/>
          </w:tcPr>
          <w:p w:rsidR="00C26C54" w:rsidRPr="00C26C54" w:rsidRDefault="00C26C54" w:rsidP="00C26C54">
            <w:pPr>
              <w:outlineLvl w:val="0"/>
              <w:rPr>
                <w:b/>
                <w:bCs/>
                <w:color w:val="000000"/>
                <w:lang w:bidi="ru-RU"/>
              </w:rPr>
            </w:pPr>
          </w:p>
        </w:tc>
        <w:tc>
          <w:tcPr>
            <w:tcW w:w="460" w:type="dxa"/>
            <w:noWrap/>
            <w:hideMark/>
          </w:tcPr>
          <w:p w:rsidR="00C26C54" w:rsidRPr="00C26C54" w:rsidRDefault="00C26C54" w:rsidP="00C26C54">
            <w:pPr>
              <w:outlineLvl w:val="0"/>
              <w:rPr>
                <w:b/>
                <w:bCs/>
                <w:color w:val="000000"/>
                <w:lang w:bidi="ru-RU"/>
              </w:rPr>
            </w:pPr>
          </w:p>
        </w:tc>
        <w:tc>
          <w:tcPr>
            <w:tcW w:w="1060" w:type="dxa"/>
            <w:noWrap/>
            <w:hideMark/>
          </w:tcPr>
          <w:p w:rsidR="00C26C54" w:rsidRPr="00C26C54" w:rsidRDefault="00C26C54" w:rsidP="00C26C54">
            <w:pPr>
              <w:outlineLvl w:val="0"/>
              <w:rPr>
                <w:b/>
                <w:bCs/>
                <w:color w:val="000000"/>
                <w:lang w:bidi="ru-RU"/>
              </w:rPr>
            </w:pPr>
          </w:p>
        </w:tc>
        <w:tc>
          <w:tcPr>
            <w:tcW w:w="520" w:type="dxa"/>
            <w:noWrap/>
            <w:hideMark/>
          </w:tcPr>
          <w:p w:rsidR="00C26C54" w:rsidRPr="00C26C54" w:rsidRDefault="00C26C54" w:rsidP="00C26C54">
            <w:pPr>
              <w:outlineLvl w:val="0"/>
              <w:rPr>
                <w:color w:val="000000"/>
                <w:lang w:bidi="ru-RU"/>
              </w:rPr>
            </w:pPr>
          </w:p>
        </w:tc>
        <w:tc>
          <w:tcPr>
            <w:tcW w:w="1160" w:type="dxa"/>
            <w:noWrap/>
            <w:hideMark/>
          </w:tcPr>
          <w:p w:rsidR="00C26C54" w:rsidRPr="00C26C54" w:rsidRDefault="00C26C54" w:rsidP="00C26C54">
            <w:pPr>
              <w:outlineLvl w:val="0"/>
              <w:rPr>
                <w:color w:val="000000"/>
                <w:lang w:bidi="ru-RU"/>
              </w:rPr>
            </w:pPr>
          </w:p>
        </w:tc>
        <w:tc>
          <w:tcPr>
            <w:tcW w:w="1280" w:type="dxa"/>
            <w:noWrap/>
            <w:hideMark/>
          </w:tcPr>
          <w:p w:rsidR="00C26C54" w:rsidRPr="00C26C54" w:rsidRDefault="00C26C54" w:rsidP="00C26C54">
            <w:pPr>
              <w:outlineLvl w:val="0"/>
              <w:rPr>
                <w:color w:val="000000"/>
                <w:lang w:bidi="ru-RU"/>
              </w:rPr>
            </w:pPr>
          </w:p>
        </w:tc>
        <w:tc>
          <w:tcPr>
            <w:tcW w:w="1180" w:type="dxa"/>
            <w:noWrap/>
            <w:hideMark/>
          </w:tcPr>
          <w:p w:rsidR="00C26C54" w:rsidRPr="00C26C54" w:rsidRDefault="00C26C54" w:rsidP="00C26C54">
            <w:pPr>
              <w:outlineLvl w:val="0"/>
              <w:rPr>
                <w:color w:val="000000"/>
                <w:lang w:bidi="ru-RU"/>
              </w:rPr>
            </w:pPr>
            <w:r w:rsidRPr="00C26C54">
              <w:rPr>
                <w:color w:val="000000"/>
                <w:lang w:bidi="ru-RU"/>
              </w:rPr>
              <w:t>(рублей)</w:t>
            </w:r>
          </w:p>
        </w:tc>
      </w:tr>
      <w:tr w:rsidR="00C26C54" w:rsidRPr="00C26C54" w:rsidTr="00C26C54">
        <w:trPr>
          <w:trHeight w:val="510"/>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Наименование  показателя</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ГРБС</w:t>
            </w:r>
          </w:p>
        </w:tc>
        <w:tc>
          <w:tcPr>
            <w:tcW w:w="440" w:type="dxa"/>
            <w:hideMark/>
          </w:tcPr>
          <w:p w:rsidR="00C26C54" w:rsidRPr="00C26C54" w:rsidRDefault="00C26C54" w:rsidP="00C26C54">
            <w:pPr>
              <w:outlineLvl w:val="0"/>
              <w:rPr>
                <w:b/>
                <w:bCs/>
                <w:color w:val="000000"/>
                <w:lang w:bidi="ru-RU"/>
              </w:rPr>
            </w:pPr>
            <w:r w:rsidRPr="00C26C54">
              <w:rPr>
                <w:b/>
                <w:bCs/>
                <w:color w:val="000000"/>
                <w:lang w:bidi="ru-RU"/>
              </w:rPr>
              <w:t>Рз</w:t>
            </w:r>
          </w:p>
        </w:tc>
        <w:tc>
          <w:tcPr>
            <w:tcW w:w="460" w:type="dxa"/>
            <w:hideMark/>
          </w:tcPr>
          <w:p w:rsidR="00C26C54" w:rsidRPr="00C26C54" w:rsidRDefault="00C26C54" w:rsidP="00C26C54">
            <w:pPr>
              <w:outlineLvl w:val="0"/>
              <w:rPr>
                <w:b/>
                <w:bCs/>
                <w:color w:val="000000"/>
                <w:lang w:bidi="ru-RU"/>
              </w:rPr>
            </w:pPr>
            <w:r w:rsidRPr="00C26C54">
              <w:rPr>
                <w:b/>
                <w:bCs/>
                <w:color w:val="000000"/>
                <w:lang w:bidi="ru-RU"/>
              </w:rPr>
              <w:t>Пр</w:t>
            </w:r>
          </w:p>
        </w:tc>
        <w:tc>
          <w:tcPr>
            <w:tcW w:w="1060" w:type="dxa"/>
            <w:hideMark/>
          </w:tcPr>
          <w:p w:rsidR="00C26C54" w:rsidRPr="00C26C54" w:rsidRDefault="00C26C54" w:rsidP="00C26C54">
            <w:pPr>
              <w:outlineLvl w:val="0"/>
              <w:rPr>
                <w:b/>
                <w:bCs/>
                <w:color w:val="000000"/>
                <w:lang w:bidi="ru-RU"/>
              </w:rPr>
            </w:pPr>
            <w:r w:rsidRPr="00C26C54">
              <w:rPr>
                <w:b/>
                <w:bCs/>
                <w:color w:val="000000"/>
                <w:lang w:bidi="ru-RU"/>
              </w:rPr>
              <w:t>ЦСР</w:t>
            </w:r>
          </w:p>
        </w:tc>
        <w:tc>
          <w:tcPr>
            <w:tcW w:w="520" w:type="dxa"/>
            <w:hideMark/>
          </w:tcPr>
          <w:p w:rsidR="00C26C54" w:rsidRPr="00C26C54" w:rsidRDefault="00C26C54" w:rsidP="00C26C54">
            <w:pPr>
              <w:outlineLvl w:val="0"/>
              <w:rPr>
                <w:b/>
                <w:bCs/>
                <w:color w:val="000000"/>
                <w:lang w:bidi="ru-RU"/>
              </w:rPr>
            </w:pPr>
            <w:r w:rsidRPr="00C26C54">
              <w:rPr>
                <w:b/>
                <w:bCs/>
                <w:color w:val="000000"/>
                <w:lang w:bidi="ru-RU"/>
              </w:rPr>
              <w:t>ВР</w:t>
            </w:r>
          </w:p>
        </w:tc>
        <w:tc>
          <w:tcPr>
            <w:tcW w:w="1160" w:type="dxa"/>
            <w:hideMark/>
          </w:tcPr>
          <w:p w:rsidR="00C26C54" w:rsidRPr="00C26C54" w:rsidRDefault="00C26C54" w:rsidP="00C26C54">
            <w:pPr>
              <w:outlineLvl w:val="0"/>
              <w:rPr>
                <w:b/>
                <w:bCs/>
                <w:color w:val="000000"/>
                <w:lang w:bidi="ru-RU"/>
              </w:rPr>
            </w:pPr>
            <w:r w:rsidRPr="00C26C54">
              <w:rPr>
                <w:b/>
                <w:bCs/>
                <w:color w:val="000000"/>
                <w:lang w:bidi="ru-RU"/>
              </w:rPr>
              <w:t xml:space="preserve"> Сумма на         2023 год       </w:t>
            </w:r>
          </w:p>
        </w:tc>
        <w:tc>
          <w:tcPr>
            <w:tcW w:w="1280" w:type="dxa"/>
            <w:hideMark/>
          </w:tcPr>
          <w:p w:rsidR="00C26C54" w:rsidRPr="00C26C54" w:rsidRDefault="00C26C54" w:rsidP="00C26C54">
            <w:pPr>
              <w:outlineLvl w:val="0"/>
              <w:rPr>
                <w:b/>
                <w:bCs/>
                <w:color w:val="000000"/>
                <w:lang w:bidi="ru-RU"/>
              </w:rPr>
            </w:pPr>
            <w:r w:rsidRPr="00C26C54">
              <w:rPr>
                <w:b/>
                <w:bCs/>
                <w:color w:val="000000"/>
                <w:lang w:bidi="ru-RU"/>
              </w:rPr>
              <w:t>Сумма на 2024год</w:t>
            </w:r>
          </w:p>
        </w:tc>
        <w:tc>
          <w:tcPr>
            <w:tcW w:w="1180" w:type="dxa"/>
            <w:hideMark/>
          </w:tcPr>
          <w:p w:rsidR="00C26C54" w:rsidRPr="00C26C54" w:rsidRDefault="00C26C54" w:rsidP="00C26C54">
            <w:pPr>
              <w:outlineLvl w:val="0"/>
              <w:rPr>
                <w:b/>
                <w:bCs/>
                <w:color w:val="000000"/>
                <w:lang w:bidi="ru-RU"/>
              </w:rPr>
            </w:pPr>
            <w:r w:rsidRPr="00C26C54">
              <w:rPr>
                <w:b/>
                <w:bCs/>
                <w:color w:val="000000"/>
                <w:lang w:bidi="ru-RU"/>
              </w:rPr>
              <w:t>Сумма на 2025 год</w:t>
            </w:r>
          </w:p>
        </w:tc>
      </w:tr>
      <w:tr w:rsidR="00C26C54" w:rsidRPr="00C26C54" w:rsidTr="00C26C54">
        <w:trPr>
          <w:trHeight w:val="255"/>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1</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2</w:t>
            </w:r>
          </w:p>
        </w:tc>
        <w:tc>
          <w:tcPr>
            <w:tcW w:w="440" w:type="dxa"/>
            <w:hideMark/>
          </w:tcPr>
          <w:p w:rsidR="00C26C54" w:rsidRPr="00C26C54" w:rsidRDefault="00C26C54" w:rsidP="00C26C54">
            <w:pPr>
              <w:outlineLvl w:val="0"/>
              <w:rPr>
                <w:b/>
                <w:bCs/>
                <w:color w:val="000000"/>
                <w:lang w:bidi="ru-RU"/>
              </w:rPr>
            </w:pPr>
            <w:r w:rsidRPr="00C26C54">
              <w:rPr>
                <w:b/>
                <w:bCs/>
                <w:color w:val="000000"/>
                <w:lang w:bidi="ru-RU"/>
              </w:rPr>
              <w:t>3</w:t>
            </w:r>
          </w:p>
        </w:tc>
        <w:tc>
          <w:tcPr>
            <w:tcW w:w="460" w:type="dxa"/>
            <w:hideMark/>
          </w:tcPr>
          <w:p w:rsidR="00C26C54" w:rsidRPr="00C26C54" w:rsidRDefault="00C26C54" w:rsidP="00C26C54">
            <w:pPr>
              <w:outlineLvl w:val="0"/>
              <w:rPr>
                <w:b/>
                <w:bCs/>
                <w:color w:val="000000"/>
                <w:lang w:bidi="ru-RU"/>
              </w:rPr>
            </w:pPr>
            <w:r w:rsidRPr="00C26C54">
              <w:rPr>
                <w:b/>
                <w:bCs/>
                <w:color w:val="000000"/>
                <w:lang w:bidi="ru-RU"/>
              </w:rPr>
              <w:t>4</w:t>
            </w:r>
          </w:p>
        </w:tc>
        <w:tc>
          <w:tcPr>
            <w:tcW w:w="1060" w:type="dxa"/>
            <w:hideMark/>
          </w:tcPr>
          <w:p w:rsidR="00C26C54" w:rsidRPr="00C26C54" w:rsidRDefault="00C26C54" w:rsidP="00C26C54">
            <w:pPr>
              <w:outlineLvl w:val="0"/>
              <w:rPr>
                <w:b/>
                <w:bCs/>
                <w:color w:val="000000"/>
                <w:lang w:bidi="ru-RU"/>
              </w:rPr>
            </w:pPr>
            <w:r w:rsidRPr="00C26C54">
              <w:rPr>
                <w:b/>
                <w:bCs/>
                <w:color w:val="000000"/>
                <w:lang w:bidi="ru-RU"/>
              </w:rPr>
              <w:t>5</w:t>
            </w:r>
          </w:p>
        </w:tc>
        <w:tc>
          <w:tcPr>
            <w:tcW w:w="520" w:type="dxa"/>
            <w:hideMark/>
          </w:tcPr>
          <w:p w:rsidR="00C26C54" w:rsidRPr="00C26C54" w:rsidRDefault="00C26C54" w:rsidP="00C26C54">
            <w:pPr>
              <w:outlineLvl w:val="0"/>
              <w:rPr>
                <w:b/>
                <w:bCs/>
                <w:color w:val="000000"/>
                <w:lang w:bidi="ru-RU"/>
              </w:rPr>
            </w:pPr>
            <w:r w:rsidRPr="00C26C54">
              <w:rPr>
                <w:b/>
                <w:bCs/>
                <w:color w:val="000000"/>
                <w:lang w:bidi="ru-RU"/>
              </w:rPr>
              <w:t>6</w:t>
            </w:r>
          </w:p>
        </w:tc>
        <w:tc>
          <w:tcPr>
            <w:tcW w:w="1160" w:type="dxa"/>
            <w:hideMark/>
          </w:tcPr>
          <w:p w:rsidR="00C26C54" w:rsidRPr="00C26C54" w:rsidRDefault="00C26C54" w:rsidP="00C26C54">
            <w:pPr>
              <w:outlineLvl w:val="0"/>
              <w:rPr>
                <w:b/>
                <w:bCs/>
                <w:color w:val="000000"/>
                <w:lang w:bidi="ru-RU"/>
              </w:rPr>
            </w:pPr>
            <w:r w:rsidRPr="00C26C54">
              <w:rPr>
                <w:b/>
                <w:bCs/>
                <w:color w:val="000000"/>
                <w:lang w:bidi="ru-RU"/>
              </w:rPr>
              <w:t>7</w:t>
            </w:r>
          </w:p>
        </w:tc>
        <w:tc>
          <w:tcPr>
            <w:tcW w:w="1280" w:type="dxa"/>
            <w:noWrap/>
            <w:hideMark/>
          </w:tcPr>
          <w:p w:rsidR="00C26C54" w:rsidRPr="00C26C54" w:rsidRDefault="00C26C54" w:rsidP="00C26C54">
            <w:pPr>
              <w:outlineLvl w:val="0"/>
              <w:rPr>
                <w:color w:val="000000"/>
                <w:lang w:bidi="ru-RU"/>
              </w:rPr>
            </w:pPr>
            <w:r w:rsidRPr="00C26C54">
              <w:rPr>
                <w:color w:val="000000"/>
                <w:lang w:bidi="ru-RU"/>
              </w:rPr>
              <w:t>8</w:t>
            </w:r>
          </w:p>
        </w:tc>
        <w:tc>
          <w:tcPr>
            <w:tcW w:w="1180" w:type="dxa"/>
            <w:noWrap/>
            <w:hideMark/>
          </w:tcPr>
          <w:p w:rsidR="00C26C54" w:rsidRPr="00C26C54" w:rsidRDefault="00C26C54" w:rsidP="00C26C54">
            <w:pPr>
              <w:outlineLvl w:val="0"/>
              <w:rPr>
                <w:color w:val="000000"/>
                <w:lang w:bidi="ru-RU"/>
              </w:rPr>
            </w:pPr>
            <w:r w:rsidRPr="00C26C54">
              <w:rPr>
                <w:color w:val="000000"/>
                <w:lang w:bidi="ru-RU"/>
              </w:rPr>
              <w:t>9</w:t>
            </w:r>
          </w:p>
        </w:tc>
      </w:tr>
      <w:tr w:rsidR="00C26C54" w:rsidRPr="00C26C54" w:rsidTr="00C26C54">
        <w:trPr>
          <w:trHeight w:val="780"/>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Перелазская сельская администрация Красногорского района Брянской области</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006</w:t>
            </w:r>
          </w:p>
        </w:tc>
        <w:tc>
          <w:tcPr>
            <w:tcW w:w="440" w:type="dxa"/>
            <w:hideMark/>
          </w:tcPr>
          <w:p w:rsidR="00C26C54" w:rsidRPr="00C26C54" w:rsidRDefault="00C26C54" w:rsidP="00C26C54">
            <w:pPr>
              <w:outlineLvl w:val="0"/>
              <w:rPr>
                <w:color w:val="000000"/>
                <w:lang w:bidi="ru-RU"/>
              </w:rPr>
            </w:pPr>
            <w:r w:rsidRPr="00C26C54">
              <w:rPr>
                <w:color w:val="000000"/>
                <w:lang w:bidi="ru-RU"/>
              </w:rPr>
              <w:t> </w:t>
            </w:r>
          </w:p>
        </w:tc>
        <w:tc>
          <w:tcPr>
            <w:tcW w:w="460" w:type="dxa"/>
            <w:hideMark/>
          </w:tcPr>
          <w:p w:rsidR="00C26C54" w:rsidRPr="00C26C54" w:rsidRDefault="00C26C54" w:rsidP="00C26C54">
            <w:pPr>
              <w:outlineLvl w:val="0"/>
              <w:rPr>
                <w:color w:val="000000"/>
                <w:lang w:bidi="ru-RU"/>
              </w:rPr>
            </w:pPr>
            <w:r w:rsidRPr="00C26C54">
              <w:rPr>
                <w:color w:val="000000"/>
                <w:lang w:bidi="ru-RU"/>
              </w:rPr>
              <w:t> </w:t>
            </w:r>
          </w:p>
        </w:tc>
        <w:tc>
          <w:tcPr>
            <w:tcW w:w="1060" w:type="dxa"/>
            <w:hideMark/>
          </w:tcPr>
          <w:p w:rsidR="00C26C54" w:rsidRPr="00C26C54" w:rsidRDefault="00C26C54" w:rsidP="00C26C54">
            <w:pPr>
              <w:outlineLvl w:val="0"/>
              <w:rPr>
                <w:color w:val="000000"/>
                <w:lang w:bidi="ru-RU"/>
              </w:rPr>
            </w:pPr>
            <w:r w:rsidRPr="00C26C54">
              <w:rPr>
                <w:color w:val="000000"/>
                <w:lang w:bidi="ru-RU"/>
              </w:rPr>
              <w:t> </w:t>
            </w:r>
          </w:p>
        </w:tc>
        <w:tc>
          <w:tcPr>
            <w:tcW w:w="520" w:type="dxa"/>
            <w:hideMark/>
          </w:tcPr>
          <w:p w:rsidR="00C26C54" w:rsidRPr="00C26C54" w:rsidRDefault="00C26C54" w:rsidP="00C26C54">
            <w:pPr>
              <w:outlineLvl w:val="0"/>
              <w:rPr>
                <w:color w:val="000000"/>
                <w:lang w:bidi="ru-RU"/>
              </w:rPr>
            </w:pPr>
            <w:r w:rsidRPr="00C26C54">
              <w:rPr>
                <w:color w:val="000000"/>
                <w:lang w:bidi="ru-RU"/>
              </w:rPr>
              <w:t> </w:t>
            </w:r>
          </w:p>
        </w:tc>
        <w:tc>
          <w:tcPr>
            <w:tcW w:w="1160" w:type="dxa"/>
            <w:hideMark/>
          </w:tcPr>
          <w:p w:rsidR="00C26C54" w:rsidRPr="00C26C54" w:rsidRDefault="00C26C54" w:rsidP="00C26C54">
            <w:pPr>
              <w:outlineLvl w:val="0"/>
              <w:rPr>
                <w:b/>
                <w:bCs/>
                <w:color w:val="000000"/>
                <w:lang w:bidi="ru-RU"/>
              </w:rPr>
            </w:pPr>
            <w:r w:rsidRPr="00C26C54">
              <w:rPr>
                <w:b/>
                <w:bCs/>
                <w:color w:val="000000"/>
                <w:lang w:bidi="ru-RU"/>
              </w:rPr>
              <w:t>1473149,00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769128,00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780263,00</w:t>
            </w:r>
          </w:p>
        </w:tc>
      </w:tr>
      <w:tr w:rsidR="00C26C54" w:rsidRPr="00C26C54" w:rsidTr="00C26C54">
        <w:trPr>
          <w:trHeight w:val="345"/>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 xml:space="preserve">  Общегосударственные вопросы</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006</w:t>
            </w:r>
          </w:p>
        </w:tc>
        <w:tc>
          <w:tcPr>
            <w:tcW w:w="440" w:type="dxa"/>
            <w:noWrap/>
            <w:hideMark/>
          </w:tcPr>
          <w:p w:rsidR="00C26C54" w:rsidRPr="00C26C54" w:rsidRDefault="00C26C54" w:rsidP="00C26C54">
            <w:pPr>
              <w:outlineLvl w:val="0"/>
              <w:rPr>
                <w:b/>
                <w:bCs/>
                <w:color w:val="000000"/>
                <w:lang w:bidi="ru-RU"/>
              </w:rPr>
            </w:pPr>
            <w:r w:rsidRPr="00C26C54">
              <w:rPr>
                <w:b/>
                <w:bCs/>
                <w:color w:val="000000"/>
                <w:lang w:bidi="ru-RU"/>
              </w:rPr>
              <w:t>01</w:t>
            </w:r>
          </w:p>
        </w:tc>
        <w:tc>
          <w:tcPr>
            <w:tcW w:w="4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060" w:type="dxa"/>
            <w:noWrap/>
            <w:hideMark/>
          </w:tcPr>
          <w:p w:rsidR="00C26C54" w:rsidRPr="00C26C54" w:rsidRDefault="00C26C54" w:rsidP="00C26C54">
            <w:pPr>
              <w:outlineLvl w:val="0"/>
              <w:rPr>
                <w:color w:val="000000"/>
                <w:lang w:bidi="ru-RU"/>
              </w:rPr>
            </w:pPr>
            <w:r w:rsidRPr="00C26C54">
              <w:rPr>
                <w:color w:val="000000"/>
                <w:lang w:bidi="ru-RU"/>
              </w:rPr>
              <w:t> </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b/>
                <w:bCs/>
                <w:color w:val="000000"/>
                <w:lang w:bidi="ru-RU"/>
              </w:rPr>
            </w:pPr>
            <w:r w:rsidRPr="00C26C54">
              <w:rPr>
                <w:b/>
                <w:bCs/>
                <w:color w:val="000000"/>
                <w:lang w:bidi="ru-RU"/>
              </w:rPr>
              <w:t>1244000,00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649000,00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655898,00</w:t>
            </w:r>
          </w:p>
        </w:tc>
      </w:tr>
      <w:tr w:rsidR="00C26C54" w:rsidRPr="00C26C54" w:rsidTr="00C26C54">
        <w:trPr>
          <w:trHeight w:val="160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 </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1109000,00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624900,00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615898,00</w:t>
            </w:r>
          </w:p>
        </w:tc>
      </w:tr>
      <w:tr w:rsidR="00C26C54" w:rsidRPr="00C26C54" w:rsidTr="00C26C54">
        <w:trPr>
          <w:trHeight w:val="1320"/>
        </w:trPr>
        <w:tc>
          <w:tcPr>
            <w:tcW w:w="3180" w:type="dxa"/>
            <w:hideMark/>
          </w:tcPr>
          <w:p w:rsidR="00C26C54" w:rsidRPr="00C26C54" w:rsidRDefault="00C26C54" w:rsidP="00C26C54">
            <w:pPr>
              <w:outlineLvl w:val="0"/>
              <w:rPr>
                <w:color w:val="000000"/>
                <w:lang w:bidi="ru-RU"/>
              </w:rPr>
            </w:pPr>
            <w:r w:rsidRPr="00C26C54">
              <w:rPr>
                <w:color w:val="000000"/>
                <w:lang w:bidi="ru-RU"/>
              </w:rPr>
              <w:t>Обеспечение деятельности главы местной администрации (исполнительно-распорядительного органа муниципального образования)</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0640180020</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339000,00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339000,00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339000,00</w:t>
            </w:r>
          </w:p>
        </w:tc>
      </w:tr>
      <w:tr w:rsidR="00C26C54" w:rsidRPr="00C26C54" w:rsidTr="00C26C54">
        <w:trPr>
          <w:trHeight w:val="208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0640180020</w:t>
            </w:r>
          </w:p>
        </w:tc>
        <w:tc>
          <w:tcPr>
            <w:tcW w:w="520" w:type="dxa"/>
            <w:noWrap/>
            <w:hideMark/>
          </w:tcPr>
          <w:p w:rsidR="00C26C54" w:rsidRPr="00C26C54" w:rsidRDefault="00C26C54" w:rsidP="00C26C54">
            <w:pPr>
              <w:outlineLvl w:val="0"/>
              <w:rPr>
                <w:color w:val="000000"/>
                <w:lang w:bidi="ru-RU"/>
              </w:rPr>
            </w:pPr>
            <w:r w:rsidRPr="00C26C54">
              <w:rPr>
                <w:color w:val="000000"/>
                <w:lang w:bidi="ru-RU"/>
              </w:rPr>
              <w:t>100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339000,00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339000,00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339000,00</w:t>
            </w:r>
          </w:p>
        </w:tc>
      </w:tr>
      <w:tr w:rsidR="00C26C54" w:rsidRPr="00C26C54" w:rsidTr="00C26C54">
        <w:trPr>
          <w:trHeight w:val="85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Расходы на выплаты персоналу государственных (муниципальных) органов</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0640180020</w:t>
            </w:r>
          </w:p>
        </w:tc>
        <w:tc>
          <w:tcPr>
            <w:tcW w:w="520" w:type="dxa"/>
            <w:noWrap/>
            <w:hideMark/>
          </w:tcPr>
          <w:p w:rsidR="00C26C54" w:rsidRPr="00C26C54" w:rsidRDefault="00C26C54" w:rsidP="00C26C54">
            <w:pPr>
              <w:outlineLvl w:val="0"/>
              <w:rPr>
                <w:color w:val="000000"/>
                <w:lang w:bidi="ru-RU"/>
              </w:rPr>
            </w:pPr>
            <w:r w:rsidRPr="00C26C54">
              <w:rPr>
                <w:color w:val="000000"/>
                <w:lang w:bidi="ru-RU"/>
              </w:rPr>
              <w:t>120</w:t>
            </w:r>
          </w:p>
        </w:tc>
        <w:tc>
          <w:tcPr>
            <w:tcW w:w="1160" w:type="dxa"/>
            <w:noWrap/>
            <w:hideMark/>
          </w:tcPr>
          <w:p w:rsidR="00C26C54" w:rsidRPr="00C26C54" w:rsidRDefault="00C26C54" w:rsidP="00C26C54">
            <w:pPr>
              <w:outlineLvl w:val="0"/>
              <w:rPr>
                <w:color w:val="000000"/>
                <w:lang w:bidi="ru-RU"/>
              </w:rPr>
            </w:pPr>
            <w:r w:rsidRPr="00C26C54">
              <w:rPr>
                <w:color w:val="000000"/>
                <w:lang w:bidi="ru-RU"/>
              </w:rPr>
              <w:t>339000,00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339000,00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339000,00</w:t>
            </w:r>
          </w:p>
        </w:tc>
      </w:tr>
      <w:tr w:rsidR="00C26C54" w:rsidRPr="00C26C54" w:rsidTr="00C26C54">
        <w:trPr>
          <w:trHeight w:val="930"/>
        </w:trPr>
        <w:tc>
          <w:tcPr>
            <w:tcW w:w="3180" w:type="dxa"/>
            <w:hideMark/>
          </w:tcPr>
          <w:p w:rsidR="00C26C54" w:rsidRPr="00C26C54" w:rsidRDefault="00C26C54" w:rsidP="00C26C54">
            <w:pPr>
              <w:outlineLvl w:val="0"/>
              <w:rPr>
                <w:color w:val="000000"/>
                <w:lang w:bidi="ru-RU"/>
              </w:rPr>
            </w:pPr>
            <w:r w:rsidRPr="00C26C54">
              <w:rPr>
                <w:color w:val="000000"/>
                <w:lang w:bidi="ru-RU"/>
              </w:rPr>
              <w:t>Руководство и управление в сфере установленных функций органов местного самоуправления</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0640180040</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770000,00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285900,00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276898,00</w:t>
            </w:r>
          </w:p>
        </w:tc>
      </w:tr>
      <w:tr w:rsidR="00C26C54" w:rsidRPr="00C26C54" w:rsidTr="00C26C54">
        <w:trPr>
          <w:trHeight w:val="2010"/>
        </w:trPr>
        <w:tc>
          <w:tcPr>
            <w:tcW w:w="3180" w:type="dxa"/>
            <w:hideMark/>
          </w:tcPr>
          <w:p w:rsidR="00C26C54" w:rsidRPr="00C26C54" w:rsidRDefault="00C26C54" w:rsidP="00C26C54">
            <w:pPr>
              <w:outlineLvl w:val="0"/>
              <w:rPr>
                <w:color w:val="000000"/>
                <w:lang w:bidi="ru-RU"/>
              </w:rPr>
            </w:pPr>
            <w:r w:rsidRPr="00C26C54">
              <w:rPr>
                <w:color w:val="000000"/>
                <w:lang w:bidi="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0640180040</w:t>
            </w:r>
          </w:p>
        </w:tc>
        <w:tc>
          <w:tcPr>
            <w:tcW w:w="520" w:type="dxa"/>
            <w:noWrap/>
            <w:hideMark/>
          </w:tcPr>
          <w:p w:rsidR="00C26C54" w:rsidRPr="00C26C54" w:rsidRDefault="00C26C54" w:rsidP="00C26C54">
            <w:pPr>
              <w:outlineLvl w:val="0"/>
              <w:rPr>
                <w:color w:val="000000"/>
                <w:lang w:bidi="ru-RU"/>
              </w:rPr>
            </w:pPr>
            <w:r w:rsidRPr="00C26C54">
              <w:rPr>
                <w:color w:val="000000"/>
                <w:lang w:bidi="ru-RU"/>
              </w:rPr>
              <w:t>100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651000,00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285900,00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276898,00</w:t>
            </w:r>
          </w:p>
        </w:tc>
      </w:tr>
      <w:tr w:rsidR="00C26C54" w:rsidRPr="00C26C54" w:rsidTr="00C26C54">
        <w:trPr>
          <w:trHeight w:val="85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Расходы на выплаты персоналу государственных (муниципальных) органов</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0640180040</w:t>
            </w:r>
          </w:p>
        </w:tc>
        <w:tc>
          <w:tcPr>
            <w:tcW w:w="520" w:type="dxa"/>
            <w:noWrap/>
            <w:hideMark/>
          </w:tcPr>
          <w:p w:rsidR="00C26C54" w:rsidRPr="00C26C54" w:rsidRDefault="00C26C54" w:rsidP="00C26C54">
            <w:pPr>
              <w:outlineLvl w:val="0"/>
              <w:rPr>
                <w:color w:val="000000"/>
                <w:lang w:bidi="ru-RU"/>
              </w:rPr>
            </w:pPr>
            <w:r w:rsidRPr="00C26C54">
              <w:rPr>
                <w:color w:val="000000"/>
                <w:lang w:bidi="ru-RU"/>
              </w:rPr>
              <w:t>120</w:t>
            </w:r>
          </w:p>
        </w:tc>
        <w:tc>
          <w:tcPr>
            <w:tcW w:w="1160" w:type="dxa"/>
            <w:noWrap/>
            <w:hideMark/>
          </w:tcPr>
          <w:p w:rsidR="00C26C54" w:rsidRPr="00C26C54" w:rsidRDefault="00C26C54" w:rsidP="00C26C54">
            <w:pPr>
              <w:outlineLvl w:val="0"/>
              <w:rPr>
                <w:color w:val="000000"/>
                <w:lang w:bidi="ru-RU"/>
              </w:rPr>
            </w:pPr>
            <w:r w:rsidRPr="00C26C54">
              <w:rPr>
                <w:color w:val="000000"/>
                <w:lang w:bidi="ru-RU"/>
              </w:rPr>
              <w:t>651000,00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285900,00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276898,00</w:t>
            </w:r>
          </w:p>
        </w:tc>
      </w:tr>
      <w:tr w:rsidR="00C26C54" w:rsidRPr="00C26C54" w:rsidTr="00C26C54">
        <w:trPr>
          <w:trHeight w:val="103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Закупка товаров, работ и услуг для обеспечения государственных (муниципальных) нужд</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0640180040</w:t>
            </w:r>
          </w:p>
        </w:tc>
        <w:tc>
          <w:tcPr>
            <w:tcW w:w="520" w:type="dxa"/>
            <w:noWrap/>
            <w:hideMark/>
          </w:tcPr>
          <w:p w:rsidR="00C26C54" w:rsidRPr="00C26C54" w:rsidRDefault="00C26C54" w:rsidP="00C26C54">
            <w:pPr>
              <w:outlineLvl w:val="0"/>
              <w:rPr>
                <w:color w:val="000000"/>
                <w:lang w:bidi="ru-RU"/>
              </w:rPr>
            </w:pPr>
            <w:r w:rsidRPr="00C26C54">
              <w:rPr>
                <w:color w:val="000000"/>
                <w:lang w:bidi="ru-RU"/>
              </w:rPr>
              <w:t>200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118000,00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1020"/>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Иные закупки товаров, работ и услуг для обеспечения государственных (муниципальных) нужд</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0640180040</w:t>
            </w:r>
          </w:p>
        </w:tc>
        <w:tc>
          <w:tcPr>
            <w:tcW w:w="520" w:type="dxa"/>
            <w:noWrap/>
            <w:hideMark/>
          </w:tcPr>
          <w:p w:rsidR="00C26C54" w:rsidRPr="00C26C54" w:rsidRDefault="00C26C54" w:rsidP="00C26C54">
            <w:pPr>
              <w:outlineLvl w:val="0"/>
              <w:rPr>
                <w:color w:val="000000"/>
                <w:lang w:bidi="ru-RU"/>
              </w:rPr>
            </w:pPr>
            <w:r w:rsidRPr="00C26C54">
              <w:rPr>
                <w:color w:val="000000"/>
                <w:lang w:bidi="ru-RU"/>
              </w:rPr>
              <w:t>240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118000,00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495"/>
        </w:trPr>
        <w:tc>
          <w:tcPr>
            <w:tcW w:w="3180" w:type="dxa"/>
            <w:hideMark/>
          </w:tcPr>
          <w:p w:rsidR="00C26C54" w:rsidRPr="00C26C54" w:rsidRDefault="00C26C54" w:rsidP="00C26C54">
            <w:pPr>
              <w:outlineLvl w:val="0"/>
              <w:rPr>
                <w:color w:val="000000"/>
                <w:lang w:bidi="ru-RU"/>
              </w:rPr>
            </w:pPr>
            <w:r w:rsidRPr="00C26C54">
              <w:rPr>
                <w:color w:val="000000"/>
                <w:lang w:bidi="ru-RU"/>
              </w:rPr>
              <w:t>Иные бюджетные ассигнования</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0640180040</w:t>
            </w:r>
          </w:p>
        </w:tc>
        <w:tc>
          <w:tcPr>
            <w:tcW w:w="520" w:type="dxa"/>
            <w:noWrap/>
            <w:hideMark/>
          </w:tcPr>
          <w:p w:rsidR="00C26C54" w:rsidRPr="00C26C54" w:rsidRDefault="00C26C54" w:rsidP="00C26C54">
            <w:pPr>
              <w:outlineLvl w:val="0"/>
              <w:rPr>
                <w:color w:val="000000"/>
                <w:lang w:bidi="ru-RU"/>
              </w:rPr>
            </w:pPr>
            <w:r w:rsidRPr="00C26C54">
              <w:rPr>
                <w:color w:val="000000"/>
                <w:lang w:bidi="ru-RU"/>
              </w:rPr>
              <w:t>800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510"/>
        </w:trPr>
        <w:tc>
          <w:tcPr>
            <w:tcW w:w="3180" w:type="dxa"/>
            <w:hideMark/>
          </w:tcPr>
          <w:p w:rsidR="00C26C54" w:rsidRPr="00C26C54" w:rsidRDefault="00C26C54" w:rsidP="00C26C54">
            <w:pPr>
              <w:outlineLvl w:val="0"/>
              <w:rPr>
                <w:color w:val="000000"/>
                <w:lang w:bidi="ru-RU"/>
              </w:rPr>
            </w:pPr>
            <w:r w:rsidRPr="00C26C54">
              <w:rPr>
                <w:color w:val="000000"/>
                <w:lang w:bidi="ru-RU"/>
              </w:rPr>
              <w:t>Уплата налогов, сборов и иных платежей</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04</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0640180040</w:t>
            </w:r>
          </w:p>
        </w:tc>
        <w:tc>
          <w:tcPr>
            <w:tcW w:w="520" w:type="dxa"/>
            <w:noWrap/>
            <w:hideMark/>
          </w:tcPr>
          <w:p w:rsidR="00C26C54" w:rsidRPr="00C26C54" w:rsidRDefault="00C26C54" w:rsidP="00C26C54">
            <w:pPr>
              <w:outlineLvl w:val="0"/>
              <w:rPr>
                <w:color w:val="000000"/>
                <w:lang w:bidi="ru-RU"/>
              </w:rPr>
            </w:pPr>
            <w:r w:rsidRPr="00C26C54">
              <w:rPr>
                <w:color w:val="000000"/>
                <w:lang w:bidi="ru-RU"/>
              </w:rPr>
              <w:t>850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1410"/>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Обеспечение деятельности финансовых, налоговых и таможенных органов и органов финанового (финансово-бюджетного) надзора</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006</w:t>
            </w:r>
          </w:p>
        </w:tc>
        <w:tc>
          <w:tcPr>
            <w:tcW w:w="440" w:type="dxa"/>
            <w:noWrap/>
            <w:hideMark/>
          </w:tcPr>
          <w:p w:rsidR="00C26C54" w:rsidRPr="00C26C54" w:rsidRDefault="00C26C54" w:rsidP="00C26C54">
            <w:pPr>
              <w:outlineLvl w:val="0"/>
              <w:rPr>
                <w:b/>
                <w:bCs/>
                <w:color w:val="000000"/>
                <w:lang w:bidi="ru-RU"/>
              </w:rPr>
            </w:pPr>
            <w:r w:rsidRPr="00C26C54">
              <w:rPr>
                <w:b/>
                <w:bCs/>
                <w:color w:val="000000"/>
                <w:lang w:bidi="ru-RU"/>
              </w:rPr>
              <w:t>01</w:t>
            </w:r>
          </w:p>
        </w:tc>
        <w:tc>
          <w:tcPr>
            <w:tcW w:w="460" w:type="dxa"/>
            <w:noWrap/>
            <w:hideMark/>
          </w:tcPr>
          <w:p w:rsidR="00C26C54" w:rsidRPr="00C26C54" w:rsidRDefault="00C26C54" w:rsidP="00C26C54">
            <w:pPr>
              <w:outlineLvl w:val="0"/>
              <w:rPr>
                <w:b/>
                <w:bCs/>
                <w:color w:val="000000"/>
                <w:lang w:bidi="ru-RU"/>
              </w:rPr>
            </w:pPr>
            <w:r w:rsidRPr="00C26C54">
              <w:rPr>
                <w:b/>
                <w:bCs/>
                <w:color w:val="000000"/>
                <w:lang w:bidi="ru-RU"/>
              </w:rPr>
              <w:t>06</w:t>
            </w:r>
          </w:p>
        </w:tc>
        <w:tc>
          <w:tcPr>
            <w:tcW w:w="10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52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160" w:type="dxa"/>
            <w:noWrap/>
            <w:hideMark/>
          </w:tcPr>
          <w:p w:rsidR="00C26C54" w:rsidRPr="00C26C54" w:rsidRDefault="00C26C54" w:rsidP="00C26C54">
            <w:pPr>
              <w:outlineLvl w:val="0"/>
              <w:rPr>
                <w:b/>
                <w:bCs/>
                <w:color w:val="000000"/>
                <w:lang w:bidi="ru-RU"/>
              </w:rPr>
            </w:pPr>
            <w:r w:rsidRPr="00C26C54">
              <w:rPr>
                <w:b/>
                <w:bCs/>
                <w:color w:val="000000"/>
                <w:lang w:bidi="ru-RU"/>
              </w:rPr>
              <w:t>20000,00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0,00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0,00</w:t>
            </w:r>
          </w:p>
        </w:tc>
      </w:tr>
      <w:tr w:rsidR="00C26C54" w:rsidRPr="00C26C54" w:rsidTr="00C26C54">
        <w:trPr>
          <w:trHeight w:val="2085"/>
        </w:trPr>
        <w:tc>
          <w:tcPr>
            <w:tcW w:w="3180" w:type="dxa"/>
            <w:hideMark/>
          </w:tcPr>
          <w:p w:rsidR="00C26C54" w:rsidRPr="00C26C54" w:rsidRDefault="00C26C54" w:rsidP="00C26C54">
            <w:pPr>
              <w:outlineLvl w:val="0"/>
              <w:rPr>
                <w:color w:val="000000"/>
                <w:lang w:bidi="ru-RU"/>
              </w:rPr>
            </w:pPr>
            <w:r w:rsidRPr="00C26C54">
              <w:rPr>
                <w:color w:val="000000"/>
                <w:lang w:bidi="ru-RU"/>
              </w:rPr>
              <w:t>Организация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06</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7000084200</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20000,00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405"/>
        </w:trPr>
        <w:tc>
          <w:tcPr>
            <w:tcW w:w="3180" w:type="dxa"/>
            <w:hideMark/>
          </w:tcPr>
          <w:p w:rsidR="00C26C54" w:rsidRPr="00C26C54" w:rsidRDefault="00C26C54" w:rsidP="00C26C54">
            <w:pPr>
              <w:outlineLvl w:val="0"/>
              <w:rPr>
                <w:color w:val="000000"/>
                <w:lang w:bidi="ru-RU"/>
              </w:rPr>
            </w:pPr>
            <w:r w:rsidRPr="00C26C54">
              <w:rPr>
                <w:color w:val="000000"/>
                <w:lang w:bidi="ru-RU"/>
              </w:rPr>
              <w:t>Межбюджетные трансферты</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06</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7000084200</w:t>
            </w:r>
          </w:p>
        </w:tc>
        <w:tc>
          <w:tcPr>
            <w:tcW w:w="520" w:type="dxa"/>
            <w:noWrap/>
            <w:hideMark/>
          </w:tcPr>
          <w:p w:rsidR="00C26C54" w:rsidRPr="00C26C54" w:rsidRDefault="00C26C54" w:rsidP="00C26C54">
            <w:pPr>
              <w:outlineLvl w:val="0"/>
              <w:rPr>
                <w:color w:val="000000"/>
                <w:lang w:bidi="ru-RU"/>
              </w:rPr>
            </w:pPr>
            <w:r w:rsidRPr="00C26C54">
              <w:rPr>
                <w:color w:val="000000"/>
                <w:lang w:bidi="ru-RU"/>
              </w:rPr>
              <w:t>500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20000,00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 </w:t>
            </w:r>
          </w:p>
        </w:tc>
        <w:tc>
          <w:tcPr>
            <w:tcW w:w="1180" w:type="dxa"/>
            <w:noWrap/>
            <w:hideMark/>
          </w:tcPr>
          <w:p w:rsidR="00C26C54" w:rsidRPr="00C26C54" w:rsidRDefault="00C26C54" w:rsidP="00C26C54">
            <w:pPr>
              <w:outlineLvl w:val="0"/>
              <w:rPr>
                <w:color w:val="000000"/>
                <w:lang w:bidi="ru-RU"/>
              </w:rPr>
            </w:pPr>
            <w:r w:rsidRPr="00C26C54">
              <w:rPr>
                <w:color w:val="000000"/>
                <w:lang w:bidi="ru-RU"/>
              </w:rPr>
              <w:t> </w:t>
            </w:r>
          </w:p>
        </w:tc>
      </w:tr>
      <w:tr w:rsidR="00C26C54" w:rsidRPr="00C26C54" w:rsidTr="00C26C54">
        <w:trPr>
          <w:trHeight w:val="480"/>
        </w:trPr>
        <w:tc>
          <w:tcPr>
            <w:tcW w:w="3180" w:type="dxa"/>
            <w:hideMark/>
          </w:tcPr>
          <w:p w:rsidR="00C26C54" w:rsidRPr="00C26C54" w:rsidRDefault="00C26C54" w:rsidP="00C26C54">
            <w:pPr>
              <w:outlineLvl w:val="0"/>
              <w:rPr>
                <w:color w:val="000000"/>
                <w:lang w:bidi="ru-RU"/>
              </w:rPr>
            </w:pPr>
            <w:r w:rsidRPr="00C26C54">
              <w:rPr>
                <w:color w:val="000000"/>
                <w:lang w:bidi="ru-RU"/>
              </w:rPr>
              <w:t>Иные межбюджетные трансферты</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06</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7000084200</w:t>
            </w:r>
          </w:p>
        </w:tc>
        <w:tc>
          <w:tcPr>
            <w:tcW w:w="520" w:type="dxa"/>
            <w:noWrap/>
            <w:hideMark/>
          </w:tcPr>
          <w:p w:rsidR="00C26C54" w:rsidRPr="00C26C54" w:rsidRDefault="00C26C54" w:rsidP="00C26C54">
            <w:pPr>
              <w:outlineLvl w:val="0"/>
              <w:rPr>
                <w:color w:val="000000"/>
                <w:lang w:bidi="ru-RU"/>
              </w:rPr>
            </w:pPr>
            <w:r w:rsidRPr="00C26C54">
              <w:rPr>
                <w:color w:val="000000"/>
                <w:lang w:bidi="ru-RU"/>
              </w:rPr>
              <w:t>540</w:t>
            </w:r>
          </w:p>
        </w:tc>
        <w:tc>
          <w:tcPr>
            <w:tcW w:w="1160" w:type="dxa"/>
            <w:noWrap/>
            <w:hideMark/>
          </w:tcPr>
          <w:p w:rsidR="00C26C54" w:rsidRPr="00C26C54" w:rsidRDefault="00C26C54" w:rsidP="00C26C54">
            <w:pPr>
              <w:outlineLvl w:val="0"/>
              <w:rPr>
                <w:color w:val="000000"/>
                <w:lang w:bidi="ru-RU"/>
              </w:rPr>
            </w:pPr>
            <w:r w:rsidRPr="00C26C54">
              <w:rPr>
                <w:color w:val="000000"/>
                <w:lang w:bidi="ru-RU"/>
              </w:rPr>
              <w:t>20000,00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375"/>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Резервные фонды</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006</w:t>
            </w:r>
          </w:p>
        </w:tc>
        <w:tc>
          <w:tcPr>
            <w:tcW w:w="440" w:type="dxa"/>
            <w:noWrap/>
            <w:hideMark/>
          </w:tcPr>
          <w:p w:rsidR="00C26C54" w:rsidRPr="00C26C54" w:rsidRDefault="00C26C54" w:rsidP="00C26C54">
            <w:pPr>
              <w:outlineLvl w:val="0"/>
              <w:rPr>
                <w:b/>
                <w:bCs/>
                <w:color w:val="000000"/>
                <w:lang w:bidi="ru-RU"/>
              </w:rPr>
            </w:pPr>
            <w:r w:rsidRPr="00C26C54">
              <w:rPr>
                <w:b/>
                <w:bCs/>
                <w:color w:val="000000"/>
                <w:lang w:bidi="ru-RU"/>
              </w:rPr>
              <w:t>01</w:t>
            </w:r>
          </w:p>
        </w:tc>
        <w:tc>
          <w:tcPr>
            <w:tcW w:w="460" w:type="dxa"/>
            <w:noWrap/>
            <w:hideMark/>
          </w:tcPr>
          <w:p w:rsidR="00C26C54" w:rsidRPr="00C26C54" w:rsidRDefault="00C26C54" w:rsidP="00C26C54">
            <w:pPr>
              <w:outlineLvl w:val="0"/>
              <w:rPr>
                <w:b/>
                <w:bCs/>
                <w:color w:val="000000"/>
                <w:lang w:bidi="ru-RU"/>
              </w:rPr>
            </w:pPr>
            <w:r w:rsidRPr="00C26C54">
              <w:rPr>
                <w:b/>
                <w:bCs/>
                <w:color w:val="000000"/>
                <w:lang w:bidi="ru-RU"/>
              </w:rPr>
              <w:t>11</w:t>
            </w:r>
          </w:p>
        </w:tc>
        <w:tc>
          <w:tcPr>
            <w:tcW w:w="10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52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160" w:type="dxa"/>
            <w:noWrap/>
            <w:hideMark/>
          </w:tcPr>
          <w:p w:rsidR="00C26C54" w:rsidRPr="00C26C54" w:rsidRDefault="00C26C54" w:rsidP="00C26C54">
            <w:pPr>
              <w:outlineLvl w:val="0"/>
              <w:rPr>
                <w:b/>
                <w:bCs/>
                <w:color w:val="000000"/>
                <w:lang w:bidi="ru-RU"/>
              </w:rPr>
            </w:pPr>
            <w:r w:rsidRPr="00C26C54">
              <w:rPr>
                <w:b/>
                <w:bCs/>
                <w:color w:val="000000"/>
                <w:lang w:bidi="ru-RU"/>
              </w:rPr>
              <w:t>1000,00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1000,00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1000,00</w:t>
            </w:r>
          </w:p>
        </w:tc>
      </w:tr>
      <w:tr w:rsidR="00C26C54" w:rsidRPr="00C26C54" w:rsidTr="00C26C54">
        <w:trPr>
          <w:trHeight w:val="510"/>
        </w:trPr>
        <w:tc>
          <w:tcPr>
            <w:tcW w:w="3180" w:type="dxa"/>
            <w:hideMark/>
          </w:tcPr>
          <w:p w:rsidR="00C26C54" w:rsidRPr="00C26C54" w:rsidRDefault="00C26C54" w:rsidP="00C26C54">
            <w:pPr>
              <w:outlineLvl w:val="0"/>
              <w:rPr>
                <w:color w:val="000000"/>
                <w:lang w:bidi="ru-RU"/>
              </w:rPr>
            </w:pPr>
            <w:r w:rsidRPr="00C26C54">
              <w:rPr>
                <w:color w:val="000000"/>
                <w:lang w:bidi="ru-RU"/>
              </w:rPr>
              <w:t>Резервный фонд местной администрации</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11</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7000083030</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1000,00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1000,00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1000,00</w:t>
            </w:r>
          </w:p>
        </w:tc>
      </w:tr>
      <w:tr w:rsidR="00C26C54" w:rsidRPr="00C26C54" w:rsidTr="00C26C54">
        <w:trPr>
          <w:trHeight w:val="435"/>
        </w:trPr>
        <w:tc>
          <w:tcPr>
            <w:tcW w:w="3180" w:type="dxa"/>
            <w:hideMark/>
          </w:tcPr>
          <w:p w:rsidR="00C26C54" w:rsidRPr="00C26C54" w:rsidRDefault="00C26C54" w:rsidP="00C26C54">
            <w:pPr>
              <w:outlineLvl w:val="0"/>
              <w:rPr>
                <w:color w:val="000000"/>
                <w:lang w:bidi="ru-RU"/>
              </w:rPr>
            </w:pPr>
            <w:r w:rsidRPr="00C26C54">
              <w:rPr>
                <w:color w:val="000000"/>
                <w:lang w:bidi="ru-RU"/>
              </w:rPr>
              <w:t>Иные бюджетные ассигнования</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11</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7000083030</w:t>
            </w:r>
          </w:p>
        </w:tc>
        <w:tc>
          <w:tcPr>
            <w:tcW w:w="520" w:type="dxa"/>
            <w:noWrap/>
            <w:hideMark/>
          </w:tcPr>
          <w:p w:rsidR="00C26C54" w:rsidRPr="00C26C54" w:rsidRDefault="00C26C54" w:rsidP="00C26C54">
            <w:pPr>
              <w:outlineLvl w:val="0"/>
              <w:rPr>
                <w:color w:val="000000"/>
                <w:lang w:bidi="ru-RU"/>
              </w:rPr>
            </w:pPr>
            <w:r w:rsidRPr="00C26C54">
              <w:rPr>
                <w:color w:val="000000"/>
                <w:lang w:bidi="ru-RU"/>
              </w:rPr>
              <w:t>800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1000,00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1000,00</w:t>
            </w:r>
          </w:p>
        </w:tc>
      </w:tr>
      <w:tr w:rsidR="00C26C54" w:rsidRPr="00C26C54" w:rsidTr="00C26C54">
        <w:trPr>
          <w:trHeight w:val="405"/>
        </w:trPr>
        <w:tc>
          <w:tcPr>
            <w:tcW w:w="3180" w:type="dxa"/>
            <w:hideMark/>
          </w:tcPr>
          <w:p w:rsidR="00C26C54" w:rsidRPr="00C26C54" w:rsidRDefault="00C26C54" w:rsidP="00C26C54">
            <w:pPr>
              <w:outlineLvl w:val="0"/>
              <w:rPr>
                <w:color w:val="000000"/>
                <w:lang w:bidi="ru-RU"/>
              </w:rPr>
            </w:pPr>
            <w:r w:rsidRPr="00C26C54">
              <w:rPr>
                <w:color w:val="000000"/>
                <w:lang w:bidi="ru-RU"/>
              </w:rPr>
              <w:t>Резервные средства</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11</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7000083030</w:t>
            </w:r>
          </w:p>
        </w:tc>
        <w:tc>
          <w:tcPr>
            <w:tcW w:w="520" w:type="dxa"/>
            <w:noWrap/>
            <w:hideMark/>
          </w:tcPr>
          <w:p w:rsidR="00C26C54" w:rsidRPr="00C26C54" w:rsidRDefault="00C26C54" w:rsidP="00C26C54">
            <w:pPr>
              <w:outlineLvl w:val="0"/>
              <w:rPr>
                <w:color w:val="000000"/>
                <w:lang w:bidi="ru-RU"/>
              </w:rPr>
            </w:pPr>
            <w:r w:rsidRPr="00C26C54">
              <w:rPr>
                <w:color w:val="000000"/>
                <w:lang w:bidi="ru-RU"/>
              </w:rPr>
              <w:t>870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1000,00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1000,00</w:t>
            </w:r>
          </w:p>
        </w:tc>
      </w:tr>
      <w:tr w:rsidR="00C26C54" w:rsidRPr="00C26C54" w:rsidTr="00C26C54">
        <w:trPr>
          <w:trHeight w:val="540"/>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Другие общегосударственные вопросы</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006</w:t>
            </w:r>
          </w:p>
        </w:tc>
        <w:tc>
          <w:tcPr>
            <w:tcW w:w="440" w:type="dxa"/>
            <w:noWrap/>
            <w:hideMark/>
          </w:tcPr>
          <w:p w:rsidR="00C26C54" w:rsidRPr="00C26C54" w:rsidRDefault="00C26C54" w:rsidP="00C26C54">
            <w:pPr>
              <w:outlineLvl w:val="0"/>
              <w:rPr>
                <w:b/>
                <w:bCs/>
                <w:color w:val="000000"/>
                <w:lang w:bidi="ru-RU"/>
              </w:rPr>
            </w:pPr>
            <w:r w:rsidRPr="00C26C54">
              <w:rPr>
                <w:b/>
                <w:bCs/>
                <w:color w:val="000000"/>
                <w:lang w:bidi="ru-RU"/>
              </w:rPr>
              <w:t>01</w:t>
            </w:r>
          </w:p>
        </w:tc>
        <w:tc>
          <w:tcPr>
            <w:tcW w:w="460" w:type="dxa"/>
            <w:noWrap/>
            <w:hideMark/>
          </w:tcPr>
          <w:p w:rsidR="00C26C54" w:rsidRPr="00C26C54" w:rsidRDefault="00C26C54" w:rsidP="00C26C54">
            <w:pPr>
              <w:outlineLvl w:val="0"/>
              <w:rPr>
                <w:b/>
                <w:bCs/>
                <w:color w:val="000000"/>
                <w:lang w:bidi="ru-RU"/>
              </w:rPr>
            </w:pPr>
            <w:r w:rsidRPr="00C26C54">
              <w:rPr>
                <w:b/>
                <w:bCs/>
                <w:color w:val="000000"/>
                <w:lang w:bidi="ru-RU"/>
              </w:rPr>
              <w:t>13</w:t>
            </w:r>
          </w:p>
        </w:tc>
        <w:tc>
          <w:tcPr>
            <w:tcW w:w="10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52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160" w:type="dxa"/>
            <w:noWrap/>
            <w:hideMark/>
          </w:tcPr>
          <w:p w:rsidR="00C26C54" w:rsidRPr="00C26C54" w:rsidRDefault="00C26C54" w:rsidP="00C26C54">
            <w:pPr>
              <w:outlineLvl w:val="0"/>
              <w:rPr>
                <w:b/>
                <w:bCs/>
                <w:color w:val="000000"/>
                <w:lang w:bidi="ru-RU"/>
              </w:rPr>
            </w:pPr>
            <w:r w:rsidRPr="00C26C54">
              <w:rPr>
                <w:b/>
                <w:bCs/>
                <w:color w:val="000000"/>
                <w:lang w:bidi="ru-RU"/>
              </w:rPr>
              <w:t>114000,00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23100,00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39000,00</w:t>
            </w:r>
          </w:p>
        </w:tc>
      </w:tr>
      <w:tr w:rsidR="00C26C54" w:rsidRPr="00C26C54" w:rsidTr="00C26C54">
        <w:trPr>
          <w:trHeight w:val="1305"/>
        </w:trPr>
        <w:tc>
          <w:tcPr>
            <w:tcW w:w="3180" w:type="dxa"/>
            <w:hideMark/>
          </w:tcPr>
          <w:p w:rsidR="00C26C54" w:rsidRPr="00C26C54" w:rsidRDefault="00C26C54" w:rsidP="00C26C54">
            <w:pPr>
              <w:outlineLvl w:val="0"/>
              <w:rPr>
                <w:color w:val="000000"/>
                <w:lang w:bidi="ru-RU"/>
              </w:rPr>
            </w:pPr>
            <w:r w:rsidRPr="00C26C54">
              <w:rPr>
                <w:color w:val="000000"/>
                <w:lang w:bidi="ru-RU"/>
              </w:rPr>
              <w:t>Эксплуатация и содержание имущества, находящегося в муниципальной собственности, арендованного недвижимого имущества</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0640180930</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108000,00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870"/>
        </w:trPr>
        <w:tc>
          <w:tcPr>
            <w:tcW w:w="3180" w:type="dxa"/>
            <w:hideMark/>
          </w:tcPr>
          <w:p w:rsidR="00C26C54" w:rsidRPr="00C26C54" w:rsidRDefault="00C26C54" w:rsidP="00C26C54">
            <w:pPr>
              <w:outlineLvl w:val="0"/>
              <w:rPr>
                <w:color w:val="000000"/>
                <w:lang w:bidi="ru-RU"/>
              </w:rPr>
            </w:pPr>
            <w:r w:rsidRPr="00C26C54">
              <w:rPr>
                <w:color w:val="000000"/>
                <w:lang w:bidi="ru-RU"/>
              </w:rPr>
              <w:lastRenderedPageBreak/>
              <w:t xml:space="preserve">        Закупка товаров, работ и услуг для обеспечения государственных (муниципальных) нужд</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0640180930</w:t>
            </w:r>
          </w:p>
        </w:tc>
        <w:tc>
          <w:tcPr>
            <w:tcW w:w="520" w:type="dxa"/>
            <w:noWrap/>
            <w:hideMark/>
          </w:tcPr>
          <w:p w:rsidR="00C26C54" w:rsidRPr="00C26C54" w:rsidRDefault="00C26C54" w:rsidP="00C26C54">
            <w:pPr>
              <w:outlineLvl w:val="0"/>
              <w:rPr>
                <w:color w:val="000000"/>
                <w:lang w:bidi="ru-RU"/>
              </w:rPr>
            </w:pPr>
            <w:r w:rsidRPr="00C26C54">
              <w:rPr>
                <w:color w:val="000000"/>
                <w:lang w:bidi="ru-RU"/>
              </w:rPr>
              <w:t>200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93000,00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1140"/>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Иные закупки товаров, работ и услуг для обеспечения государственных (муниципальных) нужд</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0640180930</w:t>
            </w:r>
          </w:p>
        </w:tc>
        <w:tc>
          <w:tcPr>
            <w:tcW w:w="520" w:type="dxa"/>
            <w:noWrap/>
            <w:hideMark/>
          </w:tcPr>
          <w:p w:rsidR="00C26C54" w:rsidRPr="00C26C54" w:rsidRDefault="00C26C54" w:rsidP="00C26C54">
            <w:pPr>
              <w:outlineLvl w:val="0"/>
              <w:rPr>
                <w:color w:val="000000"/>
                <w:lang w:bidi="ru-RU"/>
              </w:rPr>
            </w:pPr>
            <w:r w:rsidRPr="00C26C54">
              <w:rPr>
                <w:color w:val="000000"/>
                <w:lang w:bidi="ru-RU"/>
              </w:rPr>
              <w:t>240</w:t>
            </w:r>
          </w:p>
        </w:tc>
        <w:tc>
          <w:tcPr>
            <w:tcW w:w="1160" w:type="dxa"/>
            <w:noWrap/>
            <w:hideMark/>
          </w:tcPr>
          <w:p w:rsidR="00C26C54" w:rsidRPr="00C26C54" w:rsidRDefault="00C26C54" w:rsidP="00C26C54">
            <w:pPr>
              <w:outlineLvl w:val="0"/>
              <w:rPr>
                <w:color w:val="000000"/>
                <w:lang w:bidi="ru-RU"/>
              </w:rPr>
            </w:pPr>
            <w:r w:rsidRPr="00C26C54">
              <w:rPr>
                <w:color w:val="000000"/>
                <w:lang w:bidi="ru-RU"/>
              </w:rPr>
              <w:t>93000,00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360"/>
        </w:trPr>
        <w:tc>
          <w:tcPr>
            <w:tcW w:w="3180" w:type="dxa"/>
            <w:hideMark/>
          </w:tcPr>
          <w:p w:rsidR="00C26C54" w:rsidRPr="00C26C54" w:rsidRDefault="00C26C54" w:rsidP="00C26C54">
            <w:pPr>
              <w:outlineLvl w:val="0"/>
              <w:rPr>
                <w:color w:val="000000"/>
                <w:lang w:bidi="ru-RU"/>
              </w:rPr>
            </w:pPr>
            <w:r w:rsidRPr="00C26C54">
              <w:rPr>
                <w:color w:val="000000"/>
                <w:lang w:bidi="ru-RU"/>
              </w:rPr>
              <w:t>Иные бюджетные ассигнования</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0640180930</w:t>
            </w:r>
          </w:p>
        </w:tc>
        <w:tc>
          <w:tcPr>
            <w:tcW w:w="520" w:type="dxa"/>
            <w:noWrap/>
            <w:hideMark/>
          </w:tcPr>
          <w:p w:rsidR="00C26C54" w:rsidRPr="00C26C54" w:rsidRDefault="00C26C54" w:rsidP="00C26C54">
            <w:pPr>
              <w:outlineLvl w:val="0"/>
              <w:rPr>
                <w:color w:val="000000"/>
                <w:lang w:bidi="ru-RU"/>
              </w:rPr>
            </w:pPr>
            <w:r w:rsidRPr="00C26C54">
              <w:rPr>
                <w:color w:val="000000"/>
                <w:lang w:bidi="ru-RU"/>
              </w:rPr>
              <w:t>800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15000,00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525"/>
        </w:trPr>
        <w:tc>
          <w:tcPr>
            <w:tcW w:w="3180" w:type="dxa"/>
            <w:hideMark/>
          </w:tcPr>
          <w:p w:rsidR="00C26C54" w:rsidRPr="00C26C54" w:rsidRDefault="00C26C54" w:rsidP="00C26C54">
            <w:pPr>
              <w:outlineLvl w:val="0"/>
              <w:rPr>
                <w:color w:val="000000"/>
                <w:lang w:bidi="ru-RU"/>
              </w:rPr>
            </w:pPr>
            <w:r w:rsidRPr="00C26C54">
              <w:rPr>
                <w:color w:val="000000"/>
                <w:lang w:bidi="ru-RU"/>
              </w:rPr>
              <w:t>Уплата налогов, сборов и иных платежей</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0640180930</w:t>
            </w:r>
          </w:p>
        </w:tc>
        <w:tc>
          <w:tcPr>
            <w:tcW w:w="520" w:type="dxa"/>
            <w:noWrap/>
            <w:hideMark/>
          </w:tcPr>
          <w:p w:rsidR="00C26C54" w:rsidRPr="00C26C54" w:rsidRDefault="00C26C54" w:rsidP="00C26C54">
            <w:pPr>
              <w:outlineLvl w:val="0"/>
              <w:rPr>
                <w:color w:val="000000"/>
                <w:lang w:bidi="ru-RU"/>
              </w:rPr>
            </w:pPr>
            <w:r w:rsidRPr="00C26C54">
              <w:rPr>
                <w:color w:val="000000"/>
                <w:lang w:bidi="ru-RU"/>
              </w:rPr>
              <w:t>850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15000,00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525"/>
        </w:trPr>
        <w:tc>
          <w:tcPr>
            <w:tcW w:w="3180" w:type="dxa"/>
            <w:hideMark/>
          </w:tcPr>
          <w:p w:rsidR="00C26C54" w:rsidRPr="00C26C54" w:rsidRDefault="00C26C54" w:rsidP="00C26C54">
            <w:pPr>
              <w:outlineLvl w:val="0"/>
              <w:rPr>
                <w:color w:val="000000"/>
                <w:lang w:bidi="ru-RU"/>
              </w:rPr>
            </w:pPr>
            <w:r w:rsidRPr="00C26C54">
              <w:rPr>
                <w:color w:val="000000"/>
                <w:lang w:bidi="ru-RU"/>
              </w:rPr>
              <w:t>Членские взносы комерческим организациям</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0640181410</w:t>
            </w:r>
          </w:p>
        </w:tc>
        <w:tc>
          <w:tcPr>
            <w:tcW w:w="52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6000,00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 </w:t>
            </w:r>
          </w:p>
        </w:tc>
        <w:tc>
          <w:tcPr>
            <w:tcW w:w="1180" w:type="dxa"/>
            <w:noWrap/>
            <w:hideMark/>
          </w:tcPr>
          <w:p w:rsidR="00C26C54" w:rsidRPr="00C26C54" w:rsidRDefault="00C26C54" w:rsidP="00C26C54">
            <w:pPr>
              <w:outlineLvl w:val="0"/>
              <w:rPr>
                <w:color w:val="000000"/>
                <w:lang w:bidi="ru-RU"/>
              </w:rPr>
            </w:pPr>
            <w:r w:rsidRPr="00C26C54">
              <w:rPr>
                <w:color w:val="000000"/>
                <w:lang w:bidi="ru-RU"/>
              </w:rPr>
              <w:t> </w:t>
            </w:r>
          </w:p>
        </w:tc>
      </w:tr>
      <w:tr w:rsidR="00C26C54" w:rsidRPr="00C26C54" w:rsidTr="00C26C54">
        <w:trPr>
          <w:trHeight w:val="525"/>
        </w:trPr>
        <w:tc>
          <w:tcPr>
            <w:tcW w:w="3180" w:type="dxa"/>
            <w:hideMark/>
          </w:tcPr>
          <w:p w:rsidR="00C26C54" w:rsidRPr="00C26C54" w:rsidRDefault="00C26C54" w:rsidP="00C26C54">
            <w:pPr>
              <w:outlineLvl w:val="0"/>
              <w:rPr>
                <w:color w:val="000000"/>
                <w:lang w:bidi="ru-RU"/>
              </w:rPr>
            </w:pPr>
            <w:r w:rsidRPr="00C26C54">
              <w:rPr>
                <w:color w:val="000000"/>
                <w:lang w:bidi="ru-RU"/>
              </w:rPr>
              <w:t>Иные бюджетные ассигнования</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0640181410</w:t>
            </w:r>
          </w:p>
        </w:tc>
        <w:tc>
          <w:tcPr>
            <w:tcW w:w="520" w:type="dxa"/>
            <w:noWrap/>
            <w:hideMark/>
          </w:tcPr>
          <w:p w:rsidR="00C26C54" w:rsidRPr="00C26C54" w:rsidRDefault="00C26C54" w:rsidP="00C26C54">
            <w:pPr>
              <w:outlineLvl w:val="0"/>
              <w:rPr>
                <w:color w:val="000000"/>
                <w:lang w:bidi="ru-RU"/>
              </w:rPr>
            </w:pPr>
            <w:r w:rsidRPr="00C26C54">
              <w:rPr>
                <w:color w:val="000000"/>
                <w:lang w:bidi="ru-RU"/>
              </w:rPr>
              <w:t>200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6000,00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 </w:t>
            </w:r>
          </w:p>
        </w:tc>
        <w:tc>
          <w:tcPr>
            <w:tcW w:w="1180" w:type="dxa"/>
            <w:noWrap/>
            <w:hideMark/>
          </w:tcPr>
          <w:p w:rsidR="00C26C54" w:rsidRPr="00C26C54" w:rsidRDefault="00C26C54" w:rsidP="00C26C54">
            <w:pPr>
              <w:outlineLvl w:val="0"/>
              <w:rPr>
                <w:color w:val="000000"/>
                <w:lang w:bidi="ru-RU"/>
              </w:rPr>
            </w:pPr>
            <w:r w:rsidRPr="00C26C54">
              <w:rPr>
                <w:color w:val="000000"/>
                <w:lang w:bidi="ru-RU"/>
              </w:rPr>
              <w:t> </w:t>
            </w:r>
          </w:p>
        </w:tc>
      </w:tr>
      <w:tr w:rsidR="00C26C54" w:rsidRPr="00C26C54" w:rsidTr="00C26C54">
        <w:trPr>
          <w:trHeight w:val="525"/>
        </w:trPr>
        <w:tc>
          <w:tcPr>
            <w:tcW w:w="3180" w:type="dxa"/>
            <w:hideMark/>
          </w:tcPr>
          <w:p w:rsidR="00C26C54" w:rsidRPr="00C26C54" w:rsidRDefault="00C26C54" w:rsidP="00C26C54">
            <w:pPr>
              <w:outlineLvl w:val="0"/>
              <w:rPr>
                <w:color w:val="000000"/>
                <w:lang w:bidi="ru-RU"/>
              </w:rPr>
            </w:pPr>
            <w:r w:rsidRPr="00C26C54">
              <w:rPr>
                <w:color w:val="000000"/>
                <w:lang w:bidi="ru-RU"/>
              </w:rPr>
              <w:t>Уплата налогов, сборов и иных платежей</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0640181410</w:t>
            </w:r>
          </w:p>
        </w:tc>
        <w:tc>
          <w:tcPr>
            <w:tcW w:w="520" w:type="dxa"/>
            <w:noWrap/>
            <w:hideMark/>
          </w:tcPr>
          <w:p w:rsidR="00C26C54" w:rsidRPr="00C26C54" w:rsidRDefault="00C26C54" w:rsidP="00C26C54">
            <w:pPr>
              <w:outlineLvl w:val="0"/>
              <w:rPr>
                <w:color w:val="000000"/>
                <w:lang w:bidi="ru-RU"/>
              </w:rPr>
            </w:pPr>
            <w:r w:rsidRPr="00C26C54">
              <w:rPr>
                <w:color w:val="000000"/>
                <w:lang w:bidi="ru-RU"/>
              </w:rPr>
              <w:t>240</w:t>
            </w:r>
          </w:p>
        </w:tc>
        <w:tc>
          <w:tcPr>
            <w:tcW w:w="1160" w:type="dxa"/>
            <w:noWrap/>
            <w:hideMark/>
          </w:tcPr>
          <w:p w:rsidR="00C26C54" w:rsidRPr="00C26C54" w:rsidRDefault="00C26C54" w:rsidP="00C26C54">
            <w:pPr>
              <w:outlineLvl w:val="0"/>
              <w:rPr>
                <w:color w:val="000000"/>
                <w:lang w:bidi="ru-RU"/>
              </w:rPr>
            </w:pPr>
            <w:r w:rsidRPr="00C26C54">
              <w:rPr>
                <w:color w:val="000000"/>
                <w:lang w:bidi="ru-RU"/>
              </w:rPr>
              <w:t>6000,00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 </w:t>
            </w:r>
          </w:p>
        </w:tc>
        <w:tc>
          <w:tcPr>
            <w:tcW w:w="1180" w:type="dxa"/>
            <w:noWrap/>
            <w:hideMark/>
          </w:tcPr>
          <w:p w:rsidR="00C26C54" w:rsidRPr="00C26C54" w:rsidRDefault="00C26C54" w:rsidP="00C26C54">
            <w:pPr>
              <w:outlineLvl w:val="0"/>
              <w:rPr>
                <w:color w:val="000000"/>
                <w:lang w:bidi="ru-RU"/>
              </w:rPr>
            </w:pPr>
            <w:r w:rsidRPr="00C26C54">
              <w:rPr>
                <w:color w:val="000000"/>
                <w:lang w:bidi="ru-RU"/>
              </w:rPr>
              <w:t> </w:t>
            </w:r>
          </w:p>
        </w:tc>
      </w:tr>
      <w:tr w:rsidR="00C26C54" w:rsidRPr="00C26C54" w:rsidTr="00C26C54">
        <w:trPr>
          <w:trHeight w:val="375"/>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Условно утвержденные расходы</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7000080080</w:t>
            </w:r>
          </w:p>
        </w:tc>
        <w:tc>
          <w:tcPr>
            <w:tcW w:w="52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23100,00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39000,00</w:t>
            </w:r>
          </w:p>
        </w:tc>
      </w:tr>
      <w:tr w:rsidR="00C26C54" w:rsidRPr="00C26C54" w:rsidTr="00C26C54">
        <w:trPr>
          <w:trHeight w:val="315"/>
        </w:trPr>
        <w:tc>
          <w:tcPr>
            <w:tcW w:w="3180" w:type="dxa"/>
            <w:hideMark/>
          </w:tcPr>
          <w:p w:rsidR="00C26C54" w:rsidRPr="00C26C54" w:rsidRDefault="00C26C54" w:rsidP="00C26C54">
            <w:pPr>
              <w:outlineLvl w:val="0"/>
              <w:rPr>
                <w:color w:val="000000"/>
                <w:lang w:bidi="ru-RU"/>
              </w:rPr>
            </w:pPr>
            <w:r w:rsidRPr="00C26C54">
              <w:rPr>
                <w:color w:val="000000"/>
                <w:lang w:bidi="ru-RU"/>
              </w:rPr>
              <w:t>Иные бюджетные ассигнования</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7000080080</w:t>
            </w:r>
          </w:p>
        </w:tc>
        <w:tc>
          <w:tcPr>
            <w:tcW w:w="520" w:type="dxa"/>
            <w:noWrap/>
            <w:hideMark/>
          </w:tcPr>
          <w:p w:rsidR="00C26C54" w:rsidRPr="00C26C54" w:rsidRDefault="00C26C54" w:rsidP="00C26C54">
            <w:pPr>
              <w:outlineLvl w:val="0"/>
              <w:rPr>
                <w:color w:val="000000"/>
                <w:lang w:bidi="ru-RU"/>
              </w:rPr>
            </w:pPr>
            <w:r w:rsidRPr="00C26C54">
              <w:rPr>
                <w:color w:val="000000"/>
                <w:lang w:bidi="ru-RU"/>
              </w:rPr>
              <w:t>800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23100,00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39000,00</w:t>
            </w:r>
          </w:p>
        </w:tc>
      </w:tr>
      <w:tr w:rsidR="00C26C54" w:rsidRPr="00C26C54" w:rsidTr="00C26C54">
        <w:trPr>
          <w:trHeight w:val="330"/>
        </w:trPr>
        <w:tc>
          <w:tcPr>
            <w:tcW w:w="3180" w:type="dxa"/>
            <w:hideMark/>
          </w:tcPr>
          <w:p w:rsidR="00C26C54" w:rsidRPr="00C26C54" w:rsidRDefault="00C26C54" w:rsidP="00C26C54">
            <w:pPr>
              <w:outlineLvl w:val="0"/>
              <w:rPr>
                <w:color w:val="000000"/>
                <w:lang w:bidi="ru-RU"/>
              </w:rPr>
            </w:pPr>
            <w:r w:rsidRPr="00C26C54">
              <w:rPr>
                <w:color w:val="000000"/>
                <w:lang w:bidi="ru-RU"/>
              </w:rPr>
              <w:t>Резервные средства</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01</w:t>
            </w:r>
          </w:p>
        </w:tc>
        <w:tc>
          <w:tcPr>
            <w:tcW w:w="460" w:type="dxa"/>
            <w:noWrap/>
            <w:hideMark/>
          </w:tcPr>
          <w:p w:rsidR="00C26C54" w:rsidRPr="00C26C54" w:rsidRDefault="00C26C54" w:rsidP="00C26C54">
            <w:pPr>
              <w:outlineLvl w:val="0"/>
              <w:rPr>
                <w:color w:val="000000"/>
                <w:lang w:bidi="ru-RU"/>
              </w:rPr>
            </w:pPr>
            <w:r w:rsidRPr="00C26C54">
              <w:rPr>
                <w:color w:val="000000"/>
                <w:lang w:bidi="ru-RU"/>
              </w:rPr>
              <w:t>13</w:t>
            </w:r>
          </w:p>
        </w:tc>
        <w:tc>
          <w:tcPr>
            <w:tcW w:w="1060" w:type="dxa"/>
            <w:noWrap/>
            <w:hideMark/>
          </w:tcPr>
          <w:p w:rsidR="00C26C54" w:rsidRPr="00C26C54" w:rsidRDefault="00C26C54" w:rsidP="00C26C54">
            <w:pPr>
              <w:outlineLvl w:val="0"/>
              <w:rPr>
                <w:color w:val="000000"/>
                <w:lang w:bidi="ru-RU"/>
              </w:rPr>
            </w:pPr>
            <w:r w:rsidRPr="00C26C54">
              <w:rPr>
                <w:color w:val="000000"/>
                <w:lang w:bidi="ru-RU"/>
              </w:rPr>
              <w:t>7000080080</w:t>
            </w:r>
          </w:p>
        </w:tc>
        <w:tc>
          <w:tcPr>
            <w:tcW w:w="520" w:type="dxa"/>
            <w:noWrap/>
            <w:hideMark/>
          </w:tcPr>
          <w:p w:rsidR="00C26C54" w:rsidRPr="00C26C54" w:rsidRDefault="00C26C54" w:rsidP="00C26C54">
            <w:pPr>
              <w:outlineLvl w:val="0"/>
              <w:rPr>
                <w:color w:val="000000"/>
                <w:lang w:bidi="ru-RU"/>
              </w:rPr>
            </w:pPr>
            <w:r w:rsidRPr="00C26C54">
              <w:rPr>
                <w:color w:val="000000"/>
                <w:lang w:bidi="ru-RU"/>
              </w:rPr>
              <w:t>870</w:t>
            </w:r>
          </w:p>
        </w:tc>
        <w:tc>
          <w:tcPr>
            <w:tcW w:w="1160" w:type="dxa"/>
            <w:noWrap/>
            <w:hideMark/>
          </w:tcPr>
          <w:p w:rsidR="00C26C54" w:rsidRPr="00C26C54" w:rsidRDefault="00C26C54" w:rsidP="00C26C54">
            <w:pPr>
              <w:outlineLvl w:val="0"/>
              <w:rPr>
                <w:color w:val="000000"/>
                <w:lang w:bidi="ru-RU"/>
              </w:rPr>
            </w:pPr>
            <w:r w:rsidRPr="00C26C54">
              <w:rPr>
                <w:color w:val="000000"/>
                <w:lang w:bidi="ru-RU"/>
              </w:rPr>
              <w:t>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23100,00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39000,00</w:t>
            </w:r>
          </w:p>
        </w:tc>
      </w:tr>
      <w:tr w:rsidR="00C26C54" w:rsidRPr="00C26C54" w:rsidTr="00C26C54">
        <w:trPr>
          <w:trHeight w:val="330"/>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Национальная оборона</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006</w:t>
            </w:r>
          </w:p>
        </w:tc>
        <w:tc>
          <w:tcPr>
            <w:tcW w:w="440" w:type="dxa"/>
            <w:noWrap/>
            <w:hideMark/>
          </w:tcPr>
          <w:p w:rsidR="00C26C54" w:rsidRPr="00C26C54" w:rsidRDefault="00C26C54" w:rsidP="00C26C54">
            <w:pPr>
              <w:outlineLvl w:val="0"/>
              <w:rPr>
                <w:b/>
                <w:bCs/>
                <w:color w:val="000000"/>
                <w:lang w:bidi="ru-RU"/>
              </w:rPr>
            </w:pPr>
            <w:r w:rsidRPr="00C26C54">
              <w:rPr>
                <w:b/>
                <w:bCs/>
                <w:color w:val="000000"/>
                <w:lang w:bidi="ru-RU"/>
              </w:rPr>
              <w:t>02</w:t>
            </w:r>
          </w:p>
        </w:tc>
        <w:tc>
          <w:tcPr>
            <w:tcW w:w="4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0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52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160" w:type="dxa"/>
            <w:noWrap/>
            <w:hideMark/>
          </w:tcPr>
          <w:p w:rsidR="00C26C54" w:rsidRPr="00C26C54" w:rsidRDefault="00C26C54" w:rsidP="00C26C54">
            <w:pPr>
              <w:outlineLvl w:val="0"/>
              <w:rPr>
                <w:b/>
                <w:bCs/>
                <w:color w:val="000000"/>
                <w:lang w:bidi="ru-RU"/>
              </w:rPr>
            </w:pPr>
            <w:r w:rsidRPr="00C26C54">
              <w:rPr>
                <w:b/>
                <w:bCs/>
                <w:color w:val="000000"/>
                <w:lang w:bidi="ru-RU"/>
              </w:rPr>
              <w:t>114949,00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120128,00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124365,00</w:t>
            </w:r>
          </w:p>
        </w:tc>
      </w:tr>
      <w:tr w:rsidR="00C26C54" w:rsidRPr="00C26C54" w:rsidTr="00C26C54">
        <w:trPr>
          <w:trHeight w:val="510"/>
        </w:trPr>
        <w:tc>
          <w:tcPr>
            <w:tcW w:w="3180" w:type="dxa"/>
            <w:hideMark/>
          </w:tcPr>
          <w:p w:rsidR="00C26C54" w:rsidRPr="00C26C54" w:rsidRDefault="00C26C54" w:rsidP="00C26C54">
            <w:pPr>
              <w:outlineLvl w:val="0"/>
              <w:rPr>
                <w:color w:val="000000"/>
                <w:lang w:bidi="ru-RU"/>
              </w:rPr>
            </w:pPr>
            <w:r w:rsidRPr="00C26C54">
              <w:rPr>
                <w:color w:val="000000"/>
                <w:lang w:bidi="ru-RU"/>
              </w:rPr>
              <w:t>Мобилизационная  и  вневойсковая  подготовка</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02</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 </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114949,00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120128,00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124365,00</w:t>
            </w:r>
          </w:p>
        </w:tc>
      </w:tr>
      <w:tr w:rsidR="00C26C54" w:rsidRPr="00C26C54" w:rsidTr="00C26C54">
        <w:trPr>
          <w:trHeight w:val="109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Осуществление первичного воинского учета на территориях, где отсутствуют военные комиссариаты </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02</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0640251180</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114949,00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120128,00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124365,00</w:t>
            </w:r>
          </w:p>
        </w:tc>
      </w:tr>
      <w:tr w:rsidR="00C26C54" w:rsidRPr="00C26C54" w:rsidTr="00C26C54">
        <w:trPr>
          <w:trHeight w:val="205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02</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0640251180</w:t>
            </w:r>
          </w:p>
        </w:tc>
        <w:tc>
          <w:tcPr>
            <w:tcW w:w="520" w:type="dxa"/>
            <w:noWrap/>
            <w:hideMark/>
          </w:tcPr>
          <w:p w:rsidR="00C26C54" w:rsidRPr="00C26C54" w:rsidRDefault="00C26C54" w:rsidP="00C26C54">
            <w:pPr>
              <w:outlineLvl w:val="0"/>
              <w:rPr>
                <w:color w:val="000000"/>
                <w:lang w:bidi="ru-RU"/>
              </w:rPr>
            </w:pPr>
            <w:r w:rsidRPr="00C26C54">
              <w:rPr>
                <w:color w:val="000000"/>
                <w:lang w:bidi="ru-RU"/>
              </w:rPr>
              <w:t>100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102000,00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102000,00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102000,00</w:t>
            </w:r>
          </w:p>
        </w:tc>
      </w:tr>
      <w:tr w:rsidR="00C26C54" w:rsidRPr="00C26C54" w:rsidTr="00C26C54">
        <w:trPr>
          <w:trHeight w:val="79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Расходы на выплаты персоналу государственных (муниципальных) органов</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02</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0640251180</w:t>
            </w:r>
          </w:p>
        </w:tc>
        <w:tc>
          <w:tcPr>
            <w:tcW w:w="520" w:type="dxa"/>
            <w:noWrap/>
            <w:hideMark/>
          </w:tcPr>
          <w:p w:rsidR="00C26C54" w:rsidRPr="00C26C54" w:rsidRDefault="00C26C54" w:rsidP="00C26C54">
            <w:pPr>
              <w:outlineLvl w:val="0"/>
              <w:rPr>
                <w:color w:val="000000"/>
                <w:lang w:bidi="ru-RU"/>
              </w:rPr>
            </w:pPr>
            <w:r w:rsidRPr="00C26C54">
              <w:rPr>
                <w:color w:val="000000"/>
                <w:lang w:bidi="ru-RU"/>
              </w:rPr>
              <w:t>120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102000,00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102000,00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102000,00</w:t>
            </w:r>
          </w:p>
        </w:tc>
      </w:tr>
      <w:tr w:rsidR="00C26C54" w:rsidRPr="00C26C54" w:rsidTr="00C26C54">
        <w:trPr>
          <w:trHeight w:val="88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Закупка товаров, работ и услуг для обеспечения государственных (муниципальных) нужд</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02</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0640251180</w:t>
            </w:r>
          </w:p>
        </w:tc>
        <w:tc>
          <w:tcPr>
            <w:tcW w:w="520" w:type="dxa"/>
            <w:noWrap/>
            <w:hideMark/>
          </w:tcPr>
          <w:p w:rsidR="00C26C54" w:rsidRPr="00C26C54" w:rsidRDefault="00C26C54" w:rsidP="00C26C54">
            <w:pPr>
              <w:outlineLvl w:val="0"/>
              <w:rPr>
                <w:color w:val="000000"/>
                <w:lang w:bidi="ru-RU"/>
              </w:rPr>
            </w:pPr>
            <w:r w:rsidRPr="00C26C54">
              <w:rPr>
                <w:color w:val="000000"/>
                <w:lang w:bidi="ru-RU"/>
              </w:rPr>
              <w:t>200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12949,00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18128,00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22365,00</w:t>
            </w:r>
          </w:p>
        </w:tc>
      </w:tr>
      <w:tr w:rsidR="00C26C54" w:rsidRPr="00C26C54" w:rsidTr="00C26C54">
        <w:trPr>
          <w:trHeight w:val="1155"/>
        </w:trPr>
        <w:tc>
          <w:tcPr>
            <w:tcW w:w="3180" w:type="dxa"/>
            <w:hideMark/>
          </w:tcPr>
          <w:p w:rsidR="00C26C54" w:rsidRPr="00C26C54" w:rsidRDefault="00C26C54" w:rsidP="00C26C54">
            <w:pPr>
              <w:outlineLvl w:val="0"/>
              <w:rPr>
                <w:color w:val="000000"/>
                <w:lang w:bidi="ru-RU"/>
              </w:rPr>
            </w:pPr>
            <w:r w:rsidRPr="00C26C54">
              <w:rPr>
                <w:color w:val="000000"/>
                <w:lang w:bidi="ru-RU"/>
              </w:rPr>
              <w:t xml:space="preserve">          Иные закупки товаров, работ и услуг для обеспечения государственных (муниципальных) нужд</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02</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0640251180</w:t>
            </w:r>
          </w:p>
        </w:tc>
        <w:tc>
          <w:tcPr>
            <w:tcW w:w="520" w:type="dxa"/>
            <w:noWrap/>
            <w:hideMark/>
          </w:tcPr>
          <w:p w:rsidR="00C26C54" w:rsidRPr="00C26C54" w:rsidRDefault="00C26C54" w:rsidP="00C26C54">
            <w:pPr>
              <w:outlineLvl w:val="0"/>
              <w:rPr>
                <w:color w:val="000000"/>
                <w:lang w:bidi="ru-RU"/>
              </w:rPr>
            </w:pPr>
            <w:r w:rsidRPr="00C26C54">
              <w:rPr>
                <w:color w:val="000000"/>
                <w:lang w:bidi="ru-RU"/>
              </w:rPr>
              <w:t>240</w:t>
            </w:r>
          </w:p>
        </w:tc>
        <w:tc>
          <w:tcPr>
            <w:tcW w:w="1160" w:type="dxa"/>
            <w:noWrap/>
            <w:hideMark/>
          </w:tcPr>
          <w:p w:rsidR="00C26C54" w:rsidRPr="00C26C54" w:rsidRDefault="00C26C54" w:rsidP="00C26C54">
            <w:pPr>
              <w:outlineLvl w:val="0"/>
              <w:rPr>
                <w:color w:val="000000"/>
                <w:lang w:bidi="ru-RU"/>
              </w:rPr>
            </w:pPr>
            <w:r w:rsidRPr="00C26C54">
              <w:rPr>
                <w:color w:val="000000"/>
                <w:lang w:bidi="ru-RU"/>
              </w:rPr>
              <w:t>12949,00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18128,00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22365,00</w:t>
            </w:r>
          </w:p>
        </w:tc>
      </w:tr>
      <w:tr w:rsidR="00C26C54" w:rsidRPr="00C26C54" w:rsidTr="00C26C54">
        <w:trPr>
          <w:trHeight w:val="360"/>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Жилищно-коммунальное хозяйство</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006</w:t>
            </w:r>
          </w:p>
        </w:tc>
        <w:tc>
          <w:tcPr>
            <w:tcW w:w="440" w:type="dxa"/>
            <w:noWrap/>
            <w:hideMark/>
          </w:tcPr>
          <w:p w:rsidR="00C26C54" w:rsidRPr="00C26C54" w:rsidRDefault="00C26C54" w:rsidP="00C26C54">
            <w:pPr>
              <w:outlineLvl w:val="0"/>
              <w:rPr>
                <w:b/>
                <w:bCs/>
                <w:color w:val="000000"/>
                <w:lang w:bidi="ru-RU"/>
              </w:rPr>
            </w:pPr>
            <w:r w:rsidRPr="00C26C54">
              <w:rPr>
                <w:b/>
                <w:bCs/>
                <w:color w:val="000000"/>
                <w:lang w:bidi="ru-RU"/>
              </w:rPr>
              <w:t>05</w:t>
            </w:r>
          </w:p>
        </w:tc>
        <w:tc>
          <w:tcPr>
            <w:tcW w:w="4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0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52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160" w:type="dxa"/>
            <w:noWrap/>
            <w:hideMark/>
          </w:tcPr>
          <w:p w:rsidR="00C26C54" w:rsidRPr="00C26C54" w:rsidRDefault="00C26C54" w:rsidP="00C26C54">
            <w:pPr>
              <w:outlineLvl w:val="0"/>
              <w:rPr>
                <w:b/>
                <w:bCs/>
                <w:color w:val="000000"/>
                <w:lang w:bidi="ru-RU"/>
              </w:rPr>
            </w:pPr>
            <w:r w:rsidRPr="00C26C54">
              <w:rPr>
                <w:b/>
                <w:bCs/>
                <w:color w:val="000000"/>
                <w:lang w:bidi="ru-RU"/>
              </w:rPr>
              <w:t>50000,00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0,00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0,00</w:t>
            </w:r>
          </w:p>
        </w:tc>
      </w:tr>
      <w:tr w:rsidR="00C26C54" w:rsidRPr="00C26C54" w:rsidTr="00C26C54">
        <w:trPr>
          <w:trHeight w:val="360"/>
        </w:trPr>
        <w:tc>
          <w:tcPr>
            <w:tcW w:w="3180" w:type="dxa"/>
            <w:noWrap/>
            <w:hideMark/>
          </w:tcPr>
          <w:p w:rsidR="00C26C54" w:rsidRPr="00C26C54" w:rsidRDefault="00C26C54" w:rsidP="00C26C54">
            <w:pPr>
              <w:outlineLvl w:val="0"/>
              <w:rPr>
                <w:color w:val="000000"/>
                <w:lang w:bidi="ru-RU"/>
              </w:rPr>
            </w:pPr>
            <w:r w:rsidRPr="00C26C54">
              <w:rPr>
                <w:color w:val="000000"/>
                <w:lang w:bidi="ru-RU"/>
              </w:rPr>
              <w:t>Благоустройство</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05</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 </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50000,00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570"/>
        </w:trPr>
        <w:tc>
          <w:tcPr>
            <w:tcW w:w="3180" w:type="dxa"/>
            <w:hideMark/>
          </w:tcPr>
          <w:p w:rsidR="00C26C54" w:rsidRPr="00C26C54" w:rsidRDefault="00C26C54" w:rsidP="00C26C54">
            <w:pPr>
              <w:outlineLvl w:val="0"/>
              <w:rPr>
                <w:color w:val="000000"/>
                <w:lang w:bidi="ru-RU"/>
              </w:rPr>
            </w:pPr>
            <w:r w:rsidRPr="00C26C54">
              <w:rPr>
                <w:color w:val="000000"/>
                <w:lang w:bidi="ru-RU"/>
              </w:rPr>
              <w:t>Организация и обеспечение освещения улиц</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05</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0640381690</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50000,00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1065"/>
        </w:trPr>
        <w:tc>
          <w:tcPr>
            <w:tcW w:w="3180" w:type="dxa"/>
            <w:hideMark/>
          </w:tcPr>
          <w:p w:rsidR="00C26C54" w:rsidRPr="00C26C54" w:rsidRDefault="00C26C54" w:rsidP="00C26C54">
            <w:pPr>
              <w:outlineLvl w:val="0"/>
              <w:rPr>
                <w:color w:val="000000"/>
                <w:lang w:bidi="ru-RU"/>
              </w:rPr>
            </w:pPr>
            <w:r w:rsidRPr="00C26C54">
              <w:rPr>
                <w:color w:val="000000"/>
                <w:lang w:bidi="ru-RU"/>
              </w:rPr>
              <w:lastRenderedPageBreak/>
              <w:t xml:space="preserve">          Иные закупки товаров, работ и услуг для обеспечения государственных (муниципальных) нужд</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05</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0640381690</w:t>
            </w:r>
          </w:p>
        </w:tc>
        <w:tc>
          <w:tcPr>
            <w:tcW w:w="520" w:type="dxa"/>
            <w:noWrap/>
            <w:hideMark/>
          </w:tcPr>
          <w:p w:rsidR="00C26C54" w:rsidRPr="00C26C54" w:rsidRDefault="00C26C54" w:rsidP="00C26C54">
            <w:pPr>
              <w:outlineLvl w:val="0"/>
              <w:rPr>
                <w:color w:val="000000"/>
                <w:lang w:bidi="ru-RU"/>
              </w:rPr>
            </w:pPr>
            <w:r w:rsidRPr="00C26C54">
              <w:rPr>
                <w:color w:val="000000"/>
                <w:lang w:bidi="ru-RU"/>
              </w:rPr>
              <w:t>200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50000,00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1050"/>
        </w:trPr>
        <w:tc>
          <w:tcPr>
            <w:tcW w:w="3180" w:type="dxa"/>
            <w:hideMark/>
          </w:tcPr>
          <w:p w:rsidR="00C26C54" w:rsidRPr="00C26C54" w:rsidRDefault="00C26C54" w:rsidP="00C26C54">
            <w:pPr>
              <w:outlineLvl w:val="0"/>
              <w:rPr>
                <w:color w:val="000000"/>
                <w:lang w:bidi="ru-RU"/>
              </w:rPr>
            </w:pPr>
            <w:r w:rsidRPr="00C26C54">
              <w:rPr>
                <w:color w:val="000000"/>
                <w:lang w:bidi="ru-RU"/>
              </w:rPr>
              <w:t>Прочая закупка товаров, работ и услуг для обеспечения государственных (муниципальных) нужд</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05</w:t>
            </w:r>
          </w:p>
        </w:tc>
        <w:tc>
          <w:tcPr>
            <w:tcW w:w="460" w:type="dxa"/>
            <w:noWrap/>
            <w:hideMark/>
          </w:tcPr>
          <w:p w:rsidR="00C26C54" w:rsidRPr="00C26C54" w:rsidRDefault="00C26C54" w:rsidP="00C26C54">
            <w:pPr>
              <w:outlineLvl w:val="0"/>
              <w:rPr>
                <w:color w:val="000000"/>
                <w:lang w:bidi="ru-RU"/>
              </w:rPr>
            </w:pPr>
            <w:r w:rsidRPr="00C26C54">
              <w:rPr>
                <w:color w:val="000000"/>
                <w:lang w:bidi="ru-RU"/>
              </w:rPr>
              <w:t>03</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0640381690</w:t>
            </w:r>
          </w:p>
        </w:tc>
        <w:tc>
          <w:tcPr>
            <w:tcW w:w="520" w:type="dxa"/>
            <w:noWrap/>
            <w:hideMark/>
          </w:tcPr>
          <w:p w:rsidR="00C26C54" w:rsidRPr="00C26C54" w:rsidRDefault="00C26C54" w:rsidP="00C26C54">
            <w:pPr>
              <w:outlineLvl w:val="0"/>
              <w:rPr>
                <w:color w:val="000000"/>
                <w:lang w:bidi="ru-RU"/>
              </w:rPr>
            </w:pPr>
            <w:r w:rsidRPr="00C26C54">
              <w:rPr>
                <w:color w:val="000000"/>
                <w:lang w:bidi="ru-RU"/>
              </w:rPr>
              <w:t>240</w:t>
            </w:r>
          </w:p>
        </w:tc>
        <w:tc>
          <w:tcPr>
            <w:tcW w:w="1160" w:type="dxa"/>
            <w:noWrap/>
            <w:hideMark/>
          </w:tcPr>
          <w:p w:rsidR="00C26C54" w:rsidRPr="00C26C54" w:rsidRDefault="00C26C54" w:rsidP="00C26C54">
            <w:pPr>
              <w:outlineLvl w:val="0"/>
              <w:rPr>
                <w:color w:val="000000"/>
                <w:lang w:bidi="ru-RU"/>
              </w:rPr>
            </w:pPr>
            <w:r w:rsidRPr="00C26C54">
              <w:rPr>
                <w:color w:val="000000"/>
                <w:lang w:bidi="ru-RU"/>
              </w:rPr>
              <w:t>50000,00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330"/>
        </w:trPr>
        <w:tc>
          <w:tcPr>
            <w:tcW w:w="3180" w:type="dxa"/>
            <w:hideMark/>
          </w:tcPr>
          <w:p w:rsidR="00C26C54" w:rsidRPr="00C26C54" w:rsidRDefault="00C26C54" w:rsidP="00C26C54">
            <w:pPr>
              <w:outlineLvl w:val="0"/>
              <w:rPr>
                <w:b/>
                <w:bCs/>
                <w:color w:val="000000"/>
                <w:lang w:bidi="ru-RU"/>
              </w:rPr>
            </w:pPr>
            <w:r w:rsidRPr="00C26C54">
              <w:rPr>
                <w:b/>
                <w:bCs/>
                <w:color w:val="000000"/>
                <w:lang w:bidi="ru-RU"/>
              </w:rPr>
              <w:t>Социальная политика</w:t>
            </w:r>
          </w:p>
        </w:tc>
        <w:tc>
          <w:tcPr>
            <w:tcW w:w="600" w:type="dxa"/>
            <w:hideMark/>
          </w:tcPr>
          <w:p w:rsidR="00C26C54" w:rsidRPr="00C26C54" w:rsidRDefault="00C26C54" w:rsidP="00C26C54">
            <w:pPr>
              <w:outlineLvl w:val="0"/>
              <w:rPr>
                <w:b/>
                <w:bCs/>
                <w:color w:val="000000"/>
                <w:lang w:bidi="ru-RU"/>
              </w:rPr>
            </w:pPr>
            <w:r w:rsidRPr="00C26C54">
              <w:rPr>
                <w:b/>
                <w:bCs/>
                <w:color w:val="000000"/>
                <w:lang w:bidi="ru-RU"/>
              </w:rPr>
              <w:t>006</w:t>
            </w:r>
          </w:p>
        </w:tc>
        <w:tc>
          <w:tcPr>
            <w:tcW w:w="440" w:type="dxa"/>
            <w:noWrap/>
            <w:hideMark/>
          </w:tcPr>
          <w:p w:rsidR="00C26C54" w:rsidRPr="00C26C54" w:rsidRDefault="00C26C54" w:rsidP="00C26C54">
            <w:pPr>
              <w:outlineLvl w:val="0"/>
              <w:rPr>
                <w:b/>
                <w:bCs/>
                <w:color w:val="000000"/>
                <w:lang w:bidi="ru-RU"/>
              </w:rPr>
            </w:pPr>
            <w:r w:rsidRPr="00C26C54">
              <w:rPr>
                <w:b/>
                <w:bCs/>
                <w:color w:val="000000"/>
                <w:lang w:bidi="ru-RU"/>
              </w:rPr>
              <w:t>10</w:t>
            </w:r>
          </w:p>
        </w:tc>
        <w:tc>
          <w:tcPr>
            <w:tcW w:w="4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06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52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1160" w:type="dxa"/>
            <w:noWrap/>
            <w:hideMark/>
          </w:tcPr>
          <w:p w:rsidR="00C26C54" w:rsidRPr="00C26C54" w:rsidRDefault="00C26C54" w:rsidP="00C26C54">
            <w:pPr>
              <w:outlineLvl w:val="0"/>
              <w:rPr>
                <w:b/>
                <w:bCs/>
                <w:color w:val="000000"/>
                <w:lang w:bidi="ru-RU"/>
              </w:rPr>
            </w:pPr>
            <w:r w:rsidRPr="00C26C54">
              <w:rPr>
                <w:b/>
                <w:bCs/>
                <w:color w:val="000000"/>
                <w:lang w:bidi="ru-RU"/>
              </w:rPr>
              <w:t>64200,00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0,00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0,00</w:t>
            </w:r>
          </w:p>
        </w:tc>
      </w:tr>
      <w:tr w:rsidR="00C26C54" w:rsidRPr="00C26C54" w:rsidTr="00C26C54">
        <w:trPr>
          <w:trHeight w:val="405"/>
        </w:trPr>
        <w:tc>
          <w:tcPr>
            <w:tcW w:w="3180" w:type="dxa"/>
            <w:hideMark/>
          </w:tcPr>
          <w:p w:rsidR="00C26C54" w:rsidRPr="00C26C54" w:rsidRDefault="00C26C54" w:rsidP="00C26C54">
            <w:pPr>
              <w:outlineLvl w:val="0"/>
              <w:rPr>
                <w:color w:val="000000"/>
                <w:lang w:bidi="ru-RU"/>
              </w:rPr>
            </w:pPr>
            <w:r w:rsidRPr="00C26C54">
              <w:rPr>
                <w:color w:val="000000"/>
                <w:lang w:bidi="ru-RU"/>
              </w:rPr>
              <w:t>Пенсионное обеспечение</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10</w:t>
            </w:r>
          </w:p>
        </w:tc>
        <w:tc>
          <w:tcPr>
            <w:tcW w:w="460" w:type="dxa"/>
            <w:noWrap/>
            <w:hideMark/>
          </w:tcPr>
          <w:p w:rsidR="00C26C54" w:rsidRPr="00C26C54" w:rsidRDefault="00C26C54" w:rsidP="00C26C54">
            <w:pPr>
              <w:outlineLvl w:val="0"/>
              <w:rPr>
                <w:color w:val="000000"/>
                <w:lang w:bidi="ru-RU"/>
              </w:rPr>
            </w:pPr>
            <w:r w:rsidRPr="00C26C54">
              <w:rPr>
                <w:color w:val="000000"/>
                <w:lang w:bidi="ru-RU"/>
              </w:rPr>
              <w:t>01</w:t>
            </w:r>
          </w:p>
        </w:tc>
        <w:tc>
          <w:tcPr>
            <w:tcW w:w="1060" w:type="dxa"/>
            <w:noWrap/>
            <w:hideMark/>
          </w:tcPr>
          <w:p w:rsidR="00C26C54" w:rsidRPr="00C26C54" w:rsidRDefault="00C26C54" w:rsidP="00C26C54">
            <w:pPr>
              <w:outlineLvl w:val="0"/>
              <w:rPr>
                <w:color w:val="000000"/>
                <w:lang w:bidi="ru-RU"/>
              </w:rPr>
            </w:pPr>
            <w:r w:rsidRPr="00C26C54">
              <w:rPr>
                <w:color w:val="000000"/>
                <w:lang w:bidi="ru-RU"/>
              </w:rPr>
              <w:t> </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64200,00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660"/>
        </w:trPr>
        <w:tc>
          <w:tcPr>
            <w:tcW w:w="3180" w:type="dxa"/>
            <w:hideMark/>
          </w:tcPr>
          <w:p w:rsidR="00C26C54" w:rsidRPr="00C26C54" w:rsidRDefault="00C26C54" w:rsidP="00C26C54">
            <w:pPr>
              <w:outlineLvl w:val="0"/>
              <w:rPr>
                <w:color w:val="000000"/>
                <w:lang w:bidi="ru-RU"/>
              </w:rPr>
            </w:pPr>
            <w:r w:rsidRPr="00C26C54">
              <w:rPr>
                <w:color w:val="000000"/>
                <w:lang w:bidi="ru-RU"/>
              </w:rPr>
              <w:t>Выплаты муниципальных пенсий (доплат к государственным пенсиям)</w:t>
            </w:r>
          </w:p>
        </w:tc>
        <w:tc>
          <w:tcPr>
            <w:tcW w:w="600" w:type="dxa"/>
            <w:hideMark/>
          </w:tcPr>
          <w:p w:rsidR="00C26C54" w:rsidRPr="00C26C54" w:rsidRDefault="00C26C54" w:rsidP="00C26C54">
            <w:pPr>
              <w:outlineLvl w:val="0"/>
              <w:rPr>
                <w:color w:val="000000"/>
                <w:lang w:bidi="ru-RU"/>
              </w:rPr>
            </w:pPr>
            <w:r w:rsidRPr="00C26C54">
              <w:rPr>
                <w:color w:val="000000"/>
                <w:lang w:bidi="ru-RU"/>
              </w:rPr>
              <w:t>004</w:t>
            </w:r>
          </w:p>
        </w:tc>
        <w:tc>
          <w:tcPr>
            <w:tcW w:w="440" w:type="dxa"/>
            <w:noWrap/>
            <w:hideMark/>
          </w:tcPr>
          <w:p w:rsidR="00C26C54" w:rsidRPr="00C26C54" w:rsidRDefault="00C26C54" w:rsidP="00C26C54">
            <w:pPr>
              <w:outlineLvl w:val="0"/>
              <w:rPr>
                <w:color w:val="000000"/>
                <w:lang w:bidi="ru-RU"/>
              </w:rPr>
            </w:pPr>
            <w:r w:rsidRPr="00C26C54">
              <w:rPr>
                <w:color w:val="000000"/>
                <w:lang w:bidi="ru-RU"/>
              </w:rPr>
              <w:t>10</w:t>
            </w:r>
          </w:p>
        </w:tc>
        <w:tc>
          <w:tcPr>
            <w:tcW w:w="460" w:type="dxa"/>
            <w:noWrap/>
            <w:hideMark/>
          </w:tcPr>
          <w:p w:rsidR="00C26C54" w:rsidRPr="00C26C54" w:rsidRDefault="00C26C54" w:rsidP="00C26C54">
            <w:pPr>
              <w:outlineLvl w:val="0"/>
              <w:rPr>
                <w:color w:val="000000"/>
                <w:lang w:bidi="ru-RU"/>
              </w:rPr>
            </w:pPr>
            <w:r w:rsidRPr="00C26C54">
              <w:rPr>
                <w:color w:val="000000"/>
                <w:lang w:bidi="ru-RU"/>
              </w:rPr>
              <w:t>01</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0640482450</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color w:val="000000"/>
                <w:lang w:bidi="ru-RU"/>
              </w:rPr>
            </w:pPr>
            <w:r w:rsidRPr="00C26C54">
              <w:rPr>
                <w:color w:val="000000"/>
                <w:lang w:bidi="ru-RU"/>
              </w:rPr>
              <w:t>64200,00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555"/>
        </w:trPr>
        <w:tc>
          <w:tcPr>
            <w:tcW w:w="3180" w:type="dxa"/>
            <w:hideMark/>
          </w:tcPr>
          <w:p w:rsidR="00C26C54" w:rsidRPr="00C26C54" w:rsidRDefault="00C26C54" w:rsidP="00C26C54">
            <w:pPr>
              <w:outlineLvl w:val="0"/>
              <w:rPr>
                <w:color w:val="000000"/>
                <w:lang w:bidi="ru-RU"/>
              </w:rPr>
            </w:pPr>
            <w:r w:rsidRPr="00C26C54">
              <w:rPr>
                <w:color w:val="000000"/>
                <w:lang w:bidi="ru-RU"/>
              </w:rPr>
              <w:t>Социальное обеспечение и иные выплаты населению</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10</w:t>
            </w:r>
          </w:p>
        </w:tc>
        <w:tc>
          <w:tcPr>
            <w:tcW w:w="460" w:type="dxa"/>
            <w:noWrap/>
            <w:hideMark/>
          </w:tcPr>
          <w:p w:rsidR="00C26C54" w:rsidRPr="00C26C54" w:rsidRDefault="00C26C54" w:rsidP="00C26C54">
            <w:pPr>
              <w:outlineLvl w:val="0"/>
              <w:rPr>
                <w:color w:val="000000"/>
                <w:lang w:bidi="ru-RU"/>
              </w:rPr>
            </w:pPr>
            <w:r w:rsidRPr="00C26C54">
              <w:rPr>
                <w:color w:val="000000"/>
                <w:lang w:bidi="ru-RU"/>
              </w:rPr>
              <w:t>01</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0640482450</w:t>
            </w:r>
          </w:p>
        </w:tc>
        <w:tc>
          <w:tcPr>
            <w:tcW w:w="520" w:type="dxa"/>
            <w:noWrap/>
            <w:hideMark/>
          </w:tcPr>
          <w:p w:rsidR="00C26C54" w:rsidRPr="00C26C54" w:rsidRDefault="00C26C54" w:rsidP="00C26C54">
            <w:pPr>
              <w:outlineLvl w:val="0"/>
              <w:rPr>
                <w:color w:val="000000"/>
                <w:lang w:bidi="ru-RU"/>
              </w:rPr>
            </w:pPr>
            <w:r w:rsidRPr="00C26C54">
              <w:rPr>
                <w:color w:val="000000"/>
                <w:lang w:bidi="ru-RU"/>
              </w:rPr>
              <w:t>300</w:t>
            </w:r>
          </w:p>
        </w:tc>
        <w:tc>
          <w:tcPr>
            <w:tcW w:w="1160" w:type="dxa"/>
            <w:noWrap/>
            <w:hideMark/>
          </w:tcPr>
          <w:p w:rsidR="00C26C54" w:rsidRPr="00C26C54" w:rsidRDefault="00C26C54" w:rsidP="00C26C54">
            <w:pPr>
              <w:outlineLvl w:val="0"/>
              <w:rPr>
                <w:color w:val="000000"/>
                <w:lang w:bidi="ru-RU"/>
              </w:rPr>
            </w:pPr>
            <w:r w:rsidRPr="00C26C54">
              <w:rPr>
                <w:color w:val="000000"/>
                <w:lang w:bidi="ru-RU"/>
              </w:rPr>
              <w:t>64200,00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510"/>
        </w:trPr>
        <w:tc>
          <w:tcPr>
            <w:tcW w:w="3180" w:type="dxa"/>
            <w:hideMark/>
          </w:tcPr>
          <w:p w:rsidR="00C26C54" w:rsidRPr="00C26C54" w:rsidRDefault="00C26C54" w:rsidP="00C26C54">
            <w:pPr>
              <w:outlineLvl w:val="0"/>
              <w:rPr>
                <w:color w:val="000000"/>
                <w:lang w:bidi="ru-RU"/>
              </w:rPr>
            </w:pPr>
            <w:r w:rsidRPr="00C26C54">
              <w:rPr>
                <w:color w:val="000000"/>
                <w:lang w:bidi="ru-RU"/>
              </w:rPr>
              <w:t>Публичные нормативные социальные выплаты гражданам</w:t>
            </w:r>
          </w:p>
        </w:tc>
        <w:tc>
          <w:tcPr>
            <w:tcW w:w="600" w:type="dxa"/>
            <w:hideMark/>
          </w:tcPr>
          <w:p w:rsidR="00C26C54" w:rsidRPr="00C26C54" w:rsidRDefault="00C26C54" w:rsidP="00C26C54">
            <w:pPr>
              <w:outlineLvl w:val="0"/>
              <w:rPr>
                <w:color w:val="000000"/>
                <w:lang w:bidi="ru-RU"/>
              </w:rPr>
            </w:pPr>
            <w:r w:rsidRPr="00C26C54">
              <w:rPr>
                <w:color w:val="000000"/>
                <w:lang w:bidi="ru-RU"/>
              </w:rPr>
              <w:t>006</w:t>
            </w:r>
          </w:p>
        </w:tc>
        <w:tc>
          <w:tcPr>
            <w:tcW w:w="440" w:type="dxa"/>
            <w:noWrap/>
            <w:hideMark/>
          </w:tcPr>
          <w:p w:rsidR="00C26C54" w:rsidRPr="00C26C54" w:rsidRDefault="00C26C54" w:rsidP="00C26C54">
            <w:pPr>
              <w:outlineLvl w:val="0"/>
              <w:rPr>
                <w:color w:val="000000"/>
                <w:lang w:bidi="ru-RU"/>
              </w:rPr>
            </w:pPr>
            <w:r w:rsidRPr="00C26C54">
              <w:rPr>
                <w:color w:val="000000"/>
                <w:lang w:bidi="ru-RU"/>
              </w:rPr>
              <w:t>10</w:t>
            </w:r>
          </w:p>
        </w:tc>
        <w:tc>
          <w:tcPr>
            <w:tcW w:w="460" w:type="dxa"/>
            <w:noWrap/>
            <w:hideMark/>
          </w:tcPr>
          <w:p w:rsidR="00C26C54" w:rsidRPr="00C26C54" w:rsidRDefault="00C26C54" w:rsidP="00C26C54">
            <w:pPr>
              <w:outlineLvl w:val="0"/>
              <w:rPr>
                <w:color w:val="000000"/>
                <w:lang w:bidi="ru-RU"/>
              </w:rPr>
            </w:pPr>
            <w:r w:rsidRPr="00C26C54">
              <w:rPr>
                <w:color w:val="000000"/>
                <w:lang w:bidi="ru-RU"/>
              </w:rPr>
              <w:t>01</w:t>
            </w:r>
          </w:p>
        </w:tc>
        <w:tc>
          <w:tcPr>
            <w:tcW w:w="1060" w:type="dxa"/>
            <w:noWrap/>
            <w:hideMark/>
          </w:tcPr>
          <w:p w:rsidR="00C26C54" w:rsidRPr="00C26C54" w:rsidRDefault="00C26C54" w:rsidP="00C26C54">
            <w:pPr>
              <w:outlineLvl w:val="0"/>
              <w:rPr>
                <w:color w:val="000000"/>
                <w:lang w:bidi="ru-RU"/>
              </w:rPr>
            </w:pPr>
            <w:r w:rsidRPr="00C26C54">
              <w:rPr>
                <w:color w:val="000000"/>
                <w:lang w:bidi="ru-RU"/>
              </w:rPr>
              <w:t>0640482450</w:t>
            </w:r>
          </w:p>
        </w:tc>
        <w:tc>
          <w:tcPr>
            <w:tcW w:w="520" w:type="dxa"/>
            <w:noWrap/>
            <w:hideMark/>
          </w:tcPr>
          <w:p w:rsidR="00C26C54" w:rsidRPr="00C26C54" w:rsidRDefault="00C26C54" w:rsidP="00C26C54">
            <w:pPr>
              <w:outlineLvl w:val="0"/>
              <w:rPr>
                <w:color w:val="000000"/>
                <w:lang w:bidi="ru-RU"/>
              </w:rPr>
            </w:pPr>
            <w:r w:rsidRPr="00C26C54">
              <w:rPr>
                <w:color w:val="000000"/>
                <w:lang w:bidi="ru-RU"/>
              </w:rPr>
              <w:t>310</w:t>
            </w:r>
          </w:p>
        </w:tc>
        <w:tc>
          <w:tcPr>
            <w:tcW w:w="1160" w:type="dxa"/>
            <w:noWrap/>
            <w:hideMark/>
          </w:tcPr>
          <w:p w:rsidR="00C26C54" w:rsidRPr="00C26C54" w:rsidRDefault="00C26C54" w:rsidP="00C26C54">
            <w:pPr>
              <w:outlineLvl w:val="0"/>
              <w:rPr>
                <w:color w:val="000000"/>
                <w:lang w:bidi="ru-RU"/>
              </w:rPr>
            </w:pPr>
            <w:r w:rsidRPr="00C26C54">
              <w:rPr>
                <w:color w:val="000000"/>
                <w:lang w:bidi="ru-RU"/>
              </w:rPr>
              <w:t>64200,00</w:t>
            </w:r>
          </w:p>
        </w:tc>
        <w:tc>
          <w:tcPr>
            <w:tcW w:w="1280" w:type="dxa"/>
            <w:noWrap/>
            <w:hideMark/>
          </w:tcPr>
          <w:p w:rsidR="00C26C54" w:rsidRPr="00C26C54" w:rsidRDefault="00C26C54" w:rsidP="00C26C54">
            <w:pPr>
              <w:outlineLvl w:val="0"/>
              <w:rPr>
                <w:color w:val="000000"/>
                <w:lang w:bidi="ru-RU"/>
              </w:rPr>
            </w:pPr>
            <w:r w:rsidRPr="00C26C54">
              <w:rPr>
                <w:color w:val="000000"/>
                <w:lang w:bidi="ru-RU"/>
              </w:rPr>
              <w:t>0,00</w:t>
            </w:r>
          </w:p>
        </w:tc>
        <w:tc>
          <w:tcPr>
            <w:tcW w:w="1180" w:type="dxa"/>
            <w:noWrap/>
            <w:hideMark/>
          </w:tcPr>
          <w:p w:rsidR="00C26C54" w:rsidRPr="00C26C54" w:rsidRDefault="00C26C54" w:rsidP="00C26C54">
            <w:pPr>
              <w:outlineLvl w:val="0"/>
              <w:rPr>
                <w:color w:val="000000"/>
                <w:lang w:bidi="ru-RU"/>
              </w:rPr>
            </w:pPr>
            <w:r w:rsidRPr="00C26C54">
              <w:rPr>
                <w:color w:val="000000"/>
                <w:lang w:bidi="ru-RU"/>
              </w:rPr>
              <w:t>0,00</w:t>
            </w:r>
          </w:p>
        </w:tc>
      </w:tr>
      <w:tr w:rsidR="00C26C54" w:rsidRPr="00C26C54" w:rsidTr="00C26C54">
        <w:trPr>
          <w:trHeight w:val="390"/>
        </w:trPr>
        <w:tc>
          <w:tcPr>
            <w:tcW w:w="3180" w:type="dxa"/>
            <w:hideMark/>
          </w:tcPr>
          <w:p w:rsidR="00C26C54" w:rsidRPr="00C26C54" w:rsidRDefault="00C26C54" w:rsidP="00C26C54">
            <w:pPr>
              <w:outlineLvl w:val="0"/>
              <w:rPr>
                <w:color w:val="000000"/>
                <w:lang w:bidi="ru-RU"/>
              </w:rPr>
            </w:pPr>
            <w:r w:rsidRPr="00C26C54">
              <w:rPr>
                <w:color w:val="000000"/>
                <w:lang w:bidi="ru-RU"/>
              </w:rPr>
              <w:t> </w:t>
            </w:r>
          </w:p>
        </w:tc>
        <w:tc>
          <w:tcPr>
            <w:tcW w:w="600" w:type="dxa"/>
            <w:noWrap/>
            <w:hideMark/>
          </w:tcPr>
          <w:p w:rsidR="00C26C54" w:rsidRPr="00C26C54" w:rsidRDefault="00C26C54" w:rsidP="00C26C54">
            <w:pPr>
              <w:outlineLvl w:val="0"/>
              <w:rPr>
                <w:b/>
                <w:bCs/>
                <w:color w:val="000000"/>
                <w:lang w:bidi="ru-RU"/>
              </w:rPr>
            </w:pPr>
            <w:r w:rsidRPr="00C26C54">
              <w:rPr>
                <w:b/>
                <w:bCs/>
                <w:color w:val="000000"/>
                <w:lang w:bidi="ru-RU"/>
              </w:rPr>
              <w:t> </w:t>
            </w:r>
          </w:p>
        </w:tc>
        <w:tc>
          <w:tcPr>
            <w:tcW w:w="440" w:type="dxa"/>
            <w:noWrap/>
            <w:hideMark/>
          </w:tcPr>
          <w:p w:rsidR="00C26C54" w:rsidRPr="00C26C54" w:rsidRDefault="00C26C54" w:rsidP="00C26C54">
            <w:pPr>
              <w:outlineLvl w:val="0"/>
              <w:rPr>
                <w:color w:val="000000"/>
                <w:lang w:bidi="ru-RU"/>
              </w:rPr>
            </w:pPr>
            <w:r w:rsidRPr="00C26C54">
              <w:rPr>
                <w:color w:val="000000"/>
                <w:lang w:bidi="ru-RU"/>
              </w:rPr>
              <w:t> </w:t>
            </w:r>
          </w:p>
        </w:tc>
        <w:tc>
          <w:tcPr>
            <w:tcW w:w="460" w:type="dxa"/>
            <w:noWrap/>
            <w:hideMark/>
          </w:tcPr>
          <w:p w:rsidR="00C26C54" w:rsidRPr="00C26C54" w:rsidRDefault="00C26C54" w:rsidP="00C26C54">
            <w:pPr>
              <w:outlineLvl w:val="0"/>
              <w:rPr>
                <w:color w:val="000000"/>
                <w:lang w:bidi="ru-RU"/>
              </w:rPr>
            </w:pPr>
            <w:r w:rsidRPr="00C26C54">
              <w:rPr>
                <w:color w:val="000000"/>
                <w:lang w:bidi="ru-RU"/>
              </w:rPr>
              <w:t> </w:t>
            </w:r>
          </w:p>
        </w:tc>
        <w:tc>
          <w:tcPr>
            <w:tcW w:w="1060" w:type="dxa"/>
            <w:noWrap/>
            <w:hideMark/>
          </w:tcPr>
          <w:p w:rsidR="00C26C54" w:rsidRPr="00C26C54" w:rsidRDefault="00C26C54" w:rsidP="00C26C54">
            <w:pPr>
              <w:outlineLvl w:val="0"/>
              <w:rPr>
                <w:color w:val="000000"/>
                <w:lang w:bidi="ru-RU"/>
              </w:rPr>
            </w:pPr>
            <w:r w:rsidRPr="00C26C54">
              <w:rPr>
                <w:color w:val="000000"/>
                <w:lang w:bidi="ru-RU"/>
              </w:rPr>
              <w:t> </w:t>
            </w:r>
          </w:p>
        </w:tc>
        <w:tc>
          <w:tcPr>
            <w:tcW w:w="520" w:type="dxa"/>
            <w:noWrap/>
            <w:hideMark/>
          </w:tcPr>
          <w:p w:rsidR="00C26C54" w:rsidRPr="00C26C54" w:rsidRDefault="00C26C54" w:rsidP="00C26C54">
            <w:pPr>
              <w:outlineLvl w:val="0"/>
              <w:rPr>
                <w:color w:val="000000"/>
                <w:lang w:bidi="ru-RU"/>
              </w:rPr>
            </w:pPr>
            <w:r w:rsidRPr="00C26C54">
              <w:rPr>
                <w:color w:val="000000"/>
                <w:lang w:bidi="ru-RU"/>
              </w:rPr>
              <w:t> </w:t>
            </w:r>
          </w:p>
        </w:tc>
        <w:tc>
          <w:tcPr>
            <w:tcW w:w="1160" w:type="dxa"/>
            <w:noWrap/>
            <w:hideMark/>
          </w:tcPr>
          <w:p w:rsidR="00C26C54" w:rsidRPr="00C26C54" w:rsidRDefault="00C26C54" w:rsidP="00C26C54">
            <w:pPr>
              <w:outlineLvl w:val="0"/>
              <w:rPr>
                <w:b/>
                <w:bCs/>
                <w:color w:val="000000"/>
                <w:lang w:bidi="ru-RU"/>
              </w:rPr>
            </w:pPr>
            <w:r w:rsidRPr="00C26C54">
              <w:rPr>
                <w:b/>
                <w:bCs/>
                <w:color w:val="000000"/>
                <w:lang w:bidi="ru-RU"/>
              </w:rPr>
              <w:t>1473149,00</w:t>
            </w:r>
          </w:p>
        </w:tc>
        <w:tc>
          <w:tcPr>
            <w:tcW w:w="1280" w:type="dxa"/>
            <w:noWrap/>
            <w:hideMark/>
          </w:tcPr>
          <w:p w:rsidR="00C26C54" w:rsidRPr="00C26C54" w:rsidRDefault="00C26C54" w:rsidP="00C26C54">
            <w:pPr>
              <w:outlineLvl w:val="0"/>
              <w:rPr>
                <w:b/>
                <w:bCs/>
                <w:color w:val="000000"/>
                <w:lang w:bidi="ru-RU"/>
              </w:rPr>
            </w:pPr>
            <w:r w:rsidRPr="00C26C54">
              <w:rPr>
                <w:b/>
                <w:bCs/>
                <w:color w:val="000000"/>
                <w:lang w:bidi="ru-RU"/>
              </w:rPr>
              <w:t>769128,00</w:t>
            </w:r>
          </w:p>
        </w:tc>
        <w:tc>
          <w:tcPr>
            <w:tcW w:w="1180" w:type="dxa"/>
            <w:noWrap/>
            <w:hideMark/>
          </w:tcPr>
          <w:p w:rsidR="00C26C54" w:rsidRPr="00C26C54" w:rsidRDefault="00C26C54" w:rsidP="00C26C54">
            <w:pPr>
              <w:outlineLvl w:val="0"/>
              <w:rPr>
                <w:b/>
                <w:bCs/>
                <w:color w:val="000000"/>
                <w:lang w:bidi="ru-RU"/>
              </w:rPr>
            </w:pPr>
            <w:r w:rsidRPr="00C26C54">
              <w:rPr>
                <w:b/>
                <w:bCs/>
                <w:color w:val="000000"/>
                <w:lang w:bidi="ru-RU"/>
              </w:rPr>
              <w:t>780263,00</w:t>
            </w:r>
          </w:p>
        </w:tc>
      </w:tr>
    </w:tbl>
    <w:p w:rsidR="00C26C54" w:rsidRDefault="00C26C54" w:rsidP="008E2990">
      <w:pPr>
        <w:spacing w:after="0" w:line="240" w:lineRule="auto"/>
        <w:outlineLvl w:val="0"/>
        <w:rPr>
          <w:color w:val="000000"/>
          <w:lang w:bidi="ru-RU"/>
        </w:rPr>
      </w:pPr>
    </w:p>
    <w:p w:rsidR="00D8322E" w:rsidRDefault="00D8322E"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C26C54">
      <w:pP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tbl>
      <w:tblPr>
        <w:tblW w:w="0" w:type="auto"/>
        <w:tblLayout w:type="fixed"/>
        <w:tblCellMar>
          <w:left w:w="30" w:type="dxa"/>
          <w:right w:w="30" w:type="dxa"/>
        </w:tblCellMar>
        <w:tblLook w:val="0000"/>
      </w:tblPr>
      <w:tblGrid>
        <w:gridCol w:w="3737"/>
        <w:gridCol w:w="458"/>
        <w:gridCol w:w="490"/>
        <w:gridCol w:w="1104"/>
        <w:gridCol w:w="552"/>
        <w:gridCol w:w="1121"/>
        <w:gridCol w:w="1183"/>
        <w:gridCol w:w="1341"/>
      </w:tblGrid>
      <w:tr w:rsidR="00DD6777" w:rsidTr="00CE2B5B">
        <w:trPr>
          <w:trHeight w:val="262"/>
        </w:trPr>
        <w:tc>
          <w:tcPr>
            <w:tcW w:w="3737" w:type="dxa"/>
            <w:tcBorders>
              <w:top w:val="nil"/>
              <w:left w:val="nil"/>
              <w:bottom w:val="nil"/>
              <w:right w:val="nil"/>
            </w:tcBorders>
          </w:tcPr>
          <w:p w:rsidR="00DD6777" w:rsidRDefault="00DD6777">
            <w:pPr>
              <w:autoSpaceDE w:val="0"/>
              <w:autoSpaceDN w:val="0"/>
              <w:adjustRightInd w:val="0"/>
              <w:spacing w:after="0" w:line="240" w:lineRule="auto"/>
              <w:jc w:val="right"/>
              <w:rPr>
                <w:rFonts w:ascii="Times New Roman" w:hAnsi="Times New Roman" w:cs="Times New Roman"/>
                <w:color w:val="000000"/>
                <w:sz w:val="20"/>
                <w:szCs w:val="20"/>
              </w:rPr>
            </w:pPr>
          </w:p>
        </w:tc>
        <w:tc>
          <w:tcPr>
            <w:tcW w:w="458" w:type="dxa"/>
            <w:tcBorders>
              <w:top w:val="nil"/>
              <w:left w:val="nil"/>
              <w:bottom w:val="nil"/>
              <w:right w:val="nil"/>
            </w:tcBorders>
          </w:tcPr>
          <w:p w:rsidR="00DD6777" w:rsidRDefault="00DD677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dxa"/>
            <w:tcBorders>
              <w:top w:val="nil"/>
              <w:left w:val="nil"/>
              <w:bottom w:val="nil"/>
              <w:right w:val="nil"/>
            </w:tcBorders>
          </w:tcPr>
          <w:p w:rsidR="00DD6777" w:rsidRDefault="00DD677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01" w:type="dxa"/>
            <w:gridSpan w:val="5"/>
            <w:tcBorders>
              <w:top w:val="nil"/>
              <w:left w:val="nil"/>
              <w:bottom w:val="nil"/>
              <w:right w:val="nil"/>
            </w:tcBorders>
          </w:tcPr>
          <w:p w:rsidR="00DD6777" w:rsidRPr="00DD6777" w:rsidRDefault="00DD6777">
            <w:pPr>
              <w:autoSpaceDE w:val="0"/>
              <w:autoSpaceDN w:val="0"/>
              <w:adjustRightInd w:val="0"/>
              <w:spacing w:after="0" w:line="240" w:lineRule="auto"/>
              <w:jc w:val="right"/>
              <w:rPr>
                <w:rFonts w:ascii="Arial" w:hAnsi="Arial" w:cs="Arial"/>
                <w:b/>
                <w:color w:val="000000"/>
                <w:sz w:val="20"/>
                <w:szCs w:val="20"/>
              </w:rPr>
            </w:pPr>
            <w:r w:rsidRPr="00DD6777">
              <w:rPr>
                <w:rFonts w:ascii="Times New Roman" w:hAnsi="Times New Roman" w:cs="Times New Roman"/>
                <w:b/>
                <w:color w:val="000000"/>
                <w:sz w:val="20"/>
                <w:szCs w:val="20"/>
              </w:rPr>
              <w:t>Приложение № 4</w:t>
            </w:r>
          </w:p>
        </w:tc>
      </w:tr>
      <w:tr w:rsidR="00C26C54" w:rsidTr="00C26C54">
        <w:trPr>
          <w:trHeight w:val="247"/>
        </w:trPr>
        <w:tc>
          <w:tcPr>
            <w:tcW w:w="3737" w:type="dxa"/>
            <w:tcBorders>
              <w:top w:val="nil"/>
              <w:left w:val="nil"/>
              <w:bottom w:val="nil"/>
              <w:right w:val="nil"/>
            </w:tcBorders>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p>
        </w:tc>
        <w:tc>
          <w:tcPr>
            <w:tcW w:w="458" w:type="dxa"/>
            <w:tcBorders>
              <w:top w:val="nil"/>
              <w:left w:val="nil"/>
              <w:bottom w:val="nil"/>
              <w:right w:val="nil"/>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4"/>
                <w:szCs w:val="24"/>
              </w:rPr>
            </w:pPr>
          </w:p>
        </w:tc>
        <w:tc>
          <w:tcPr>
            <w:tcW w:w="490" w:type="dxa"/>
            <w:tcBorders>
              <w:top w:val="nil"/>
              <w:left w:val="nil"/>
              <w:bottom w:val="nil"/>
              <w:right w:val="nil"/>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4"/>
                <w:szCs w:val="24"/>
              </w:rPr>
            </w:pPr>
          </w:p>
        </w:tc>
        <w:tc>
          <w:tcPr>
            <w:tcW w:w="5301" w:type="dxa"/>
            <w:gridSpan w:val="5"/>
            <w:tcBorders>
              <w:top w:val="nil"/>
              <w:left w:val="nil"/>
              <w:bottom w:val="nil"/>
              <w:right w:val="nil"/>
            </w:tcBorders>
          </w:tcPr>
          <w:p w:rsidR="00C26C54" w:rsidRPr="00DD6777" w:rsidRDefault="00C26C54">
            <w:pPr>
              <w:autoSpaceDE w:val="0"/>
              <w:autoSpaceDN w:val="0"/>
              <w:adjustRightInd w:val="0"/>
              <w:spacing w:after="0" w:line="240" w:lineRule="auto"/>
              <w:jc w:val="center"/>
              <w:rPr>
                <w:rFonts w:ascii="Times New Roman" w:hAnsi="Times New Roman" w:cs="Times New Roman"/>
                <w:b/>
                <w:color w:val="000000"/>
                <w:sz w:val="24"/>
                <w:szCs w:val="24"/>
              </w:rPr>
            </w:pPr>
            <w:r w:rsidRPr="00DD6777">
              <w:rPr>
                <w:rFonts w:ascii="Times New Roman" w:hAnsi="Times New Roman" w:cs="Times New Roman"/>
                <w:b/>
                <w:color w:val="000000"/>
                <w:sz w:val="24"/>
                <w:szCs w:val="24"/>
              </w:rPr>
              <w:t xml:space="preserve">к   решению Перелазского сельского Совета народных депутатов "О бюджете Перелазского сельского поселения Красногорского муниципального района Брянской области  на 2023 год и на плановый период 2024 и 2025 годов"  от 16.12.2022г. № 4-123   </w:t>
            </w:r>
          </w:p>
        </w:tc>
      </w:tr>
      <w:tr w:rsidR="00C26C54">
        <w:trPr>
          <w:trHeight w:val="785"/>
        </w:trPr>
        <w:tc>
          <w:tcPr>
            <w:tcW w:w="3737" w:type="dxa"/>
            <w:tcBorders>
              <w:top w:val="nil"/>
              <w:left w:val="nil"/>
              <w:bottom w:val="nil"/>
              <w:right w:val="nil"/>
            </w:tcBorders>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p>
        </w:tc>
        <w:tc>
          <w:tcPr>
            <w:tcW w:w="458" w:type="dxa"/>
            <w:tcBorders>
              <w:top w:val="nil"/>
              <w:left w:val="nil"/>
              <w:bottom w:val="nil"/>
              <w:right w:val="nil"/>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4"/>
                <w:szCs w:val="24"/>
              </w:rPr>
            </w:pPr>
          </w:p>
        </w:tc>
        <w:tc>
          <w:tcPr>
            <w:tcW w:w="490" w:type="dxa"/>
            <w:tcBorders>
              <w:top w:val="nil"/>
              <w:left w:val="nil"/>
              <w:bottom w:val="nil"/>
              <w:right w:val="nil"/>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4"/>
                <w:szCs w:val="24"/>
              </w:rPr>
            </w:pPr>
          </w:p>
        </w:tc>
        <w:tc>
          <w:tcPr>
            <w:tcW w:w="1104"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552"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121"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341"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r>
      <w:tr w:rsidR="00C26C54">
        <w:trPr>
          <w:trHeight w:val="989"/>
        </w:trPr>
        <w:tc>
          <w:tcPr>
            <w:tcW w:w="3737" w:type="dxa"/>
            <w:tcBorders>
              <w:top w:val="nil"/>
              <w:left w:val="nil"/>
              <w:bottom w:val="nil"/>
              <w:right w:val="nil"/>
            </w:tcBorders>
          </w:tcPr>
          <w:p w:rsidR="00C26C54" w:rsidRDefault="00C26C54">
            <w:pPr>
              <w:autoSpaceDE w:val="0"/>
              <w:autoSpaceDN w:val="0"/>
              <w:adjustRightInd w:val="0"/>
              <w:spacing w:after="0" w:line="240" w:lineRule="auto"/>
              <w:jc w:val="right"/>
              <w:rPr>
                <w:rFonts w:ascii="Times New Roman" w:hAnsi="Times New Roman" w:cs="Times New Roman"/>
                <w:color w:val="000000"/>
                <w:sz w:val="20"/>
                <w:szCs w:val="20"/>
              </w:rPr>
            </w:pPr>
          </w:p>
        </w:tc>
        <w:tc>
          <w:tcPr>
            <w:tcW w:w="458" w:type="dxa"/>
            <w:tcBorders>
              <w:top w:val="nil"/>
              <w:left w:val="nil"/>
              <w:bottom w:val="nil"/>
              <w:right w:val="nil"/>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4"/>
                <w:szCs w:val="24"/>
              </w:rPr>
            </w:pPr>
          </w:p>
        </w:tc>
        <w:tc>
          <w:tcPr>
            <w:tcW w:w="490" w:type="dxa"/>
            <w:tcBorders>
              <w:top w:val="nil"/>
              <w:left w:val="nil"/>
              <w:bottom w:val="nil"/>
              <w:right w:val="nil"/>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4"/>
                <w:szCs w:val="24"/>
              </w:rPr>
            </w:pPr>
          </w:p>
        </w:tc>
        <w:tc>
          <w:tcPr>
            <w:tcW w:w="1104"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552"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121"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341"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r>
      <w:tr w:rsidR="00C26C54" w:rsidTr="00C26C54">
        <w:trPr>
          <w:trHeight w:val="1685"/>
        </w:trPr>
        <w:tc>
          <w:tcPr>
            <w:tcW w:w="9986" w:type="dxa"/>
            <w:gridSpan w:val="8"/>
            <w:tcBorders>
              <w:top w:val="nil"/>
              <w:left w:val="nil"/>
              <w:bottom w:val="nil"/>
              <w:right w:val="nil"/>
            </w:tcBorders>
          </w:tcPr>
          <w:p w:rsidR="00C26C54" w:rsidRPr="00DD6777" w:rsidRDefault="00C26C54">
            <w:pPr>
              <w:autoSpaceDE w:val="0"/>
              <w:autoSpaceDN w:val="0"/>
              <w:adjustRightInd w:val="0"/>
              <w:spacing w:after="0" w:line="240" w:lineRule="auto"/>
              <w:jc w:val="center"/>
              <w:rPr>
                <w:rFonts w:ascii="Times New Roman" w:hAnsi="Times New Roman" w:cs="Times New Roman"/>
                <w:b/>
                <w:color w:val="000000"/>
                <w:sz w:val="24"/>
                <w:szCs w:val="24"/>
              </w:rPr>
            </w:pPr>
            <w:r w:rsidRPr="00DD6777">
              <w:rPr>
                <w:rFonts w:ascii="Times New Roman" w:hAnsi="Times New Roman" w:cs="Times New Roman"/>
                <w:b/>
                <w:color w:val="000000"/>
                <w:sz w:val="24"/>
                <w:szCs w:val="24"/>
              </w:rPr>
              <w:t>Распределение бюджетных ассигнований по разделам и подразделам, целевым статьям (муниципальным программам и непрограммам направлениям деятельности), группам и подгруппам видов расходов классификации расходов   бюджета Перелазского сельского поселения Красногорского муниципального района Брянской области на 2023 год и на плановый период 2024 и 2025 годов</w:t>
            </w:r>
          </w:p>
        </w:tc>
      </w:tr>
      <w:tr w:rsidR="00C26C54">
        <w:trPr>
          <w:trHeight w:val="305"/>
        </w:trPr>
        <w:tc>
          <w:tcPr>
            <w:tcW w:w="3737" w:type="dxa"/>
            <w:tcBorders>
              <w:top w:val="nil"/>
              <w:left w:val="nil"/>
              <w:bottom w:val="nil"/>
              <w:right w:val="nil"/>
            </w:tcBorders>
          </w:tcPr>
          <w:p w:rsidR="00C26C54" w:rsidRDefault="00C26C54">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58" w:type="dxa"/>
            <w:tcBorders>
              <w:top w:val="nil"/>
              <w:left w:val="nil"/>
              <w:bottom w:val="nil"/>
              <w:right w:val="nil"/>
            </w:tcBorders>
          </w:tcPr>
          <w:p w:rsidR="00C26C54" w:rsidRDefault="00C26C54">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0" w:type="dxa"/>
            <w:tcBorders>
              <w:top w:val="nil"/>
              <w:left w:val="nil"/>
              <w:bottom w:val="nil"/>
              <w:right w:val="nil"/>
            </w:tcBorders>
          </w:tcPr>
          <w:p w:rsidR="00C26C54" w:rsidRDefault="00C26C54">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104" w:type="dxa"/>
            <w:tcBorders>
              <w:top w:val="nil"/>
              <w:left w:val="nil"/>
              <w:bottom w:val="nil"/>
              <w:right w:val="nil"/>
            </w:tcBorders>
          </w:tcPr>
          <w:p w:rsidR="00C26C54" w:rsidRDefault="00C26C54">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121"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C26C54" w:rsidRDefault="00C26C54">
            <w:pPr>
              <w:autoSpaceDE w:val="0"/>
              <w:autoSpaceDN w:val="0"/>
              <w:adjustRightInd w:val="0"/>
              <w:spacing w:after="0" w:line="240" w:lineRule="auto"/>
              <w:jc w:val="right"/>
              <w:rPr>
                <w:rFonts w:ascii="Arial" w:hAnsi="Arial" w:cs="Arial"/>
                <w:color w:val="000000"/>
                <w:sz w:val="20"/>
                <w:szCs w:val="20"/>
              </w:rPr>
            </w:pPr>
          </w:p>
        </w:tc>
        <w:tc>
          <w:tcPr>
            <w:tcW w:w="1341" w:type="dxa"/>
            <w:tcBorders>
              <w:top w:val="nil"/>
              <w:left w:val="nil"/>
              <w:bottom w:val="single" w:sz="6" w:space="0" w:color="auto"/>
              <w:right w:val="nil"/>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(рублей)</w:t>
            </w:r>
          </w:p>
        </w:tc>
      </w:tr>
      <w:tr w:rsidR="00C26C54">
        <w:trPr>
          <w:trHeight w:val="494"/>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показателя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Рз</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Пр</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ЦСР</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ВР</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Сумма на         2023 год       </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Сумма на 2024 год</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Сумма на 2025 год</w:t>
            </w:r>
          </w:p>
        </w:tc>
      </w:tr>
      <w:tr w:rsidR="00C26C54">
        <w:trPr>
          <w:trHeight w:val="247"/>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C26C54">
        <w:trPr>
          <w:trHeight w:val="334"/>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right"/>
              <w:rPr>
                <w:rFonts w:ascii="Times New Roman" w:hAnsi="Times New Roman" w:cs="Times New Roman"/>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1244000,00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649000,00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655898,00</w:t>
            </w:r>
          </w:p>
        </w:tc>
      </w:tr>
      <w:tr w:rsidR="00C26C54">
        <w:trPr>
          <w:trHeight w:val="1598"/>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right"/>
              <w:rPr>
                <w:rFonts w:ascii="Times New Roman" w:hAnsi="Times New Roman" w:cs="Times New Roman"/>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1109000,00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624900,00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615898,00</w:t>
            </w:r>
          </w:p>
        </w:tc>
      </w:tr>
      <w:tr w:rsidR="00C26C54">
        <w:trPr>
          <w:trHeight w:val="1090"/>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0640180020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r>
      <w:tr w:rsidR="00C26C54">
        <w:trPr>
          <w:trHeight w:val="1918"/>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0640180020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r>
      <w:tr w:rsidR="00C26C54">
        <w:trPr>
          <w:trHeight w:val="814"/>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0640180020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339000,00</w:t>
            </w:r>
          </w:p>
        </w:tc>
      </w:tr>
      <w:tr w:rsidR="00C26C54">
        <w:trPr>
          <w:trHeight w:val="799"/>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0640180040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285900,00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276898,00</w:t>
            </w:r>
          </w:p>
        </w:tc>
      </w:tr>
      <w:tr w:rsidR="00C26C54">
        <w:trPr>
          <w:trHeight w:val="1846"/>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0640180040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651000,00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285900,00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276898,00</w:t>
            </w:r>
          </w:p>
        </w:tc>
      </w:tr>
      <w:tr w:rsidR="00C26C54">
        <w:trPr>
          <w:trHeight w:val="770"/>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0640180040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651000,00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285900,00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276898,00</w:t>
            </w:r>
          </w:p>
        </w:tc>
      </w:tr>
      <w:tr w:rsidR="00C26C54">
        <w:trPr>
          <w:trHeight w:val="857"/>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0640180040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785"/>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0640180040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391"/>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0640180040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494"/>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0640180040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1018"/>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финансовых, налоговых и таможенных органов и органов финанового (финансово-бюджетного) надзора</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r>
      <w:tr w:rsidR="00C26C54">
        <w:trPr>
          <w:trHeight w:val="1788"/>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7000084200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391"/>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7000084200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449"/>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Иные 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7000084200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362"/>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Резервные фонды</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1000,00</w:t>
            </w:r>
          </w:p>
        </w:tc>
      </w:tr>
      <w:tr w:rsidR="00C26C54">
        <w:trPr>
          <w:trHeight w:val="494"/>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Резервный фонд местной администрации</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7000083030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C26C54">
        <w:trPr>
          <w:trHeight w:val="362"/>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7000083030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C26C54">
        <w:trPr>
          <w:trHeight w:val="334"/>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Резервные средства</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7000083030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C26C54">
        <w:trPr>
          <w:trHeight w:val="334"/>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114000,00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23100,00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39000,00</w:t>
            </w:r>
          </w:p>
        </w:tc>
      </w:tr>
      <w:tr w:rsidR="00C26C54">
        <w:trPr>
          <w:trHeight w:val="1075"/>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Эксплуатация и содержание имущества, находящегося в муниципальной собственности, арендованного недвижимого имущества</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0640180930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814"/>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0640180930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842"/>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0640180930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348"/>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0640180930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509"/>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0640180930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rsidTr="00C26C54">
        <w:trPr>
          <w:trHeight w:val="552"/>
        </w:trPr>
        <w:tc>
          <w:tcPr>
            <w:tcW w:w="4195" w:type="dxa"/>
            <w:gridSpan w:val="2"/>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Членские взносы комерческим организациям</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0640181410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391"/>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0640181410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391"/>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0640181410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334"/>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Условно утвержденные расходы</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7000080080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23100,00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39000,00</w:t>
            </w:r>
          </w:p>
        </w:tc>
      </w:tr>
      <w:tr w:rsidR="00C26C54">
        <w:trPr>
          <w:trHeight w:val="334"/>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7000080080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23100,00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39000,00</w:t>
            </w:r>
          </w:p>
        </w:tc>
      </w:tr>
      <w:tr w:rsidR="00C26C54">
        <w:trPr>
          <w:trHeight w:val="377"/>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Резервные средства</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7000080080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23100,00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39000,00</w:t>
            </w:r>
          </w:p>
        </w:tc>
      </w:tr>
      <w:tr w:rsidR="00C26C54">
        <w:trPr>
          <w:trHeight w:val="449"/>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оборона</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114949,00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120128,00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124365,00</w:t>
            </w:r>
          </w:p>
        </w:tc>
      </w:tr>
      <w:tr w:rsidR="00C26C54">
        <w:trPr>
          <w:trHeight w:val="566"/>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Мобилизационная  и  вневойсковая  подготовка</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114949,00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120128,00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124365,00</w:t>
            </w:r>
          </w:p>
        </w:tc>
      </w:tr>
      <w:tr w:rsidR="00C26C54">
        <w:trPr>
          <w:trHeight w:val="960"/>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0640251180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114949,00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120128,00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124365,00</w:t>
            </w:r>
          </w:p>
        </w:tc>
      </w:tr>
      <w:tr w:rsidR="00C26C54">
        <w:trPr>
          <w:trHeight w:val="1860"/>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0640251180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102000,00</w:t>
            </w:r>
          </w:p>
        </w:tc>
      </w:tr>
      <w:tr w:rsidR="00C26C54">
        <w:trPr>
          <w:trHeight w:val="770"/>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0640251180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102000,00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102000,00</w:t>
            </w:r>
          </w:p>
        </w:tc>
      </w:tr>
      <w:tr w:rsidR="00C26C54">
        <w:trPr>
          <w:trHeight w:val="857"/>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0640251180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12949,00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18128,00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22365,00</w:t>
            </w:r>
          </w:p>
        </w:tc>
      </w:tr>
      <w:tr w:rsidR="00C26C54">
        <w:trPr>
          <w:trHeight w:val="799"/>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0640251180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12949,00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18128,00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22365,00</w:t>
            </w:r>
          </w:p>
        </w:tc>
      </w:tr>
      <w:tr w:rsidR="00C26C54">
        <w:trPr>
          <w:trHeight w:val="348"/>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Жилищно-коммунальное хозяйство</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r>
      <w:tr w:rsidR="00C26C54">
        <w:trPr>
          <w:trHeight w:val="348"/>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552"/>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и обеспечение освещения улиц</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0640381690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842"/>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0640381690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814"/>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0640381690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319"/>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Социальная политика</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64200,00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r>
      <w:tr w:rsidR="00C26C54">
        <w:trPr>
          <w:trHeight w:val="305"/>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Пенсионное обеспечение</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64200,00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566"/>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Выплаты муниципальнных пенсий (доплат к государственным пенсиям)</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0640482450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109000,00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552"/>
        </w:trPr>
        <w:tc>
          <w:tcPr>
            <w:tcW w:w="3737" w:type="dxa"/>
            <w:tcBorders>
              <w:top w:val="single" w:sz="6" w:space="0" w:color="auto"/>
              <w:left w:val="single" w:sz="6" w:space="0" w:color="auto"/>
              <w:bottom w:val="single" w:sz="6" w:space="0" w:color="auto"/>
              <w:right w:val="single" w:sz="6" w:space="0" w:color="auto"/>
            </w:tcBorders>
            <w:shd w:val="solid" w:color="FFFFFF" w:fill="auto"/>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0640482450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64200,00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799"/>
        </w:trPr>
        <w:tc>
          <w:tcPr>
            <w:tcW w:w="3737" w:type="dxa"/>
            <w:tcBorders>
              <w:top w:val="single" w:sz="6" w:space="0" w:color="000000"/>
              <w:left w:val="single" w:sz="6" w:space="0" w:color="000000"/>
              <w:bottom w:val="single" w:sz="6" w:space="0" w:color="000000"/>
              <w:right w:val="single" w:sz="6" w:space="0" w:color="000000"/>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Публичные нормативные социальные выплаты гражданам</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0640482450</w:t>
            </w: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64200,00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26C54">
        <w:trPr>
          <w:trHeight w:val="449"/>
        </w:trPr>
        <w:tc>
          <w:tcPr>
            <w:tcW w:w="3737"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458"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1473149,00</w:t>
            </w:r>
          </w:p>
        </w:tc>
        <w:tc>
          <w:tcPr>
            <w:tcW w:w="1183"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769128,00</w:t>
            </w:r>
          </w:p>
        </w:tc>
        <w:tc>
          <w:tcPr>
            <w:tcW w:w="1341" w:type="dxa"/>
            <w:tcBorders>
              <w:top w:val="single" w:sz="6" w:space="0" w:color="auto"/>
              <w:left w:val="single" w:sz="6" w:space="0" w:color="auto"/>
              <w:bottom w:val="single" w:sz="6" w:space="0" w:color="auto"/>
              <w:right w:val="single" w:sz="6" w:space="0" w:color="auto"/>
            </w:tcBorders>
          </w:tcPr>
          <w:p w:rsidR="00C26C54" w:rsidRDefault="00C26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780263,00</w:t>
            </w:r>
          </w:p>
        </w:tc>
      </w:tr>
    </w:tbl>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Pr="00C26C54" w:rsidRDefault="00C26C54" w:rsidP="00D8322E">
      <w:pPr>
        <w:jc w:val="center"/>
        <w:rPr>
          <w:rFonts w:ascii="Times New Roman" w:eastAsia="Calibri" w:hAnsi="Times New Roman" w:cs="Times New Roman"/>
          <w:bCs/>
          <w:color w:val="000000" w:themeColor="text1"/>
          <w:sz w:val="28"/>
          <w:szCs w:val="28"/>
          <w:u w:val="single"/>
          <w:lang w:eastAsia="en-US"/>
        </w:rPr>
      </w:pPr>
    </w:p>
    <w:tbl>
      <w:tblPr>
        <w:tblStyle w:val="ac"/>
        <w:tblW w:w="0" w:type="auto"/>
        <w:tblLook w:val="04A0"/>
      </w:tblPr>
      <w:tblGrid>
        <w:gridCol w:w="3570"/>
        <w:gridCol w:w="504"/>
        <w:gridCol w:w="761"/>
        <w:gridCol w:w="504"/>
        <w:gridCol w:w="640"/>
        <w:gridCol w:w="661"/>
        <w:gridCol w:w="483"/>
        <w:gridCol w:w="1110"/>
        <w:gridCol w:w="1037"/>
        <w:gridCol w:w="1037"/>
      </w:tblGrid>
      <w:tr w:rsidR="00C26C54" w:rsidRPr="00C26C54" w:rsidTr="00C26C54">
        <w:trPr>
          <w:trHeight w:val="31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p>
        </w:tc>
        <w:tc>
          <w:tcPr>
            <w:tcW w:w="680" w:type="dxa"/>
            <w:hideMark/>
          </w:tcPr>
          <w:p w:rsidR="00C26C54" w:rsidRPr="00C26C54" w:rsidRDefault="00C26C54" w:rsidP="00C26C54">
            <w:pPr>
              <w:jc w:val="center"/>
              <w:rPr>
                <w:rFonts w:ascii="Times New Roman" w:hAnsi="Times New Roman"/>
                <w:bCs/>
                <w:color w:val="000000" w:themeColor="text1"/>
                <w:u w:val="single"/>
                <w:lang w:eastAsia="en-US"/>
              </w:rPr>
            </w:pPr>
          </w:p>
        </w:tc>
        <w:tc>
          <w:tcPr>
            <w:tcW w:w="4536" w:type="dxa"/>
            <w:gridSpan w:val="5"/>
            <w:hideMark/>
          </w:tcPr>
          <w:p w:rsidR="00C26C54" w:rsidRPr="00DD6777" w:rsidRDefault="00C26C54">
            <w:pPr>
              <w:jc w:val="center"/>
              <w:rPr>
                <w:rFonts w:ascii="Times New Roman" w:hAnsi="Times New Roman"/>
                <w:b/>
                <w:bCs/>
                <w:color w:val="000000" w:themeColor="text1"/>
                <w:sz w:val="28"/>
                <w:szCs w:val="28"/>
                <w:u w:val="single"/>
                <w:lang w:eastAsia="en-US"/>
              </w:rPr>
            </w:pPr>
            <w:r w:rsidRPr="00DD6777">
              <w:rPr>
                <w:rFonts w:ascii="Times New Roman" w:hAnsi="Times New Roman"/>
                <w:b/>
                <w:bCs/>
                <w:color w:val="000000" w:themeColor="text1"/>
                <w:sz w:val="28"/>
                <w:szCs w:val="28"/>
                <w:u w:val="single"/>
                <w:lang w:eastAsia="en-US"/>
              </w:rPr>
              <w:t>Приложение 5</w:t>
            </w:r>
          </w:p>
        </w:tc>
      </w:tr>
      <w:tr w:rsidR="00C26C54" w:rsidRPr="00C26C54" w:rsidTr="00C26C54">
        <w:trPr>
          <w:trHeight w:val="1575"/>
        </w:trPr>
        <w:tc>
          <w:tcPr>
            <w:tcW w:w="3980"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520"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764"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4536" w:type="dxa"/>
            <w:gridSpan w:val="5"/>
            <w:hideMark/>
          </w:tcPr>
          <w:p w:rsidR="00C26C54" w:rsidRPr="00DD6777" w:rsidRDefault="00C26C54">
            <w:pPr>
              <w:jc w:val="center"/>
              <w:rPr>
                <w:rFonts w:ascii="Times New Roman" w:hAnsi="Times New Roman"/>
                <w:b/>
                <w:bCs/>
                <w:color w:val="000000" w:themeColor="text1"/>
                <w:sz w:val="28"/>
                <w:szCs w:val="28"/>
                <w:u w:val="single"/>
                <w:lang w:eastAsia="en-US"/>
              </w:rPr>
            </w:pPr>
            <w:r w:rsidRPr="00DD6777">
              <w:rPr>
                <w:rFonts w:ascii="Times New Roman" w:hAnsi="Times New Roman"/>
                <w:b/>
                <w:bCs/>
                <w:color w:val="000000" w:themeColor="text1"/>
                <w:sz w:val="28"/>
                <w:szCs w:val="28"/>
                <w:u w:val="single"/>
                <w:lang w:eastAsia="en-US"/>
              </w:rPr>
              <w:t>к   решению Перелазского сельского Совета народных депутатов    "О бюджете Перелазского сельского поселения Красногорского муниципального района Брянской области"  на 2023 год и на плановый период 2024 и 2025 годов"  от 16.12.2022г. № 4-123</w:t>
            </w:r>
          </w:p>
        </w:tc>
      </w:tr>
      <w:tr w:rsidR="00C26C54" w:rsidRPr="00C26C54" w:rsidTr="00C26C54">
        <w:trPr>
          <w:trHeight w:val="345"/>
        </w:trPr>
        <w:tc>
          <w:tcPr>
            <w:tcW w:w="3980"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520"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764"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4536" w:type="dxa"/>
            <w:gridSpan w:val="5"/>
            <w:hideMark/>
          </w:tcPr>
          <w:p w:rsidR="00C26C54" w:rsidRPr="00DD6777" w:rsidRDefault="00C26C54">
            <w:pPr>
              <w:jc w:val="center"/>
              <w:rPr>
                <w:rFonts w:ascii="Times New Roman" w:hAnsi="Times New Roman"/>
                <w:b/>
                <w:bCs/>
                <w:color w:val="000000" w:themeColor="text1"/>
                <w:sz w:val="28"/>
                <w:szCs w:val="28"/>
                <w:u w:val="single"/>
                <w:lang w:eastAsia="en-US"/>
              </w:rPr>
            </w:pPr>
          </w:p>
        </w:tc>
      </w:tr>
      <w:tr w:rsidR="00C26C54" w:rsidRPr="00C26C54" w:rsidTr="00C26C54">
        <w:trPr>
          <w:trHeight w:val="810"/>
        </w:trPr>
        <w:tc>
          <w:tcPr>
            <w:tcW w:w="10980" w:type="dxa"/>
            <w:gridSpan w:val="10"/>
            <w:hideMark/>
          </w:tcPr>
          <w:p w:rsidR="00C26C54" w:rsidRPr="00DD6777" w:rsidRDefault="00C26C54">
            <w:pPr>
              <w:jc w:val="center"/>
              <w:rPr>
                <w:rFonts w:ascii="Times New Roman" w:hAnsi="Times New Roman"/>
                <w:b/>
                <w:bCs/>
                <w:color w:val="000000" w:themeColor="text1"/>
                <w:sz w:val="28"/>
                <w:szCs w:val="28"/>
                <w:u w:val="single"/>
                <w:lang w:eastAsia="en-US"/>
              </w:rPr>
            </w:pPr>
            <w:r w:rsidRPr="00DD6777">
              <w:rPr>
                <w:rFonts w:ascii="Times New Roman" w:hAnsi="Times New Roman"/>
                <w:b/>
                <w:bCs/>
                <w:color w:val="000000" w:themeColor="text1"/>
                <w:sz w:val="28"/>
                <w:szCs w:val="28"/>
                <w:u w:val="single"/>
                <w:lang w:eastAsia="en-US"/>
              </w:rPr>
              <w:t xml:space="preserve">Распределение расходов бюджета Перелазского сельского поселения Красногорского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2023 год и на плановый период 2024 и 2025 годов </w:t>
            </w:r>
          </w:p>
        </w:tc>
      </w:tr>
      <w:tr w:rsidR="00C26C54" w:rsidRPr="00C26C54" w:rsidTr="00C26C54">
        <w:trPr>
          <w:trHeight w:val="315"/>
        </w:trPr>
        <w:tc>
          <w:tcPr>
            <w:tcW w:w="8704" w:type="dxa"/>
            <w:gridSpan w:val="8"/>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рублей</w:t>
            </w:r>
          </w:p>
        </w:tc>
      </w:tr>
      <w:tr w:rsidR="00C26C54" w:rsidRPr="00C26C54" w:rsidTr="00C26C54">
        <w:trPr>
          <w:trHeight w:val="630"/>
        </w:trPr>
        <w:tc>
          <w:tcPr>
            <w:tcW w:w="39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Наименование</w:t>
            </w:r>
          </w:p>
        </w:tc>
        <w:tc>
          <w:tcPr>
            <w:tcW w:w="5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МП</w:t>
            </w:r>
          </w:p>
        </w:tc>
        <w:tc>
          <w:tcPr>
            <w:tcW w:w="764"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ППМП</w:t>
            </w:r>
          </w:p>
        </w:tc>
        <w:tc>
          <w:tcPr>
            <w:tcW w:w="50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ОМ</w:t>
            </w:r>
          </w:p>
        </w:tc>
        <w:tc>
          <w:tcPr>
            <w:tcW w:w="6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ГРБС</w:t>
            </w:r>
          </w:p>
        </w:tc>
        <w:tc>
          <w:tcPr>
            <w:tcW w:w="64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НР</w:t>
            </w:r>
          </w:p>
        </w:tc>
        <w:tc>
          <w:tcPr>
            <w:tcW w:w="40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ВР</w:t>
            </w:r>
          </w:p>
        </w:tc>
        <w:tc>
          <w:tcPr>
            <w:tcW w:w="12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2023 год</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2024 год</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2025 год</w:t>
            </w:r>
          </w:p>
        </w:tc>
      </w:tr>
      <w:tr w:rsidR="00C26C54" w:rsidRPr="00C26C54" w:rsidTr="00C26C54">
        <w:trPr>
          <w:trHeight w:val="315"/>
        </w:trPr>
        <w:tc>
          <w:tcPr>
            <w:tcW w:w="39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w:t>
            </w:r>
          </w:p>
        </w:tc>
        <w:tc>
          <w:tcPr>
            <w:tcW w:w="5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w:t>
            </w:r>
          </w:p>
        </w:tc>
        <w:tc>
          <w:tcPr>
            <w:tcW w:w="764"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w:t>
            </w:r>
          </w:p>
        </w:tc>
        <w:tc>
          <w:tcPr>
            <w:tcW w:w="50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4</w:t>
            </w:r>
          </w:p>
        </w:tc>
        <w:tc>
          <w:tcPr>
            <w:tcW w:w="6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w:t>
            </w:r>
          </w:p>
        </w:tc>
        <w:tc>
          <w:tcPr>
            <w:tcW w:w="64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w:t>
            </w:r>
          </w:p>
        </w:tc>
        <w:tc>
          <w:tcPr>
            <w:tcW w:w="40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w:t>
            </w:r>
          </w:p>
        </w:tc>
        <w:tc>
          <w:tcPr>
            <w:tcW w:w="12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9</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w:t>
            </w:r>
          </w:p>
        </w:tc>
      </w:tr>
      <w:tr w:rsidR="00C26C54" w:rsidRPr="00C26C54" w:rsidTr="00C26C54">
        <w:trPr>
          <w:trHeight w:val="840"/>
        </w:trPr>
        <w:tc>
          <w:tcPr>
            <w:tcW w:w="39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Реализация полномочий органов местного самоуправления Перелазскогго сельского поселения  </w:t>
            </w:r>
          </w:p>
        </w:tc>
        <w:tc>
          <w:tcPr>
            <w:tcW w:w="5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50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6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64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1 452 149,00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745028,00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740263,00</w:t>
            </w:r>
          </w:p>
        </w:tc>
      </w:tr>
      <w:tr w:rsidR="00C26C54" w:rsidRPr="00C26C54" w:rsidTr="00C26C54">
        <w:trPr>
          <w:trHeight w:val="990"/>
        </w:trPr>
        <w:tc>
          <w:tcPr>
            <w:tcW w:w="39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Создание условий для эффективной деятельности главы администрации и администрации Перелазского сельского поселения</w:t>
            </w:r>
          </w:p>
        </w:tc>
        <w:tc>
          <w:tcPr>
            <w:tcW w:w="5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64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1 223 000,00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624900,00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615898,00</w:t>
            </w:r>
          </w:p>
        </w:tc>
      </w:tr>
      <w:tr w:rsidR="00C26C54" w:rsidRPr="00C26C54" w:rsidTr="00C26C54">
        <w:trPr>
          <w:trHeight w:val="55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Перелазская сельская администрация Красногорского  района Брянской области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1 223 000,00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624900,00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615898,00</w:t>
            </w:r>
          </w:p>
        </w:tc>
      </w:tr>
      <w:tr w:rsidR="00C26C54" w:rsidRPr="00C26C54" w:rsidTr="00C26C54">
        <w:trPr>
          <w:trHeight w:val="105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Обеспечение деятельности главы местной администрации (исполнительно-распорядительного органа муниципального образования)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80020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339000,00</w:t>
            </w:r>
          </w:p>
        </w:tc>
      </w:tr>
      <w:tr w:rsidR="00C26C54" w:rsidRPr="00C26C54" w:rsidTr="00C26C54">
        <w:trPr>
          <w:trHeight w:val="166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80020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339000,00</w:t>
            </w:r>
          </w:p>
        </w:tc>
      </w:tr>
      <w:tr w:rsidR="00C26C54" w:rsidRPr="00C26C54" w:rsidTr="00C26C54">
        <w:trPr>
          <w:trHeight w:val="58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Расходы на выплаты персоналу государственных (муниципальных) органов</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80020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339000,00</w:t>
            </w:r>
          </w:p>
        </w:tc>
      </w:tr>
      <w:tr w:rsidR="00C26C54" w:rsidRPr="00C26C54" w:rsidTr="00C26C54">
        <w:trPr>
          <w:trHeight w:val="82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Руководство и управление в сфере установленных функций органов местного самоуправления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80040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770 000,00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285900,00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276898,00</w:t>
            </w:r>
          </w:p>
        </w:tc>
      </w:tr>
      <w:tr w:rsidR="00C26C54" w:rsidRPr="00C26C54" w:rsidTr="00C26C54">
        <w:trPr>
          <w:trHeight w:val="159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80040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651 000,00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285900,00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276898,00</w:t>
            </w:r>
          </w:p>
        </w:tc>
      </w:tr>
      <w:tr w:rsidR="00C26C54" w:rsidRPr="00C26C54" w:rsidTr="00C26C54">
        <w:trPr>
          <w:trHeight w:val="64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Расходы на выплаты персоналу государственных (муниципальных) органов</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80040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651 000,00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285900,00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276898,00</w:t>
            </w:r>
          </w:p>
        </w:tc>
      </w:tr>
      <w:tr w:rsidR="00C26C54" w:rsidRPr="00C26C54" w:rsidTr="00C26C54">
        <w:trPr>
          <w:trHeight w:val="82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Закупка товаров, работ и услуг для обеспечения государственных (муниципальных) нужд</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80040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118 000,00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76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Иные закупки товаров, работ и услуг для обеспечения государственных (муниципальных) нужд</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80040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240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118 000,00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2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Иные бюджетные ассигнования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80040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9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Уплата налогов, сборов и иных платежей</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80040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850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106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Эксплуатация и содержание имущества, находящегося в муниципальной собственности, арендованного недвижимого имущества</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80930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114 000,00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85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Закупка товаров, работ и услуг для обеспечения государственных (муниципальных) нужд</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80930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93 000,00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88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Иные закупки товаров, работ и услуг для обеспечения государственных (муниципальных) нужд</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80930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240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93 000,00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51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Иные бюджетные ассигнования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80930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15 000,00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95"/>
        </w:trPr>
        <w:tc>
          <w:tcPr>
            <w:tcW w:w="39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Уплата налогов, сборов и иных платежей</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80930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850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15 000,00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95"/>
        </w:trPr>
        <w:tc>
          <w:tcPr>
            <w:tcW w:w="39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Членские взносы комерческим организациям</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81410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95"/>
        </w:trPr>
        <w:tc>
          <w:tcPr>
            <w:tcW w:w="39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Иные бюджетные асигнования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81410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95"/>
        </w:trPr>
        <w:tc>
          <w:tcPr>
            <w:tcW w:w="39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Уплата налогов, сборов и иных платежей</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01</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81410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850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52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Обеспечение реализации отдельных переданных полномочий</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02</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114 949,00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120128,00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124365,00</w:t>
            </w:r>
          </w:p>
        </w:tc>
      </w:tr>
      <w:tr w:rsidR="00C26C54" w:rsidRPr="00C26C54" w:rsidTr="00C26C54">
        <w:trPr>
          <w:trHeight w:val="67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Перелазская сельская администрация Красногорского  района Брянской области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02</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114 949,00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120128,00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124365,00</w:t>
            </w:r>
          </w:p>
        </w:tc>
      </w:tr>
      <w:tr w:rsidR="00C26C54" w:rsidRPr="00C26C54" w:rsidTr="00C26C54">
        <w:trPr>
          <w:trHeight w:val="81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Осуществление первичного воинского учета на территориях, где отсутствуют военные комиссариаты </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02</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51180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114 949,00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120128,00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124365,00</w:t>
            </w:r>
          </w:p>
        </w:tc>
      </w:tr>
      <w:tr w:rsidR="00C26C54" w:rsidRPr="00C26C54" w:rsidTr="00C26C54">
        <w:trPr>
          <w:trHeight w:val="163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02</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51180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102 000,00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102000,00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102000,00</w:t>
            </w:r>
          </w:p>
        </w:tc>
      </w:tr>
      <w:tr w:rsidR="00C26C54" w:rsidRPr="00C26C54" w:rsidTr="00C26C54">
        <w:trPr>
          <w:trHeight w:val="57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lastRenderedPageBreak/>
              <w:t xml:space="preserve">          Расходы на выплаты персоналу государственных (муниципальных) органов</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02</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51180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102 000,00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102000,00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102000,00</w:t>
            </w:r>
          </w:p>
        </w:tc>
      </w:tr>
      <w:tr w:rsidR="00C26C54" w:rsidRPr="00C26C54" w:rsidTr="00C26C54">
        <w:trPr>
          <w:trHeight w:val="84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Закупка товаров, работ и услуг для обеспечения государственных (муниципальных) нужд</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02</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51180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12 949,00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18128,00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22365,00</w:t>
            </w:r>
          </w:p>
        </w:tc>
      </w:tr>
      <w:tr w:rsidR="00C26C54" w:rsidRPr="00C26C54" w:rsidTr="00C26C54">
        <w:trPr>
          <w:trHeight w:val="87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Иные закупки товаров, работ и услуг для обеспечения государственных (муниципальных) нужд</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02</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51180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240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12 949,00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18128,00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22365,00</w:t>
            </w:r>
          </w:p>
        </w:tc>
      </w:tr>
      <w:tr w:rsidR="00C26C54" w:rsidRPr="00C26C54" w:rsidTr="00C26C54">
        <w:trPr>
          <w:trHeight w:val="186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Благоустройство территории поселения в границах населенных пунктов, реконструкция уличного освещения улиц поселения, содержание мест захоронения, прочие мероприятия по благоустройству населенных пунктов Перелазского сельского поселения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03</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50 000,00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58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Перелазская сельская администрация Красногорского  района Брянской области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03</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50 000,00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9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Организация и обеспечение освещения улиц</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03</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81690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50 000,00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87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Закупка товаров, работ и услуг для обеспечения государственных (муниципальных) нужд</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03</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81690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50 000,00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82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Иные закупки товаров, работ и услуг для обеспечения государственных (муниципальных) нужд</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03</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81690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240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50 000,00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84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Реализация мероприятий направленных на социальную поддержку отдельных категорий граждан</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04</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64 200,00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69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Перелазская сельская администрация Красногорского  района Брянской области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04</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64 200,00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66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Выплаты муниципальных пенсий                       (доплат к государственным пенсиям)</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04</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82450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64 200,00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64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Социальное обеспечение и иные выплаты населению</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04</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82450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64 200,00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66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Публичные нормативные социальные выплаты гражданам</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06</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04</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82450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310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64 200,00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3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Непрограммная деятельность</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24100,00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40000,00</w:t>
            </w:r>
          </w:p>
        </w:tc>
      </w:tr>
      <w:tr w:rsidR="00C26C54" w:rsidRPr="00C26C54" w:rsidTr="00C26C54">
        <w:trPr>
          <w:trHeight w:val="49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Перелазская сельская администрация Красногорского  района Брянской области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24100,00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40000,00</w:t>
            </w:r>
          </w:p>
        </w:tc>
      </w:tr>
      <w:tr w:rsidR="00C26C54" w:rsidRPr="00C26C54" w:rsidTr="00C26C54">
        <w:trPr>
          <w:trHeight w:val="40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Условно утвержденные расходы</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80080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23100,00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39000,00</w:t>
            </w:r>
          </w:p>
        </w:tc>
      </w:tr>
      <w:tr w:rsidR="00C26C54" w:rsidRPr="00C26C54" w:rsidTr="00C26C54">
        <w:trPr>
          <w:trHeight w:val="49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Иные бюджетные асигнования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80080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23100,00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39000,00</w:t>
            </w:r>
          </w:p>
        </w:tc>
      </w:tr>
      <w:tr w:rsidR="00C26C54" w:rsidRPr="00C26C54" w:rsidTr="00C26C54">
        <w:trPr>
          <w:trHeight w:val="49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Резервные средства</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80080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870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23100,00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39000,00</w:t>
            </w:r>
          </w:p>
        </w:tc>
      </w:tr>
      <w:tr w:rsidR="00C26C54" w:rsidRPr="00C26C54" w:rsidTr="00C26C54">
        <w:trPr>
          <w:trHeight w:val="42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Резервный фонд местной администрации</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83030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1000,00</w:t>
            </w:r>
          </w:p>
        </w:tc>
      </w:tr>
      <w:tr w:rsidR="00C26C54" w:rsidRPr="00C26C54" w:rsidTr="00C26C54">
        <w:trPr>
          <w:trHeight w:val="420"/>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lastRenderedPageBreak/>
              <w:t xml:space="preserve">        Иные бюджетные ассигнования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83030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1000,00</w:t>
            </w:r>
          </w:p>
        </w:tc>
      </w:tr>
      <w:tr w:rsidR="00C26C54" w:rsidRPr="00C26C54" w:rsidTr="00C26C54">
        <w:trPr>
          <w:trHeight w:val="34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xml:space="preserve">          Резервные средства</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83030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870</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1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Обеспечение проведения выборов и рефендумов</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80060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31 220,00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1695"/>
        </w:trPr>
        <w:tc>
          <w:tcPr>
            <w:tcW w:w="398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20"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84200</w:t>
            </w:r>
          </w:p>
        </w:tc>
        <w:tc>
          <w:tcPr>
            <w:tcW w:w="40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 </w:t>
            </w:r>
          </w:p>
        </w:tc>
        <w:tc>
          <w:tcPr>
            <w:tcW w:w="1220"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20 000,00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375"/>
        </w:trPr>
        <w:tc>
          <w:tcPr>
            <w:tcW w:w="39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Межбюджетные трансферты</w:t>
            </w:r>
          </w:p>
        </w:tc>
        <w:tc>
          <w:tcPr>
            <w:tcW w:w="5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84200</w:t>
            </w:r>
          </w:p>
        </w:tc>
        <w:tc>
          <w:tcPr>
            <w:tcW w:w="40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500</w:t>
            </w:r>
          </w:p>
        </w:tc>
        <w:tc>
          <w:tcPr>
            <w:tcW w:w="122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20 000,00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405"/>
        </w:trPr>
        <w:tc>
          <w:tcPr>
            <w:tcW w:w="398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Иные межбюджетные трансферты</w:t>
            </w:r>
          </w:p>
        </w:tc>
        <w:tc>
          <w:tcPr>
            <w:tcW w:w="5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70</w:t>
            </w:r>
          </w:p>
        </w:tc>
        <w:tc>
          <w:tcPr>
            <w:tcW w:w="764"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w:t>
            </w:r>
          </w:p>
        </w:tc>
        <w:tc>
          <w:tcPr>
            <w:tcW w:w="50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w:t>
            </w:r>
          </w:p>
        </w:tc>
        <w:tc>
          <w:tcPr>
            <w:tcW w:w="68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006</w:t>
            </w:r>
          </w:p>
        </w:tc>
        <w:tc>
          <w:tcPr>
            <w:tcW w:w="64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84200</w:t>
            </w:r>
          </w:p>
        </w:tc>
        <w:tc>
          <w:tcPr>
            <w:tcW w:w="40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540</w:t>
            </w:r>
          </w:p>
        </w:tc>
        <w:tc>
          <w:tcPr>
            <w:tcW w:w="1220"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20 000,00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0,00</w:t>
            </w:r>
          </w:p>
        </w:tc>
      </w:tr>
      <w:tr w:rsidR="00C26C54" w:rsidRPr="00C26C54" w:rsidTr="00C26C54">
        <w:trPr>
          <w:trHeight w:val="390"/>
        </w:trPr>
        <w:tc>
          <w:tcPr>
            <w:tcW w:w="7484" w:type="dxa"/>
            <w:gridSpan w:val="7"/>
            <w:noWrap/>
            <w:hideMark/>
          </w:tcPr>
          <w:p w:rsidR="00C26C54" w:rsidRPr="00C26C54" w:rsidRDefault="00C26C54" w:rsidP="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Всего расходов:</w:t>
            </w:r>
          </w:p>
        </w:tc>
        <w:tc>
          <w:tcPr>
            <w:tcW w:w="1220" w:type="dxa"/>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1 473 149,00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769128,00</w:t>
            </w:r>
          </w:p>
        </w:tc>
        <w:tc>
          <w:tcPr>
            <w:tcW w:w="1138" w:type="dxa"/>
            <w:noWrap/>
            <w:hideMark/>
          </w:tcPr>
          <w:p w:rsidR="00C26C54" w:rsidRPr="00C26C54" w:rsidRDefault="00C26C54">
            <w:pPr>
              <w:jc w:val="center"/>
              <w:rPr>
                <w:rFonts w:ascii="Times New Roman" w:hAnsi="Times New Roman"/>
                <w:bCs/>
                <w:color w:val="000000" w:themeColor="text1"/>
                <w:u w:val="single"/>
                <w:lang w:eastAsia="en-US"/>
              </w:rPr>
            </w:pPr>
            <w:r w:rsidRPr="00C26C54">
              <w:rPr>
                <w:rFonts w:ascii="Times New Roman" w:hAnsi="Times New Roman"/>
                <w:bCs/>
                <w:color w:val="000000" w:themeColor="text1"/>
                <w:u w:val="single"/>
                <w:lang w:eastAsia="en-US"/>
              </w:rPr>
              <w:t>780263,00</w:t>
            </w:r>
          </w:p>
        </w:tc>
      </w:tr>
    </w:tbl>
    <w:p w:rsidR="00C26C54" w:rsidRPr="00C26C54" w:rsidRDefault="00C26C54" w:rsidP="00D8322E">
      <w:pPr>
        <w:jc w:val="center"/>
        <w:rPr>
          <w:rFonts w:ascii="Times New Roman" w:eastAsia="Calibri" w:hAnsi="Times New Roman" w:cs="Times New Roman"/>
          <w:bCs/>
          <w:color w:val="000000" w:themeColor="text1"/>
          <w:sz w:val="20"/>
          <w:szCs w:val="20"/>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tbl>
      <w:tblPr>
        <w:tblStyle w:val="ac"/>
        <w:tblW w:w="0" w:type="auto"/>
        <w:tblLook w:val="04A0"/>
      </w:tblPr>
      <w:tblGrid>
        <w:gridCol w:w="3885"/>
        <w:gridCol w:w="1784"/>
        <w:gridCol w:w="2679"/>
        <w:gridCol w:w="1188"/>
        <w:gridCol w:w="771"/>
      </w:tblGrid>
      <w:tr w:rsidR="00C26C54" w:rsidRPr="00C26C54" w:rsidTr="00C26C54">
        <w:trPr>
          <w:trHeight w:val="1425"/>
        </w:trPr>
        <w:tc>
          <w:tcPr>
            <w:tcW w:w="3885" w:type="dxa"/>
            <w:hideMark/>
          </w:tcPr>
          <w:p w:rsidR="00C26C54" w:rsidRPr="00DD6777" w:rsidRDefault="00C26C54" w:rsidP="00C26C54">
            <w:pPr>
              <w:jc w:val="center"/>
              <w:rPr>
                <w:rFonts w:ascii="Times New Roman" w:hAnsi="Times New Roman"/>
                <w:b/>
                <w:bCs/>
                <w:color w:val="000000" w:themeColor="text1"/>
                <w:sz w:val="28"/>
                <w:szCs w:val="28"/>
                <w:lang w:eastAsia="en-US"/>
              </w:rPr>
            </w:pPr>
          </w:p>
        </w:tc>
        <w:tc>
          <w:tcPr>
            <w:tcW w:w="1784" w:type="dxa"/>
            <w:hideMark/>
          </w:tcPr>
          <w:p w:rsidR="00C26C54" w:rsidRPr="00DD6777" w:rsidRDefault="00C26C54" w:rsidP="00C26C54">
            <w:pPr>
              <w:jc w:val="center"/>
              <w:rPr>
                <w:rFonts w:ascii="Times New Roman" w:hAnsi="Times New Roman"/>
                <w:b/>
                <w:bCs/>
                <w:color w:val="000000" w:themeColor="text1"/>
                <w:sz w:val="28"/>
                <w:szCs w:val="28"/>
                <w:lang w:eastAsia="en-US"/>
              </w:rPr>
            </w:pPr>
          </w:p>
        </w:tc>
        <w:tc>
          <w:tcPr>
            <w:tcW w:w="4638" w:type="dxa"/>
            <w:gridSpan w:val="3"/>
            <w:vMerge w:val="restart"/>
            <w:hideMark/>
          </w:tcPr>
          <w:p w:rsidR="00C26C54" w:rsidRPr="00DD6777" w:rsidRDefault="00C26C54" w:rsidP="00C26C54">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Приложение 6</w:t>
            </w:r>
          </w:p>
          <w:p w:rsidR="00C26C54" w:rsidRPr="00DD6777" w:rsidRDefault="00C26C54" w:rsidP="00C26C54">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 xml:space="preserve">к  решению Перелазского сельского  Совета народных депутатов "О бюджете Перелазского сельского поселения Красногорского муниципального района Брянской области на 2023 год и на плановый период 2024 и 2025годов" .  От 16.12.2022г.       № 4-123        </w:t>
            </w:r>
          </w:p>
        </w:tc>
      </w:tr>
      <w:tr w:rsidR="00C26C54" w:rsidRPr="00C26C54" w:rsidTr="00C26C54">
        <w:trPr>
          <w:trHeight w:val="2640"/>
        </w:trPr>
        <w:tc>
          <w:tcPr>
            <w:tcW w:w="3885" w:type="dxa"/>
            <w:hideMark/>
          </w:tcPr>
          <w:p w:rsidR="00C26C54" w:rsidRPr="00DD6777" w:rsidRDefault="00C26C54" w:rsidP="00C26C54">
            <w:pPr>
              <w:jc w:val="center"/>
              <w:rPr>
                <w:rFonts w:ascii="Times New Roman" w:hAnsi="Times New Roman"/>
                <w:b/>
                <w:bCs/>
                <w:color w:val="000000" w:themeColor="text1"/>
                <w:sz w:val="28"/>
                <w:szCs w:val="28"/>
                <w:lang w:eastAsia="en-US"/>
              </w:rPr>
            </w:pPr>
          </w:p>
        </w:tc>
        <w:tc>
          <w:tcPr>
            <w:tcW w:w="1784" w:type="dxa"/>
            <w:hideMark/>
          </w:tcPr>
          <w:p w:rsidR="00C26C54" w:rsidRPr="00DD6777" w:rsidRDefault="00C26C54" w:rsidP="00C26C54">
            <w:pPr>
              <w:jc w:val="center"/>
              <w:rPr>
                <w:rFonts w:ascii="Times New Roman" w:hAnsi="Times New Roman"/>
                <w:b/>
                <w:bCs/>
                <w:color w:val="000000" w:themeColor="text1"/>
                <w:sz w:val="28"/>
                <w:szCs w:val="28"/>
                <w:lang w:eastAsia="en-US"/>
              </w:rPr>
            </w:pPr>
          </w:p>
        </w:tc>
        <w:tc>
          <w:tcPr>
            <w:tcW w:w="4638" w:type="dxa"/>
            <w:gridSpan w:val="3"/>
            <w:vMerge/>
            <w:hideMark/>
          </w:tcPr>
          <w:p w:rsidR="00C26C54" w:rsidRPr="00DD6777" w:rsidRDefault="00C26C54" w:rsidP="00C26C54">
            <w:pPr>
              <w:jc w:val="center"/>
              <w:rPr>
                <w:rFonts w:ascii="Times New Roman" w:hAnsi="Times New Roman"/>
                <w:b/>
                <w:bCs/>
                <w:color w:val="000000" w:themeColor="text1"/>
                <w:sz w:val="28"/>
                <w:szCs w:val="28"/>
                <w:lang w:eastAsia="en-US"/>
              </w:rPr>
            </w:pPr>
          </w:p>
        </w:tc>
      </w:tr>
      <w:tr w:rsidR="00DD6777" w:rsidRPr="00C26C54" w:rsidTr="002D27F9">
        <w:trPr>
          <w:trHeight w:val="1065"/>
        </w:trPr>
        <w:tc>
          <w:tcPr>
            <w:tcW w:w="10307" w:type="dxa"/>
            <w:gridSpan w:val="5"/>
            <w:hideMark/>
          </w:tcPr>
          <w:p w:rsidR="00DD6777" w:rsidRPr="00DD6777" w:rsidRDefault="00DD6777" w:rsidP="00C26C54">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 xml:space="preserve"> Иные межбюджетные трансферты муниципальному району   на выполнение передаваемых  полномочий по осуществлению внешнего муниципального финансового контроля  на 2023год и на плановый период  2024  и  2025годов</w:t>
            </w:r>
          </w:p>
        </w:tc>
      </w:tr>
      <w:tr w:rsidR="00C26C54" w:rsidRPr="00C26C54" w:rsidTr="00C26C54">
        <w:trPr>
          <w:trHeight w:val="585"/>
        </w:trPr>
        <w:tc>
          <w:tcPr>
            <w:tcW w:w="3885" w:type="dxa"/>
            <w:hideMark/>
          </w:tcPr>
          <w:p w:rsidR="00C26C54" w:rsidRPr="00C26C54" w:rsidRDefault="00C26C54" w:rsidP="00C26C54">
            <w:pPr>
              <w:jc w:val="center"/>
              <w:rPr>
                <w:rFonts w:ascii="Times New Roman" w:hAnsi="Times New Roman"/>
                <w:bCs/>
                <w:color w:val="000000" w:themeColor="text1"/>
                <w:lang w:eastAsia="en-US"/>
              </w:rPr>
            </w:pPr>
          </w:p>
        </w:tc>
        <w:tc>
          <w:tcPr>
            <w:tcW w:w="1784" w:type="dxa"/>
            <w:hideMark/>
          </w:tcPr>
          <w:p w:rsidR="00C26C54" w:rsidRPr="00C26C54" w:rsidRDefault="00C26C54" w:rsidP="00C26C54">
            <w:pPr>
              <w:jc w:val="center"/>
              <w:rPr>
                <w:rFonts w:ascii="Times New Roman" w:hAnsi="Times New Roman"/>
                <w:bCs/>
                <w:color w:val="000000" w:themeColor="text1"/>
                <w:lang w:eastAsia="en-US"/>
              </w:rPr>
            </w:pPr>
          </w:p>
        </w:tc>
        <w:tc>
          <w:tcPr>
            <w:tcW w:w="2679" w:type="dxa"/>
            <w:hideMark/>
          </w:tcPr>
          <w:p w:rsidR="00C26C54" w:rsidRPr="00C26C54" w:rsidRDefault="00C26C54" w:rsidP="00C26C54">
            <w:pPr>
              <w:jc w:val="center"/>
              <w:rPr>
                <w:rFonts w:ascii="Times New Roman" w:hAnsi="Times New Roman"/>
                <w:bCs/>
                <w:color w:val="000000" w:themeColor="text1"/>
                <w:lang w:eastAsia="en-US"/>
              </w:rPr>
            </w:pPr>
          </w:p>
        </w:tc>
        <w:tc>
          <w:tcPr>
            <w:tcW w:w="1188" w:type="dxa"/>
            <w:hideMark/>
          </w:tcPr>
          <w:p w:rsidR="00C26C54" w:rsidRPr="00C26C54" w:rsidRDefault="00C26C54" w:rsidP="00C26C54">
            <w:pPr>
              <w:jc w:val="center"/>
              <w:rPr>
                <w:rFonts w:ascii="Times New Roman" w:hAnsi="Times New Roman"/>
                <w:bCs/>
                <w:color w:val="000000" w:themeColor="text1"/>
                <w:lang w:eastAsia="en-US"/>
              </w:rPr>
            </w:pPr>
          </w:p>
        </w:tc>
        <w:tc>
          <w:tcPr>
            <w:tcW w:w="771" w:type="dxa"/>
            <w:hideMark/>
          </w:tcPr>
          <w:p w:rsidR="00C26C54" w:rsidRPr="00C26C54" w:rsidRDefault="00C26C54" w:rsidP="00C26C54">
            <w:pPr>
              <w:jc w:val="center"/>
              <w:rPr>
                <w:rFonts w:ascii="Times New Roman" w:hAnsi="Times New Roman"/>
                <w:bCs/>
                <w:color w:val="000000" w:themeColor="text1"/>
                <w:lang w:eastAsia="en-US"/>
              </w:rPr>
            </w:pPr>
          </w:p>
        </w:tc>
      </w:tr>
      <w:tr w:rsidR="00C26C54" w:rsidRPr="00C26C54" w:rsidTr="00C26C54">
        <w:trPr>
          <w:trHeight w:val="630"/>
        </w:trPr>
        <w:tc>
          <w:tcPr>
            <w:tcW w:w="3885" w:type="dxa"/>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Наименование муниципального образования</w:t>
            </w:r>
          </w:p>
        </w:tc>
        <w:tc>
          <w:tcPr>
            <w:tcW w:w="1784" w:type="dxa"/>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Сумма на 2023 год</w:t>
            </w:r>
          </w:p>
        </w:tc>
        <w:tc>
          <w:tcPr>
            <w:tcW w:w="2679" w:type="dxa"/>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Сумма на 2024 год</w:t>
            </w:r>
          </w:p>
        </w:tc>
        <w:tc>
          <w:tcPr>
            <w:tcW w:w="1188" w:type="dxa"/>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Сумма на 2025 год</w:t>
            </w:r>
          </w:p>
        </w:tc>
        <w:tc>
          <w:tcPr>
            <w:tcW w:w="771" w:type="dxa"/>
            <w:noWrap/>
            <w:hideMark/>
          </w:tcPr>
          <w:p w:rsidR="00C26C54" w:rsidRPr="00C26C54" w:rsidRDefault="00C26C54" w:rsidP="00C26C54">
            <w:pPr>
              <w:jc w:val="center"/>
              <w:rPr>
                <w:rFonts w:ascii="Times New Roman" w:hAnsi="Times New Roman"/>
                <w:bCs/>
                <w:color w:val="000000" w:themeColor="text1"/>
                <w:lang w:eastAsia="en-US"/>
              </w:rPr>
            </w:pPr>
          </w:p>
        </w:tc>
      </w:tr>
      <w:tr w:rsidR="00C26C54" w:rsidRPr="00C26C54" w:rsidTr="00C26C54">
        <w:trPr>
          <w:trHeight w:val="660"/>
        </w:trPr>
        <w:tc>
          <w:tcPr>
            <w:tcW w:w="3885" w:type="dxa"/>
            <w:hideMark/>
          </w:tcPr>
          <w:p w:rsidR="00C26C54" w:rsidRPr="00C26C54" w:rsidRDefault="00C26C54" w:rsidP="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Красногорский муниципальный район Брянской области</w:t>
            </w:r>
          </w:p>
        </w:tc>
        <w:tc>
          <w:tcPr>
            <w:tcW w:w="1784" w:type="dxa"/>
            <w:noWrap/>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20000,00</w:t>
            </w:r>
          </w:p>
        </w:tc>
        <w:tc>
          <w:tcPr>
            <w:tcW w:w="2679" w:type="dxa"/>
            <w:noWrap/>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0,00</w:t>
            </w:r>
          </w:p>
        </w:tc>
        <w:tc>
          <w:tcPr>
            <w:tcW w:w="1188" w:type="dxa"/>
            <w:noWrap/>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0,00</w:t>
            </w:r>
          </w:p>
        </w:tc>
        <w:tc>
          <w:tcPr>
            <w:tcW w:w="771" w:type="dxa"/>
            <w:noWrap/>
            <w:hideMark/>
          </w:tcPr>
          <w:p w:rsidR="00C26C54" w:rsidRPr="00C26C54" w:rsidRDefault="00C26C54" w:rsidP="00C26C54">
            <w:pPr>
              <w:jc w:val="center"/>
              <w:rPr>
                <w:rFonts w:ascii="Times New Roman" w:hAnsi="Times New Roman"/>
                <w:bCs/>
                <w:color w:val="000000" w:themeColor="text1"/>
                <w:lang w:eastAsia="en-US"/>
              </w:rPr>
            </w:pPr>
          </w:p>
        </w:tc>
      </w:tr>
      <w:tr w:rsidR="00C26C54" w:rsidRPr="00C26C54" w:rsidTr="00C26C54">
        <w:trPr>
          <w:trHeight w:val="405"/>
        </w:trPr>
        <w:tc>
          <w:tcPr>
            <w:tcW w:w="3885" w:type="dxa"/>
            <w:noWrap/>
            <w:hideMark/>
          </w:tcPr>
          <w:p w:rsidR="00C26C54" w:rsidRPr="00C26C54" w:rsidRDefault="00C26C54" w:rsidP="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ИТОГО:</w:t>
            </w:r>
          </w:p>
        </w:tc>
        <w:tc>
          <w:tcPr>
            <w:tcW w:w="1784" w:type="dxa"/>
            <w:noWrap/>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20000,00</w:t>
            </w:r>
          </w:p>
        </w:tc>
        <w:tc>
          <w:tcPr>
            <w:tcW w:w="2679" w:type="dxa"/>
            <w:noWrap/>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0,00</w:t>
            </w:r>
          </w:p>
        </w:tc>
        <w:tc>
          <w:tcPr>
            <w:tcW w:w="1188" w:type="dxa"/>
            <w:noWrap/>
            <w:hideMark/>
          </w:tcPr>
          <w:p w:rsidR="00C26C54" w:rsidRPr="00C26C54" w:rsidRDefault="00C26C54">
            <w:pPr>
              <w:jc w:val="center"/>
              <w:rPr>
                <w:rFonts w:ascii="Times New Roman" w:hAnsi="Times New Roman"/>
                <w:bCs/>
                <w:color w:val="000000" w:themeColor="text1"/>
                <w:lang w:eastAsia="en-US"/>
              </w:rPr>
            </w:pPr>
            <w:r w:rsidRPr="00C26C54">
              <w:rPr>
                <w:rFonts w:ascii="Times New Roman" w:hAnsi="Times New Roman"/>
                <w:bCs/>
                <w:color w:val="000000" w:themeColor="text1"/>
                <w:lang w:eastAsia="en-US"/>
              </w:rPr>
              <w:t>0,00</w:t>
            </w:r>
          </w:p>
        </w:tc>
        <w:tc>
          <w:tcPr>
            <w:tcW w:w="771" w:type="dxa"/>
            <w:noWrap/>
            <w:hideMark/>
          </w:tcPr>
          <w:p w:rsidR="00C26C54" w:rsidRPr="00C26C54" w:rsidRDefault="00C26C54" w:rsidP="00C26C54">
            <w:pPr>
              <w:jc w:val="center"/>
              <w:rPr>
                <w:rFonts w:ascii="Times New Roman" w:hAnsi="Times New Roman"/>
                <w:bCs/>
                <w:color w:val="000000" w:themeColor="text1"/>
                <w:lang w:eastAsia="en-US"/>
              </w:rPr>
            </w:pPr>
          </w:p>
        </w:tc>
      </w:tr>
    </w:tbl>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Pr="00C26C54" w:rsidRDefault="00C26C54" w:rsidP="00D8322E">
      <w:pPr>
        <w:jc w:val="center"/>
        <w:rPr>
          <w:rFonts w:ascii="Times New Roman" w:eastAsia="Calibri" w:hAnsi="Times New Roman" w:cs="Times New Roman"/>
          <w:bCs/>
          <w:color w:val="000000" w:themeColor="text1"/>
          <w:sz w:val="20"/>
          <w:szCs w:val="20"/>
          <w:lang w:eastAsia="en-US"/>
        </w:rPr>
      </w:pPr>
    </w:p>
    <w:tbl>
      <w:tblPr>
        <w:tblStyle w:val="ac"/>
        <w:tblW w:w="0" w:type="auto"/>
        <w:tblLook w:val="04A0"/>
      </w:tblPr>
      <w:tblGrid>
        <w:gridCol w:w="2469"/>
        <w:gridCol w:w="3015"/>
        <w:gridCol w:w="1310"/>
        <w:gridCol w:w="2282"/>
        <w:gridCol w:w="1231"/>
      </w:tblGrid>
      <w:tr w:rsidR="005C26EF" w:rsidRPr="005C26EF" w:rsidTr="00FF1FC2">
        <w:trPr>
          <w:trHeight w:val="375"/>
        </w:trPr>
        <w:tc>
          <w:tcPr>
            <w:tcW w:w="2469" w:type="dxa"/>
            <w:noWrap/>
            <w:hideMark/>
          </w:tcPr>
          <w:p w:rsidR="005C26EF" w:rsidRPr="005C26EF" w:rsidRDefault="005C26EF" w:rsidP="005C26EF">
            <w:pPr>
              <w:jc w:val="center"/>
              <w:rPr>
                <w:rFonts w:ascii="Times New Roman" w:hAnsi="Times New Roman"/>
                <w:bCs/>
                <w:color w:val="000000" w:themeColor="text1"/>
                <w:lang w:eastAsia="en-US"/>
              </w:rPr>
            </w:pPr>
          </w:p>
        </w:tc>
        <w:tc>
          <w:tcPr>
            <w:tcW w:w="7838" w:type="dxa"/>
            <w:gridSpan w:val="4"/>
            <w:noWrap/>
            <w:hideMark/>
          </w:tcPr>
          <w:p w:rsidR="005C26EF" w:rsidRPr="00DD6777" w:rsidRDefault="005C26EF" w:rsidP="005C26EF">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 xml:space="preserve">                                                        Приложение 7</w:t>
            </w:r>
          </w:p>
        </w:tc>
      </w:tr>
      <w:tr w:rsidR="005C26EF" w:rsidRPr="005C26EF" w:rsidTr="005C26EF">
        <w:trPr>
          <w:trHeight w:val="375"/>
        </w:trPr>
        <w:tc>
          <w:tcPr>
            <w:tcW w:w="2469" w:type="dxa"/>
            <w:noWrap/>
            <w:hideMark/>
          </w:tcPr>
          <w:p w:rsidR="005C26EF" w:rsidRPr="005C26EF" w:rsidRDefault="005C26EF" w:rsidP="005C26EF">
            <w:pPr>
              <w:jc w:val="center"/>
              <w:rPr>
                <w:rFonts w:ascii="Times New Roman" w:hAnsi="Times New Roman"/>
                <w:bCs/>
                <w:color w:val="000000" w:themeColor="text1"/>
                <w:lang w:eastAsia="en-US"/>
              </w:rPr>
            </w:pPr>
          </w:p>
        </w:tc>
        <w:tc>
          <w:tcPr>
            <w:tcW w:w="3015" w:type="dxa"/>
            <w:noWrap/>
            <w:hideMark/>
          </w:tcPr>
          <w:p w:rsidR="005C26EF" w:rsidRPr="005C26EF" w:rsidRDefault="005C26EF" w:rsidP="005C26EF">
            <w:pPr>
              <w:jc w:val="center"/>
              <w:rPr>
                <w:rFonts w:ascii="Times New Roman" w:hAnsi="Times New Roman"/>
                <w:bCs/>
                <w:color w:val="000000" w:themeColor="text1"/>
                <w:lang w:eastAsia="en-US"/>
              </w:rPr>
            </w:pPr>
          </w:p>
        </w:tc>
        <w:tc>
          <w:tcPr>
            <w:tcW w:w="4823" w:type="dxa"/>
            <w:gridSpan w:val="3"/>
            <w:vMerge w:val="restart"/>
            <w:noWrap/>
            <w:hideMark/>
          </w:tcPr>
          <w:p w:rsidR="005C26EF" w:rsidRPr="00DD6777" w:rsidRDefault="005C26EF" w:rsidP="005C26EF">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к  решению Перелазского сельского</w:t>
            </w:r>
          </w:p>
          <w:p w:rsidR="005C26EF" w:rsidRPr="00DD6777" w:rsidRDefault="005C26EF" w:rsidP="005C26EF">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Совета народных депутатов "О</w:t>
            </w:r>
          </w:p>
          <w:p w:rsidR="005C26EF" w:rsidRPr="00DD6777" w:rsidRDefault="005C26EF" w:rsidP="005C26EF">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бюджете Перелазского сельского поселения</w:t>
            </w:r>
          </w:p>
          <w:p w:rsidR="005C26EF" w:rsidRPr="00DD6777" w:rsidRDefault="005C26EF" w:rsidP="005C26EF">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Красногорского муниципального района Брянской области на 2023 год и на плановый период 2024 и 2025 годов от 16.12.2022г.              № 4-123</w:t>
            </w:r>
          </w:p>
        </w:tc>
      </w:tr>
      <w:tr w:rsidR="005C26EF" w:rsidRPr="005C26EF" w:rsidTr="005C26EF">
        <w:trPr>
          <w:trHeight w:val="375"/>
        </w:trPr>
        <w:tc>
          <w:tcPr>
            <w:tcW w:w="2469" w:type="dxa"/>
            <w:noWrap/>
            <w:hideMark/>
          </w:tcPr>
          <w:p w:rsidR="005C26EF" w:rsidRPr="005C26EF" w:rsidRDefault="005C26EF" w:rsidP="005C26EF">
            <w:pPr>
              <w:jc w:val="center"/>
              <w:rPr>
                <w:rFonts w:ascii="Times New Roman" w:hAnsi="Times New Roman"/>
                <w:bCs/>
                <w:color w:val="000000" w:themeColor="text1"/>
                <w:lang w:eastAsia="en-US"/>
              </w:rPr>
            </w:pPr>
          </w:p>
        </w:tc>
        <w:tc>
          <w:tcPr>
            <w:tcW w:w="3015" w:type="dxa"/>
            <w:noWrap/>
            <w:hideMark/>
          </w:tcPr>
          <w:p w:rsidR="005C26EF" w:rsidRPr="005C26EF" w:rsidRDefault="005C26EF" w:rsidP="005C26EF">
            <w:pPr>
              <w:jc w:val="center"/>
              <w:rPr>
                <w:rFonts w:ascii="Times New Roman" w:hAnsi="Times New Roman"/>
                <w:bCs/>
                <w:color w:val="000000" w:themeColor="text1"/>
                <w:lang w:eastAsia="en-US"/>
              </w:rPr>
            </w:pPr>
          </w:p>
        </w:tc>
        <w:tc>
          <w:tcPr>
            <w:tcW w:w="4823" w:type="dxa"/>
            <w:gridSpan w:val="3"/>
            <w:vMerge/>
            <w:noWrap/>
            <w:hideMark/>
          </w:tcPr>
          <w:p w:rsidR="005C26EF" w:rsidRPr="00DD6777" w:rsidRDefault="005C26EF" w:rsidP="005C26EF">
            <w:pPr>
              <w:jc w:val="center"/>
              <w:rPr>
                <w:rFonts w:ascii="Times New Roman" w:hAnsi="Times New Roman"/>
                <w:b/>
                <w:bCs/>
                <w:color w:val="000000" w:themeColor="text1"/>
                <w:sz w:val="28"/>
                <w:szCs w:val="28"/>
                <w:lang w:eastAsia="en-US"/>
              </w:rPr>
            </w:pPr>
          </w:p>
        </w:tc>
      </w:tr>
      <w:tr w:rsidR="005C26EF" w:rsidRPr="005C26EF" w:rsidTr="005C26EF">
        <w:trPr>
          <w:trHeight w:val="375"/>
        </w:trPr>
        <w:tc>
          <w:tcPr>
            <w:tcW w:w="2469" w:type="dxa"/>
            <w:noWrap/>
            <w:hideMark/>
          </w:tcPr>
          <w:p w:rsidR="005C26EF" w:rsidRPr="005C26EF" w:rsidRDefault="005C26EF" w:rsidP="005C26EF">
            <w:pPr>
              <w:jc w:val="center"/>
              <w:rPr>
                <w:rFonts w:ascii="Times New Roman" w:hAnsi="Times New Roman"/>
                <w:bCs/>
                <w:color w:val="000000" w:themeColor="text1"/>
                <w:lang w:eastAsia="en-US"/>
              </w:rPr>
            </w:pPr>
          </w:p>
        </w:tc>
        <w:tc>
          <w:tcPr>
            <w:tcW w:w="3015" w:type="dxa"/>
            <w:noWrap/>
            <w:hideMark/>
          </w:tcPr>
          <w:p w:rsidR="005C26EF" w:rsidRPr="005C26EF" w:rsidRDefault="005C26EF" w:rsidP="005C26EF">
            <w:pPr>
              <w:jc w:val="center"/>
              <w:rPr>
                <w:rFonts w:ascii="Times New Roman" w:hAnsi="Times New Roman"/>
                <w:bCs/>
                <w:color w:val="000000" w:themeColor="text1"/>
                <w:lang w:eastAsia="en-US"/>
              </w:rPr>
            </w:pPr>
          </w:p>
        </w:tc>
        <w:tc>
          <w:tcPr>
            <w:tcW w:w="4823" w:type="dxa"/>
            <w:gridSpan w:val="3"/>
            <w:vMerge/>
            <w:noWrap/>
            <w:hideMark/>
          </w:tcPr>
          <w:p w:rsidR="005C26EF" w:rsidRPr="00DD6777" w:rsidRDefault="005C26EF" w:rsidP="005C26EF">
            <w:pPr>
              <w:jc w:val="center"/>
              <w:rPr>
                <w:rFonts w:ascii="Times New Roman" w:hAnsi="Times New Roman"/>
                <w:b/>
                <w:bCs/>
                <w:color w:val="000000" w:themeColor="text1"/>
                <w:sz w:val="28"/>
                <w:szCs w:val="28"/>
                <w:lang w:eastAsia="en-US"/>
              </w:rPr>
            </w:pPr>
          </w:p>
        </w:tc>
      </w:tr>
      <w:tr w:rsidR="005C26EF" w:rsidRPr="005C26EF" w:rsidTr="005C26EF">
        <w:trPr>
          <w:trHeight w:val="375"/>
        </w:trPr>
        <w:tc>
          <w:tcPr>
            <w:tcW w:w="2469" w:type="dxa"/>
            <w:noWrap/>
            <w:hideMark/>
          </w:tcPr>
          <w:p w:rsidR="005C26EF" w:rsidRPr="005C26EF" w:rsidRDefault="005C26EF" w:rsidP="005C26EF">
            <w:pPr>
              <w:jc w:val="center"/>
              <w:rPr>
                <w:rFonts w:ascii="Times New Roman" w:hAnsi="Times New Roman"/>
                <w:bCs/>
                <w:color w:val="000000" w:themeColor="text1"/>
                <w:lang w:eastAsia="en-US"/>
              </w:rPr>
            </w:pPr>
          </w:p>
        </w:tc>
        <w:tc>
          <w:tcPr>
            <w:tcW w:w="3015" w:type="dxa"/>
            <w:noWrap/>
            <w:hideMark/>
          </w:tcPr>
          <w:p w:rsidR="005C26EF" w:rsidRPr="005C26EF" w:rsidRDefault="005C26EF" w:rsidP="005C26EF">
            <w:pPr>
              <w:jc w:val="center"/>
              <w:rPr>
                <w:rFonts w:ascii="Times New Roman" w:hAnsi="Times New Roman"/>
                <w:bCs/>
                <w:color w:val="000000" w:themeColor="text1"/>
                <w:lang w:eastAsia="en-US"/>
              </w:rPr>
            </w:pPr>
          </w:p>
        </w:tc>
        <w:tc>
          <w:tcPr>
            <w:tcW w:w="4823" w:type="dxa"/>
            <w:gridSpan w:val="3"/>
            <w:vMerge/>
            <w:hideMark/>
          </w:tcPr>
          <w:p w:rsidR="005C26EF" w:rsidRPr="00DD6777" w:rsidRDefault="005C26EF" w:rsidP="005C26EF">
            <w:pPr>
              <w:jc w:val="center"/>
              <w:rPr>
                <w:rFonts w:ascii="Times New Roman" w:hAnsi="Times New Roman"/>
                <w:b/>
                <w:bCs/>
                <w:color w:val="000000" w:themeColor="text1"/>
                <w:sz w:val="28"/>
                <w:szCs w:val="28"/>
                <w:lang w:eastAsia="en-US"/>
              </w:rPr>
            </w:pPr>
          </w:p>
        </w:tc>
      </w:tr>
      <w:tr w:rsidR="005C26EF" w:rsidRPr="005C26EF" w:rsidTr="005C26EF">
        <w:trPr>
          <w:trHeight w:val="870"/>
        </w:trPr>
        <w:tc>
          <w:tcPr>
            <w:tcW w:w="2469" w:type="dxa"/>
            <w:noWrap/>
            <w:hideMark/>
          </w:tcPr>
          <w:p w:rsidR="005C26EF" w:rsidRPr="005C26EF" w:rsidRDefault="005C26EF">
            <w:pPr>
              <w:jc w:val="center"/>
              <w:rPr>
                <w:rFonts w:ascii="Times New Roman" w:hAnsi="Times New Roman"/>
                <w:bCs/>
                <w:color w:val="000000" w:themeColor="text1"/>
                <w:lang w:eastAsia="en-US"/>
              </w:rPr>
            </w:pPr>
          </w:p>
        </w:tc>
        <w:tc>
          <w:tcPr>
            <w:tcW w:w="3015" w:type="dxa"/>
            <w:noWrap/>
            <w:hideMark/>
          </w:tcPr>
          <w:p w:rsidR="005C26EF" w:rsidRPr="005C26EF" w:rsidRDefault="005C26EF" w:rsidP="005C26EF">
            <w:pPr>
              <w:jc w:val="center"/>
              <w:rPr>
                <w:rFonts w:ascii="Times New Roman" w:hAnsi="Times New Roman"/>
                <w:bCs/>
                <w:color w:val="000000" w:themeColor="text1"/>
                <w:lang w:eastAsia="en-US"/>
              </w:rPr>
            </w:pPr>
          </w:p>
        </w:tc>
        <w:tc>
          <w:tcPr>
            <w:tcW w:w="4823" w:type="dxa"/>
            <w:gridSpan w:val="3"/>
            <w:vMerge/>
            <w:hideMark/>
          </w:tcPr>
          <w:p w:rsidR="005C26EF" w:rsidRPr="00DD6777" w:rsidRDefault="005C26EF" w:rsidP="005C26EF">
            <w:pPr>
              <w:jc w:val="center"/>
              <w:rPr>
                <w:rFonts w:ascii="Times New Roman" w:hAnsi="Times New Roman"/>
                <w:b/>
                <w:bCs/>
                <w:color w:val="000000" w:themeColor="text1"/>
                <w:sz w:val="28"/>
                <w:szCs w:val="28"/>
                <w:lang w:eastAsia="en-US"/>
              </w:rPr>
            </w:pPr>
          </w:p>
        </w:tc>
      </w:tr>
      <w:tr w:rsidR="005C26EF" w:rsidRPr="005C26EF" w:rsidTr="005C26EF">
        <w:trPr>
          <w:trHeight w:val="480"/>
        </w:trPr>
        <w:tc>
          <w:tcPr>
            <w:tcW w:w="2469" w:type="dxa"/>
            <w:noWrap/>
            <w:hideMark/>
          </w:tcPr>
          <w:p w:rsidR="005C26EF" w:rsidRPr="005C26EF" w:rsidRDefault="005C26EF">
            <w:pPr>
              <w:jc w:val="center"/>
              <w:rPr>
                <w:rFonts w:ascii="Times New Roman" w:hAnsi="Times New Roman"/>
                <w:bCs/>
                <w:color w:val="000000" w:themeColor="text1"/>
                <w:lang w:eastAsia="en-US"/>
              </w:rPr>
            </w:pPr>
          </w:p>
        </w:tc>
        <w:tc>
          <w:tcPr>
            <w:tcW w:w="3015" w:type="dxa"/>
            <w:noWrap/>
            <w:hideMark/>
          </w:tcPr>
          <w:p w:rsidR="005C26EF" w:rsidRPr="005C26EF" w:rsidRDefault="005C26EF" w:rsidP="005C26EF">
            <w:pPr>
              <w:jc w:val="center"/>
              <w:rPr>
                <w:rFonts w:ascii="Times New Roman" w:hAnsi="Times New Roman"/>
                <w:bCs/>
                <w:color w:val="000000" w:themeColor="text1"/>
                <w:lang w:eastAsia="en-US"/>
              </w:rPr>
            </w:pPr>
          </w:p>
        </w:tc>
        <w:tc>
          <w:tcPr>
            <w:tcW w:w="4823" w:type="dxa"/>
            <w:gridSpan w:val="3"/>
            <w:vMerge/>
            <w:noWrap/>
            <w:hideMark/>
          </w:tcPr>
          <w:p w:rsidR="005C26EF" w:rsidRPr="00DD6777" w:rsidRDefault="005C26EF" w:rsidP="005C26EF">
            <w:pPr>
              <w:jc w:val="center"/>
              <w:rPr>
                <w:rFonts w:ascii="Times New Roman" w:hAnsi="Times New Roman"/>
                <w:b/>
                <w:bCs/>
                <w:color w:val="000000" w:themeColor="text1"/>
                <w:sz w:val="28"/>
                <w:szCs w:val="28"/>
                <w:lang w:eastAsia="en-US"/>
              </w:rPr>
            </w:pPr>
          </w:p>
        </w:tc>
      </w:tr>
      <w:tr w:rsidR="005C26EF" w:rsidRPr="005C26EF" w:rsidTr="00BD43FF">
        <w:trPr>
          <w:trHeight w:val="1635"/>
        </w:trPr>
        <w:tc>
          <w:tcPr>
            <w:tcW w:w="10307" w:type="dxa"/>
            <w:gridSpan w:val="5"/>
            <w:hideMark/>
          </w:tcPr>
          <w:p w:rsidR="005C26EF" w:rsidRPr="00DD6777" w:rsidRDefault="005C26EF" w:rsidP="005C26EF">
            <w:pPr>
              <w:jc w:val="center"/>
              <w:rPr>
                <w:rFonts w:ascii="Times New Roman" w:hAnsi="Times New Roman"/>
                <w:b/>
                <w:bCs/>
                <w:color w:val="000000" w:themeColor="text1"/>
                <w:sz w:val="28"/>
                <w:szCs w:val="28"/>
                <w:lang w:eastAsia="en-US"/>
              </w:rPr>
            </w:pPr>
            <w:r w:rsidRPr="00DD6777">
              <w:rPr>
                <w:rFonts w:ascii="Times New Roman" w:hAnsi="Times New Roman"/>
                <w:b/>
                <w:bCs/>
                <w:color w:val="000000" w:themeColor="text1"/>
                <w:sz w:val="28"/>
                <w:szCs w:val="28"/>
                <w:lang w:eastAsia="en-US"/>
              </w:rPr>
              <w:t>Источники финансирования дефицита  бюджета Перелазского сельского поселения Красногорского муниципального района Брянской области  на 2023 год и  плановый период 2024  и  2025 годов</w:t>
            </w:r>
          </w:p>
        </w:tc>
      </w:tr>
      <w:tr w:rsidR="005C26EF" w:rsidRPr="005C26EF" w:rsidTr="005C26EF">
        <w:trPr>
          <w:trHeight w:val="630"/>
        </w:trPr>
        <w:tc>
          <w:tcPr>
            <w:tcW w:w="2469" w:type="dxa"/>
            <w:noWrap/>
            <w:hideMark/>
          </w:tcPr>
          <w:p w:rsidR="005C26EF" w:rsidRPr="005C26EF" w:rsidRDefault="005C26EF" w:rsidP="005C26EF">
            <w:pPr>
              <w:jc w:val="center"/>
              <w:rPr>
                <w:rFonts w:ascii="Times New Roman" w:hAnsi="Times New Roman"/>
                <w:bCs/>
                <w:color w:val="000000" w:themeColor="text1"/>
                <w:lang w:eastAsia="en-US"/>
              </w:rPr>
            </w:pPr>
          </w:p>
        </w:tc>
        <w:tc>
          <w:tcPr>
            <w:tcW w:w="3015" w:type="dxa"/>
            <w:noWrap/>
            <w:hideMark/>
          </w:tcPr>
          <w:p w:rsidR="005C26EF" w:rsidRPr="005C26EF" w:rsidRDefault="005C26EF" w:rsidP="005C26EF">
            <w:pPr>
              <w:jc w:val="center"/>
              <w:rPr>
                <w:rFonts w:ascii="Times New Roman" w:hAnsi="Times New Roman"/>
                <w:bCs/>
                <w:color w:val="000000" w:themeColor="text1"/>
                <w:lang w:eastAsia="en-US"/>
              </w:rPr>
            </w:pPr>
          </w:p>
        </w:tc>
        <w:tc>
          <w:tcPr>
            <w:tcW w:w="1310" w:type="dxa"/>
            <w:noWrap/>
            <w:hideMark/>
          </w:tcPr>
          <w:p w:rsidR="005C26EF" w:rsidRPr="005C26EF" w:rsidRDefault="005C26EF" w:rsidP="005C26EF">
            <w:pPr>
              <w:jc w:val="center"/>
              <w:rPr>
                <w:rFonts w:ascii="Times New Roman" w:hAnsi="Times New Roman"/>
                <w:bCs/>
                <w:color w:val="000000" w:themeColor="text1"/>
                <w:lang w:eastAsia="en-US"/>
              </w:rPr>
            </w:pPr>
          </w:p>
        </w:tc>
        <w:tc>
          <w:tcPr>
            <w:tcW w:w="2282" w:type="dxa"/>
            <w:noWrap/>
            <w:hideMark/>
          </w:tcPr>
          <w:p w:rsidR="005C26EF" w:rsidRPr="005C26EF" w:rsidRDefault="005C26EF" w:rsidP="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(руб.)</w:t>
            </w:r>
          </w:p>
        </w:tc>
        <w:tc>
          <w:tcPr>
            <w:tcW w:w="1231" w:type="dxa"/>
            <w:noWrap/>
            <w:hideMark/>
          </w:tcPr>
          <w:p w:rsidR="005C26EF" w:rsidRPr="005C26EF" w:rsidRDefault="005C26EF" w:rsidP="005C26EF">
            <w:pPr>
              <w:jc w:val="center"/>
              <w:rPr>
                <w:rFonts w:ascii="Times New Roman" w:hAnsi="Times New Roman"/>
                <w:bCs/>
                <w:color w:val="000000" w:themeColor="text1"/>
                <w:lang w:eastAsia="en-US"/>
              </w:rPr>
            </w:pPr>
          </w:p>
        </w:tc>
      </w:tr>
      <w:tr w:rsidR="005C26EF" w:rsidRPr="005C26EF" w:rsidTr="005C26EF">
        <w:trPr>
          <w:trHeight w:val="1170"/>
        </w:trPr>
        <w:tc>
          <w:tcPr>
            <w:tcW w:w="2469"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КБК</w:t>
            </w:r>
          </w:p>
        </w:tc>
        <w:tc>
          <w:tcPr>
            <w:tcW w:w="3015"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Наименование</w:t>
            </w:r>
          </w:p>
        </w:tc>
        <w:tc>
          <w:tcPr>
            <w:tcW w:w="1310"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Сумма                     на 2023год</w:t>
            </w:r>
          </w:p>
        </w:tc>
        <w:tc>
          <w:tcPr>
            <w:tcW w:w="2282"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Сумма</w:t>
            </w:r>
            <w:r w:rsidRPr="005C26EF">
              <w:rPr>
                <w:rFonts w:ascii="Times New Roman" w:hAnsi="Times New Roman"/>
                <w:bCs/>
                <w:color w:val="000000" w:themeColor="text1"/>
                <w:lang w:eastAsia="en-US"/>
              </w:rPr>
              <w:br/>
              <w:t xml:space="preserve"> на 2024 год</w:t>
            </w:r>
          </w:p>
        </w:tc>
        <w:tc>
          <w:tcPr>
            <w:tcW w:w="1231"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Сумма</w:t>
            </w:r>
            <w:r w:rsidRPr="005C26EF">
              <w:rPr>
                <w:rFonts w:ascii="Times New Roman" w:hAnsi="Times New Roman"/>
                <w:bCs/>
                <w:color w:val="000000" w:themeColor="text1"/>
                <w:lang w:eastAsia="en-US"/>
              </w:rPr>
              <w:br/>
              <w:t xml:space="preserve"> на 2025год</w:t>
            </w:r>
          </w:p>
        </w:tc>
      </w:tr>
      <w:tr w:rsidR="005C26EF" w:rsidRPr="005C26EF" w:rsidTr="005C26EF">
        <w:trPr>
          <w:trHeight w:val="900"/>
        </w:trPr>
        <w:tc>
          <w:tcPr>
            <w:tcW w:w="2469"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006 01 05 00 00 00 0000 000</w:t>
            </w:r>
          </w:p>
        </w:tc>
        <w:tc>
          <w:tcPr>
            <w:tcW w:w="3015" w:type="dxa"/>
            <w:hideMark/>
          </w:tcPr>
          <w:p w:rsidR="005C26EF" w:rsidRPr="005C26EF" w:rsidRDefault="005C26EF" w:rsidP="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Изменение остатков средств на счетах по учету средств бюджета</w:t>
            </w:r>
          </w:p>
        </w:tc>
        <w:tc>
          <w:tcPr>
            <w:tcW w:w="1310"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0,0</w:t>
            </w:r>
          </w:p>
        </w:tc>
        <w:tc>
          <w:tcPr>
            <w:tcW w:w="2282"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0,0</w:t>
            </w:r>
          </w:p>
        </w:tc>
        <w:tc>
          <w:tcPr>
            <w:tcW w:w="1231" w:type="dxa"/>
            <w:hideMark/>
          </w:tcPr>
          <w:p w:rsidR="005C26EF" w:rsidRPr="005C26EF" w:rsidRDefault="005C26EF">
            <w:pPr>
              <w:jc w:val="center"/>
              <w:rPr>
                <w:rFonts w:ascii="Times New Roman" w:hAnsi="Times New Roman"/>
                <w:bCs/>
                <w:color w:val="000000" w:themeColor="text1"/>
                <w:lang w:eastAsia="en-US"/>
              </w:rPr>
            </w:pPr>
            <w:r w:rsidRPr="005C26EF">
              <w:rPr>
                <w:rFonts w:ascii="Times New Roman" w:hAnsi="Times New Roman"/>
                <w:bCs/>
                <w:color w:val="000000" w:themeColor="text1"/>
                <w:lang w:eastAsia="en-US"/>
              </w:rPr>
              <w:t>0,0</w:t>
            </w:r>
          </w:p>
        </w:tc>
      </w:tr>
      <w:tr w:rsidR="005C26EF" w:rsidRPr="005C26EF" w:rsidTr="005C26EF">
        <w:trPr>
          <w:trHeight w:val="375"/>
        </w:trPr>
        <w:tc>
          <w:tcPr>
            <w:tcW w:w="5484" w:type="dxa"/>
            <w:gridSpan w:val="2"/>
            <w:hideMark/>
          </w:tcPr>
          <w:p w:rsidR="005C26EF" w:rsidRPr="005C26EF" w:rsidRDefault="005C26EF">
            <w:pPr>
              <w:jc w:val="center"/>
              <w:rPr>
                <w:rFonts w:ascii="Times New Roman" w:hAnsi="Times New Roman"/>
                <w:b/>
                <w:bCs/>
                <w:color w:val="000000" w:themeColor="text1"/>
                <w:lang w:eastAsia="en-US"/>
              </w:rPr>
            </w:pPr>
            <w:r w:rsidRPr="005C26EF">
              <w:rPr>
                <w:rFonts w:ascii="Times New Roman" w:hAnsi="Times New Roman"/>
                <w:b/>
                <w:bCs/>
                <w:color w:val="000000" w:themeColor="text1"/>
                <w:lang w:eastAsia="en-US"/>
              </w:rPr>
              <w:t>Источники внутреннего финансирования дефицита</w:t>
            </w:r>
          </w:p>
        </w:tc>
        <w:tc>
          <w:tcPr>
            <w:tcW w:w="1310" w:type="dxa"/>
            <w:hideMark/>
          </w:tcPr>
          <w:p w:rsidR="005C26EF" w:rsidRPr="005C26EF" w:rsidRDefault="005C26EF">
            <w:pPr>
              <w:jc w:val="center"/>
              <w:rPr>
                <w:rFonts w:ascii="Times New Roman" w:hAnsi="Times New Roman"/>
                <w:b/>
                <w:bCs/>
                <w:color w:val="000000" w:themeColor="text1"/>
                <w:lang w:eastAsia="en-US"/>
              </w:rPr>
            </w:pPr>
            <w:r w:rsidRPr="005C26EF">
              <w:rPr>
                <w:rFonts w:ascii="Times New Roman" w:hAnsi="Times New Roman"/>
                <w:b/>
                <w:bCs/>
                <w:color w:val="000000" w:themeColor="text1"/>
                <w:lang w:eastAsia="en-US"/>
              </w:rPr>
              <w:t>0,0</w:t>
            </w:r>
          </w:p>
        </w:tc>
        <w:tc>
          <w:tcPr>
            <w:tcW w:w="2282" w:type="dxa"/>
            <w:hideMark/>
          </w:tcPr>
          <w:p w:rsidR="005C26EF" w:rsidRPr="005C26EF" w:rsidRDefault="005C26EF">
            <w:pPr>
              <w:jc w:val="center"/>
              <w:rPr>
                <w:rFonts w:ascii="Times New Roman" w:hAnsi="Times New Roman"/>
                <w:b/>
                <w:bCs/>
                <w:color w:val="000000" w:themeColor="text1"/>
                <w:lang w:eastAsia="en-US"/>
              </w:rPr>
            </w:pPr>
            <w:r w:rsidRPr="005C26EF">
              <w:rPr>
                <w:rFonts w:ascii="Times New Roman" w:hAnsi="Times New Roman"/>
                <w:b/>
                <w:bCs/>
                <w:color w:val="000000" w:themeColor="text1"/>
                <w:lang w:eastAsia="en-US"/>
              </w:rPr>
              <w:t>0,0</w:t>
            </w:r>
          </w:p>
        </w:tc>
        <w:tc>
          <w:tcPr>
            <w:tcW w:w="1231" w:type="dxa"/>
            <w:hideMark/>
          </w:tcPr>
          <w:p w:rsidR="005C26EF" w:rsidRPr="005C26EF" w:rsidRDefault="005C26EF">
            <w:pPr>
              <w:jc w:val="center"/>
              <w:rPr>
                <w:rFonts w:ascii="Times New Roman" w:hAnsi="Times New Roman"/>
                <w:b/>
                <w:bCs/>
                <w:color w:val="000000" w:themeColor="text1"/>
                <w:lang w:eastAsia="en-US"/>
              </w:rPr>
            </w:pPr>
            <w:r w:rsidRPr="005C26EF">
              <w:rPr>
                <w:rFonts w:ascii="Times New Roman" w:hAnsi="Times New Roman"/>
                <w:b/>
                <w:bCs/>
                <w:color w:val="000000" w:themeColor="text1"/>
                <w:lang w:eastAsia="en-US"/>
              </w:rPr>
              <w:t>0,0</w:t>
            </w:r>
          </w:p>
        </w:tc>
      </w:tr>
    </w:tbl>
    <w:p w:rsidR="00C26C54" w:rsidRPr="00C26C54" w:rsidRDefault="00C26C54" w:rsidP="00D8322E">
      <w:pPr>
        <w:jc w:val="center"/>
        <w:rPr>
          <w:rFonts w:ascii="Times New Roman" w:eastAsia="Calibri" w:hAnsi="Times New Roman" w:cs="Times New Roman"/>
          <w:bCs/>
          <w:color w:val="000000" w:themeColor="text1"/>
          <w:sz w:val="20"/>
          <w:szCs w:val="20"/>
          <w:lang w:eastAsia="en-US"/>
        </w:rPr>
      </w:pPr>
    </w:p>
    <w:p w:rsidR="00C26C54" w:rsidRDefault="00C26C54" w:rsidP="00D8322E">
      <w:pPr>
        <w:jc w:val="center"/>
        <w:rPr>
          <w:rFonts w:ascii="Times New Roman" w:eastAsia="Calibri" w:hAnsi="Times New Roman" w:cs="Times New Roman"/>
          <w:b/>
          <w:bCs/>
          <w:color w:val="000000" w:themeColor="text1"/>
          <w:sz w:val="28"/>
          <w:szCs w:val="28"/>
          <w:u w:val="single"/>
          <w:lang w:eastAsia="en-US"/>
        </w:rPr>
      </w:pPr>
    </w:p>
    <w:p w:rsidR="00DD6777" w:rsidRDefault="00DD6777" w:rsidP="00D8322E">
      <w:pPr>
        <w:jc w:val="center"/>
        <w:rPr>
          <w:rFonts w:ascii="Times New Roman" w:eastAsia="Calibri" w:hAnsi="Times New Roman" w:cs="Times New Roman"/>
          <w:b/>
          <w:bCs/>
          <w:color w:val="000000" w:themeColor="text1"/>
          <w:sz w:val="28"/>
          <w:szCs w:val="28"/>
          <w:u w:val="single"/>
          <w:lang w:eastAsia="en-US"/>
        </w:rPr>
      </w:pPr>
    </w:p>
    <w:p w:rsidR="00DD6777" w:rsidRDefault="00DD6777" w:rsidP="00D8322E">
      <w:pPr>
        <w:jc w:val="center"/>
        <w:rPr>
          <w:rFonts w:ascii="Times New Roman" w:eastAsia="Calibri" w:hAnsi="Times New Roman" w:cs="Times New Roman"/>
          <w:b/>
          <w:bCs/>
          <w:color w:val="000000" w:themeColor="text1"/>
          <w:sz w:val="28"/>
          <w:szCs w:val="28"/>
          <w:u w:val="single"/>
          <w:lang w:eastAsia="en-US"/>
        </w:rPr>
      </w:pPr>
    </w:p>
    <w:p w:rsidR="00DD6777" w:rsidRPr="00C26C54" w:rsidRDefault="00DD6777" w:rsidP="00D8322E">
      <w:pPr>
        <w:jc w:val="center"/>
        <w:rPr>
          <w:rFonts w:ascii="Times New Roman" w:eastAsia="Calibri" w:hAnsi="Times New Roman" w:cs="Times New Roman"/>
          <w:b/>
          <w:bCs/>
          <w:color w:val="000000" w:themeColor="text1"/>
          <w:sz w:val="28"/>
          <w:szCs w:val="28"/>
          <w:u w:val="single"/>
          <w:lang w:eastAsia="en-US"/>
        </w:rPr>
      </w:pPr>
    </w:p>
    <w:p w:rsidR="008E2990" w:rsidRPr="004304D4" w:rsidRDefault="008E2990" w:rsidP="008E2990">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Адрес редакц</w:t>
      </w:r>
      <w:r>
        <w:rPr>
          <w:rFonts w:ascii="YS Text" w:eastAsia="Times New Roman" w:hAnsi="YS Text" w:cs="Times New Roman"/>
          <w:color w:val="000000"/>
          <w:sz w:val="23"/>
          <w:szCs w:val="23"/>
        </w:rPr>
        <w:t>ии, издателя, типографии: 243151</w:t>
      </w:r>
      <w:r w:rsidRPr="004304D4">
        <w:rPr>
          <w:rFonts w:ascii="YS Text" w:eastAsia="Times New Roman" w:hAnsi="YS Text" w:cs="Times New Roman"/>
          <w:color w:val="000000"/>
          <w:sz w:val="23"/>
          <w:szCs w:val="23"/>
        </w:rPr>
        <w:t>, Брянская область,</w:t>
      </w:r>
    </w:p>
    <w:p w:rsidR="008E2990" w:rsidRPr="004304D4" w:rsidRDefault="008E2990" w:rsidP="008E2990">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с.Перелазы</w:t>
      </w:r>
      <w:r w:rsidRPr="004304D4">
        <w:rPr>
          <w:rFonts w:ascii="YS Text" w:eastAsia="Times New Roman" w:hAnsi="YS Text" w:cs="Times New Roman"/>
          <w:color w:val="000000"/>
          <w:sz w:val="23"/>
          <w:szCs w:val="23"/>
        </w:rPr>
        <w:t>, ул.</w:t>
      </w:r>
      <w:r>
        <w:rPr>
          <w:rFonts w:ascii="YS Text" w:eastAsia="Times New Roman" w:hAnsi="YS Text" w:cs="Times New Roman"/>
          <w:color w:val="000000"/>
          <w:sz w:val="23"/>
          <w:szCs w:val="23"/>
        </w:rPr>
        <w:t>Советская, д.41</w:t>
      </w:r>
      <w:r w:rsidRPr="004304D4">
        <w:rPr>
          <w:rFonts w:ascii="YS Text" w:eastAsia="Times New Roman" w:hAnsi="YS Text" w:cs="Times New Roman"/>
          <w:color w:val="000000"/>
          <w:sz w:val="23"/>
          <w:szCs w:val="23"/>
        </w:rPr>
        <w:t>.</w:t>
      </w:r>
    </w:p>
    <w:p w:rsidR="008E2990" w:rsidRPr="004304D4" w:rsidRDefault="008E2990" w:rsidP="008E2990">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Учредители: </w:t>
      </w:r>
      <w:r>
        <w:rPr>
          <w:rFonts w:ascii="YS Text" w:eastAsia="Times New Roman" w:hAnsi="YS Text" w:cs="Times New Roman"/>
          <w:color w:val="000000"/>
          <w:sz w:val="23"/>
          <w:szCs w:val="23"/>
        </w:rPr>
        <w:t xml:space="preserve">Перелазский  сельский </w:t>
      </w:r>
      <w:r w:rsidRPr="004304D4">
        <w:rPr>
          <w:rFonts w:ascii="YS Text" w:eastAsia="Times New Roman" w:hAnsi="YS Text" w:cs="Times New Roman"/>
          <w:color w:val="000000"/>
          <w:sz w:val="23"/>
          <w:szCs w:val="23"/>
        </w:rPr>
        <w:t>Совет народных депутатов</w:t>
      </w:r>
    </w:p>
    <w:p w:rsidR="008E2990" w:rsidRPr="004304D4" w:rsidRDefault="008E2990" w:rsidP="008E2990">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Красногорского муниципального района Брянской области; </w:t>
      </w:r>
      <w:r>
        <w:rPr>
          <w:rFonts w:ascii="YS Text" w:eastAsia="Times New Roman" w:hAnsi="YS Text" w:cs="Times New Roman"/>
          <w:color w:val="000000"/>
          <w:sz w:val="23"/>
          <w:szCs w:val="23"/>
        </w:rPr>
        <w:t xml:space="preserve">Перелазская сельская </w:t>
      </w:r>
      <w:r w:rsidRPr="004304D4">
        <w:rPr>
          <w:rFonts w:ascii="YS Text" w:eastAsia="Times New Roman" w:hAnsi="YS Text" w:cs="Times New Roman"/>
          <w:color w:val="000000"/>
          <w:sz w:val="23"/>
          <w:szCs w:val="23"/>
        </w:rPr>
        <w:t>АдминистрацияКрасногорского района Брянской области</w:t>
      </w:r>
    </w:p>
    <w:p w:rsidR="008E2990" w:rsidRPr="004304D4" w:rsidRDefault="008E2990" w:rsidP="008E2990">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Гл. редактор </w:t>
      </w:r>
      <w:r>
        <w:rPr>
          <w:rFonts w:ascii="YS Text" w:eastAsia="Times New Roman" w:hAnsi="YS Text" w:cs="Times New Roman"/>
          <w:color w:val="000000"/>
          <w:sz w:val="23"/>
          <w:szCs w:val="23"/>
        </w:rPr>
        <w:t>Гаврик С.И.</w:t>
      </w:r>
    </w:p>
    <w:p w:rsidR="008E2990" w:rsidRPr="004304D4" w:rsidRDefault="008E2990" w:rsidP="008E2990">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9-42-30                                                                                                                      Тираж 5</w:t>
      </w:r>
      <w:r w:rsidRPr="004304D4">
        <w:rPr>
          <w:rFonts w:ascii="YS Text" w:eastAsia="Times New Roman" w:hAnsi="YS Text" w:cs="Times New Roman"/>
          <w:color w:val="000000"/>
          <w:sz w:val="23"/>
          <w:szCs w:val="23"/>
        </w:rPr>
        <w:t xml:space="preserve"> экз.</w:t>
      </w:r>
    </w:p>
    <w:p w:rsidR="008E2990" w:rsidRDefault="008E2990" w:rsidP="008E2990">
      <w:pPr>
        <w:tabs>
          <w:tab w:val="left" w:pos="6574"/>
        </w:tabs>
        <w:ind w:firstLine="567"/>
        <w:jc w:val="both"/>
        <w:rPr>
          <w:color w:val="000000"/>
          <w:sz w:val="24"/>
          <w:szCs w:val="24"/>
        </w:rPr>
      </w:pPr>
    </w:p>
    <w:p w:rsidR="0058638D" w:rsidRPr="00F615AA" w:rsidRDefault="0058638D" w:rsidP="00F615AA">
      <w:pPr>
        <w:pStyle w:val="af0"/>
        <w:rPr>
          <w:lang w:val="en-US"/>
        </w:rPr>
      </w:pPr>
    </w:p>
    <w:sectPr w:rsidR="0058638D" w:rsidRPr="00F615AA" w:rsidSect="005E4929">
      <w:footerReference w:type="default" r:id="rId10"/>
      <w:type w:val="continuous"/>
      <w:pgSz w:w="11905" w:h="16837"/>
      <w:pgMar w:top="1196" w:right="567" w:bottom="1191" w:left="1247"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5C9" w:rsidRDefault="00E145C9" w:rsidP="007056D7">
      <w:pPr>
        <w:spacing w:after="0" w:line="240" w:lineRule="auto"/>
      </w:pPr>
      <w:r>
        <w:separator/>
      </w:r>
    </w:p>
  </w:endnote>
  <w:endnote w:type="continuationSeparator" w:id="1">
    <w:p w:rsidR="00E145C9" w:rsidRDefault="00E145C9"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904641"/>
      <w:docPartObj>
        <w:docPartGallery w:val="Page Numbers (Bottom of Page)"/>
        <w:docPartUnique/>
      </w:docPartObj>
    </w:sdtPr>
    <w:sdtContent>
      <w:p w:rsidR="00C26C54" w:rsidRDefault="00D068C8">
        <w:pPr>
          <w:pStyle w:val="a8"/>
          <w:jc w:val="center"/>
        </w:pPr>
        <w:r>
          <w:fldChar w:fldCharType="begin"/>
        </w:r>
        <w:r w:rsidR="00C26C54">
          <w:instrText xml:space="preserve"> PAGE   \* MERGEFORMAT </w:instrText>
        </w:r>
        <w:r>
          <w:fldChar w:fldCharType="separate"/>
        </w:r>
        <w:r w:rsidR="0064073D">
          <w:rPr>
            <w:noProof/>
          </w:rPr>
          <w:t>3</w:t>
        </w:r>
        <w:r>
          <w:rPr>
            <w:noProof/>
          </w:rPr>
          <w:fldChar w:fldCharType="end"/>
        </w:r>
      </w:p>
    </w:sdtContent>
  </w:sdt>
  <w:p w:rsidR="00C26C54" w:rsidRDefault="00C26C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5C9" w:rsidRDefault="00E145C9" w:rsidP="007056D7">
      <w:pPr>
        <w:spacing w:after="0" w:line="240" w:lineRule="auto"/>
      </w:pPr>
      <w:r>
        <w:separator/>
      </w:r>
    </w:p>
  </w:footnote>
  <w:footnote w:type="continuationSeparator" w:id="1">
    <w:p w:rsidR="00E145C9" w:rsidRDefault="00E145C9"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C887B00"/>
    <w:multiLevelType w:val="hybridMultilevel"/>
    <w:tmpl w:val="E54C4AE2"/>
    <w:lvl w:ilvl="0" w:tplc="16A2BA8E">
      <w:start w:val="2"/>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E852423"/>
    <w:multiLevelType w:val="hybridMultilevel"/>
    <w:tmpl w:val="482654DC"/>
    <w:lvl w:ilvl="0" w:tplc="C090F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2F15DC6"/>
    <w:multiLevelType w:val="hybridMultilevel"/>
    <w:tmpl w:val="E54C4AE2"/>
    <w:lvl w:ilvl="0" w:tplc="16A2BA8E">
      <w:start w:val="2"/>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8133754"/>
    <w:multiLevelType w:val="multilevel"/>
    <w:tmpl w:val="9BA47434"/>
    <w:lvl w:ilvl="0">
      <w:start w:val="1"/>
      <w:numFmt w:val="decimal"/>
      <w:lvlText w:val="%1."/>
      <w:lvlJc w:val="left"/>
      <w:pPr>
        <w:tabs>
          <w:tab w:val="num" w:pos="795"/>
        </w:tabs>
        <w:ind w:left="795" w:hanging="360"/>
      </w:pPr>
    </w:lvl>
    <w:lvl w:ilvl="1">
      <w:start w:val="3"/>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17">
    <w:nsid w:val="1AF1420B"/>
    <w:multiLevelType w:val="hybridMultilevel"/>
    <w:tmpl w:val="482654DC"/>
    <w:lvl w:ilvl="0" w:tplc="C090F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F095E46"/>
    <w:multiLevelType w:val="hybridMultilevel"/>
    <w:tmpl w:val="37EA9544"/>
    <w:lvl w:ilvl="0" w:tplc="91A28B4C">
      <w:start w:val="1"/>
      <w:numFmt w:val="decimal"/>
      <w:suff w:val="space"/>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232467AC"/>
    <w:multiLevelType w:val="hybridMultilevel"/>
    <w:tmpl w:val="E54C4AE2"/>
    <w:lvl w:ilvl="0" w:tplc="16A2BA8E">
      <w:start w:val="2"/>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608443D"/>
    <w:multiLevelType w:val="hybridMultilevel"/>
    <w:tmpl w:val="ACEC7E0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6956022"/>
    <w:multiLevelType w:val="hybridMultilevel"/>
    <w:tmpl w:val="9FDC2576"/>
    <w:lvl w:ilvl="0" w:tplc="520E5BFC">
      <w:start w:val="4"/>
      <w:numFmt w:val="decimal"/>
      <w:lvlText w:val="%1."/>
      <w:lvlJc w:val="left"/>
      <w:pPr>
        <w:ind w:left="1575"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29D346DB"/>
    <w:multiLevelType w:val="hybridMultilevel"/>
    <w:tmpl w:val="1D9673D4"/>
    <w:lvl w:ilvl="0" w:tplc="2A2C32D6">
      <w:numFmt w:val="bullet"/>
      <w:lvlText w:val="-"/>
      <w:lvlJc w:val="left"/>
      <w:pPr>
        <w:ind w:left="236" w:hanging="165"/>
      </w:pPr>
      <w:rPr>
        <w:rFonts w:ascii="Times New Roman" w:eastAsia="Times New Roman" w:hAnsi="Times New Roman" w:hint="default"/>
        <w:b w:val="0"/>
        <w:i w:val="0"/>
        <w:w w:val="99"/>
        <w:sz w:val="28"/>
      </w:rPr>
    </w:lvl>
    <w:lvl w:ilvl="1" w:tplc="A596D8F4">
      <w:numFmt w:val="bullet"/>
      <w:lvlText w:val="•"/>
      <w:lvlJc w:val="left"/>
      <w:pPr>
        <w:ind w:left="1266" w:hanging="165"/>
      </w:pPr>
      <w:rPr>
        <w:rFonts w:hint="default"/>
      </w:rPr>
    </w:lvl>
    <w:lvl w:ilvl="2" w:tplc="9CC00F0E">
      <w:numFmt w:val="bullet"/>
      <w:lvlText w:val="•"/>
      <w:lvlJc w:val="left"/>
      <w:pPr>
        <w:ind w:left="2292" w:hanging="165"/>
      </w:pPr>
      <w:rPr>
        <w:rFonts w:hint="default"/>
      </w:rPr>
    </w:lvl>
    <w:lvl w:ilvl="3" w:tplc="D67AC34E">
      <w:numFmt w:val="bullet"/>
      <w:lvlText w:val="•"/>
      <w:lvlJc w:val="left"/>
      <w:pPr>
        <w:ind w:left="3318" w:hanging="165"/>
      </w:pPr>
      <w:rPr>
        <w:rFonts w:hint="default"/>
      </w:rPr>
    </w:lvl>
    <w:lvl w:ilvl="4" w:tplc="FA52D31A">
      <w:numFmt w:val="bullet"/>
      <w:lvlText w:val="•"/>
      <w:lvlJc w:val="left"/>
      <w:pPr>
        <w:ind w:left="4344" w:hanging="165"/>
      </w:pPr>
      <w:rPr>
        <w:rFonts w:hint="default"/>
      </w:rPr>
    </w:lvl>
    <w:lvl w:ilvl="5" w:tplc="2454314C">
      <w:numFmt w:val="bullet"/>
      <w:lvlText w:val="•"/>
      <w:lvlJc w:val="left"/>
      <w:pPr>
        <w:ind w:left="5370" w:hanging="165"/>
      </w:pPr>
      <w:rPr>
        <w:rFonts w:hint="default"/>
      </w:rPr>
    </w:lvl>
    <w:lvl w:ilvl="6" w:tplc="79289A58">
      <w:numFmt w:val="bullet"/>
      <w:lvlText w:val="•"/>
      <w:lvlJc w:val="left"/>
      <w:pPr>
        <w:ind w:left="6396" w:hanging="165"/>
      </w:pPr>
      <w:rPr>
        <w:rFonts w:hint="default"/>
      </w:rPr>
    </w:lvl>
    <w:lvl w:ilvl="7" w:tplc="91CA6266">
      <w:numFmt w:val="bullet"/>
      <w:lvlText w:val="•"/>
      <w:lvlJc w:val="left"/>
      <w:pPr>
        <w:ind w:left="7422" w:hanging="165"/>
      </w:pPr>
      <w:rPr>
        <w:rFonts w:hint="default"/>
      </w:rPr>
    </w:lvl>
    <w:lvl w:ilvl="8" w:tplc="71E26934">
      <w:numFmt w:val="bullet"/>
      <w:lvlText w:val="•"/>
      <w:lvlJc w:val="left"/>
      <w:pPr>
        <w:ind w:left="8448" w:hanging="165"/>
      </w:pPr>
      <w:rPr>
        <w:rFonts w:hint="default"/>
      </w:rPr>
    </w:lvl>
  </w:abstractNum>
  <w:abstractNum w:abstractNumId="25">
    <w:nsid w:val="2A275CDF"/>
    <w:multiLevelType w:val="hybridMultilevel"/>
    <w:tmpl w:val="3E54A0E2"/>
    <w:lvl w:ilvl="0" w:tplc="520E5BFC">
      <w:start w:val="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nsid w:val="2A7F7CA1"/>
    <w:multiLevelType w:val="hybridMultilevel"/>
    <w:tmpl w:val="A1328690"/>
    <w:lvl w:ilvl="0" w:tplc="7DE65ED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E3A303E"/>
    <w:multiLevelType w:val="hybridMultilevel"/>
    <w:tmpl w:val="A02065A2"/>
    <w:lvl w:ilvl="0" w:tplc="5A6A192A">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311E074D"/>
    <w:multiLevelType w:val="hybridMultilevel"/>
    <w:tmpl w:val="A3E40C6A"/>
    <w:lvl w:ilvl="0" w:tplc="AA3E77A4">
      <w:numFmt w:val="bullet"/>
      <w:lvlText w:val="—"/>
      <w:lvlJc w:val="left"/>
      <w:pPr>
        <w:ind w:left="235" w:hanging="156"/>
      </w:pPr>
      <w:rPr>
        <w:rFonts w:ascii="Times New Roman" w:eastAsia="Times New Roman" w:hAnsi="Times New Roman" w:hint="default"/>
        <w:b w:val="0"/>
        <w:i w:val="0"/>
        <w:w w:val="24"/>
        <w:sz w:val="28"/>
      </w:rPr>
    </w:lvl>
    <w:lvl w:ilvl="1" w:tplc="74DCA72E">
      <w:numFmt w:val="bullet"/>
      <w:lvlText w:val="•"/>
      <w:lvlJc w:val="left"/>
      <w:pPr>
        <w:ind w:left="1266" w:hanging="156"/>
      </w:pPr>
      <w:rPr>
        <w:rFonts w:hint="default"/>
      </w:rPr>
    </w:lvl>
    <w:lvl w:ilvl="2" w:tplc="095C4DAE">
      <w:numFmt w:val="bullet"/>
      <w:lvlText w:val="•"/>
      <w:lvlJc w:val="left"/>
      <w:pPr>
        <w:ind w:left="2292" w:hanging="156"/>
      </w:pPr>
      <w:rPr>
        <w:rFonts w:hint="default"/>
      </w:rPr>
    </w:lvl>
    <w:lvl w:ilvl="3" w:tplc="8B4A2A52">
      <w:numFmt w:val="bullet"/>
      <w:lvlText w:val="•"/>
      <w:lvlJc w:val="left"/>
      <w:pPr>
        <w:ind w:left="3318" w:hanging="156"/>
      </w:pPr>
      <w:rPr>
        <w:rFonts w:hint="default"/>
      </w:rPr>
    </w:lvl>
    <w:lvl w:ilvl="4" w:tplc="D2A49770">
      <w:numFmt w:val="bullet"/>
      <w:lvlText w:val="•"/>
      <w:lvlJc w:val="left"/>
      <w:pPr>
        <w:ind w:left="4344" w:hanging="156"/>
      </w:pPr>
      <w:rPr>
        <w:rFonts w:hint="default"/>
      </w:rPr>
    </w:lvl>
    <w:lvl w:ilvl="5" w:tplc="2F52B1C8">
      <w:numFmt w:val="bullet"/>
      <w:lvlText w:val="•"/>
      <w:lvlJc w:val="left"/>
      <w:pPr>
        <w:ind w:left="5370" w:hanging="156"/>
      </w:pPr>
      <w:rPr>
        <w:rFonts w:hint="default"/>
      </w:rPr>
    </w:lvl>
    <w:lvl w:ilvl="6" w:tplc="EC9CE1BE">
      <w:numFmt w:val="bullet"/>
      <w:lvlText w:val="•"/>
      <w:lvlJc w:val="left"/>
      <w:pPr>
        <w:ind w:left="6396" w:hanging="156"/>
      </w:pPr>
      <w:rPr>
        <w:rFonts w:hint="default"/>
      </w:rPr>
    </w:lvl>
    <w:lvl w:ilvl="7" w:tplc="B0BA7746">
      <w:numFmt w:val="bullet"/>
      <w:lvlText w:val="•"/>
      <w:lvlJc w:val="left"/>
      <w:pPr>
        <w:ind w:left="7422" w:hanging="156"/>
      </w:pPr>
      <w:rPr>
        <w:rFonts w:hint="default"/>
      </w:rPr>
    </w:lvl>
    <w:lvl w:ilvl="8" w:tplc="425C221E">
      <w:numFmt w:val="bullet"/>
      <w:lvlText w:val="•"/>
      <w:lvlJc w:val="left"/>
      <w:pPr>
        <w:ind w:left="8448" w:hanging="156"/>
      </w:pPr>
      <w:rPr>
        <w:rFonts w:hint="default"/>
      </w:rPr>
    </w:lvl>
  </w:abstractNum>
  <w:abstractNum w:abstractNumId="29">
    <w:nsid w:val="33A803D8"/>
    <w:multiLevelType w:val="hybridMultilevel"/>
    <w:tmpl w:val="8A102618"/>
    <w:lvl w:ilvl="0" w:tplc="1832B64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8C51639"/>
    <w:multiLevelType w:val="hybridMultilevel"/>
    <w:tmpl w:val="4894BFFC"/>
    <w:lvl w:ilvl="0" w:tplc="0419000F">
      <w:start w:val="1"/>
      <w:numFmt w:val="decimal"/>
      <w:lvlText w:val="%1."/>
      <w:lvlJc w:val="left"/>
      <w:pPr>
        <w:tabs>
          <w:tab w:val="num" w:pos="1211"/>
        </w:tabs>
        <w:ind w:left="1211" w:hanging="360"/>
      </w:pPr>
    </w:lvl>
    <w:lvl w:ilvl="1" w:tplc="DA0C7B66">
      <w:start w:val="1"/>
      <w:numFmt w:val="decimal"/>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1">
    <w:nsid w:val="3C345F0D"/>
    <w:multiLevelType w:val="hybridMultilevel"/>
    <w:tmpl w:val="E54C4AE2"/>
    <w:lvl w:ilvl="0" w:tplc="16A2BA8E">
      <w:start w:val="2"/>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4FE67A6C"/>
    <w:multiLevelType w:val="hybridMultilevel"/>
    <w:tmpl w:val="E54C4AE2"/>
    <w:lvl w:ilvl="0" w:tplc="16A2BA8E">
      <w:start w:val="2"/>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75C7A50"/>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nsid w:val="6D2B53A4"/>
    <w:multiLevelType w:val="multilevel"/>
    <w:tmpl w:val="9344366A"/>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709025F5"/>
    <w:multiLevelType w:val="hybridMultilevel"/>
    <w:tmpl w:val="7A7686D8"/>
    <w:lvl w:ilvl="0" w:tplc="DAA2FC7A">
      <w:start w:val="1"/>
      <w:numFmt w:val="decimal"/>
      <w:suff w:val="space"/>
      <w:lvlText w:val="%1)"/>
      <w:lvlJc w:val="left"/>
      <w:pPr>
        <w:ind w:left="92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nsid w:val="738D3DAD"/>
    <w:multiLevelType w:val="hybridMultilevel"/>
    <w:tmpl w:val="B040FE40"/>
    <w:lvl w:ilvl="0" w:tplc="17741BF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2">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9"/>
  </w:num>
  <w:num w:numId="3">
    <w:abstractNumId w:val="23"/>
  </w:num>
  <w:num w:numId="4">
    <w:abstractNumId w:val="35"/>
  </w:num>
  <w:num w:numId="5">
    <w:abstractNumId w:val="32"/>
  </w:num>
  <w:num w:numId="6">
    <w:abstractNumId w:val="37"/>
  </w:num>
  <w:num w:numId="7">
    <w:abstractNumId w:val="21"/>
  </w:num>
  <w:num w:numId="8">
    <w:abstractNumId w:val="4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8"/>
  </w:num>
  <w:num w:numId="22">
    <w:abstractNumId w:val="24"/>
  </w:num>
  <w:num w:numId="23">
    <w:abstractNumId w:val="15"/>
  </w:num>
  <w:num w:numId="24">
    <w:abstractNumId w:val="20"/>
  </w:num>
  <w:num w:numId="25">
    <w:abstractNumId w:val="38"/>
  </w:num>
  <w:num w:numId="26">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3"/>
  </w:num>
  <w:num w:numId="31">
    <w:abstractNumId w:val="12"/>
  </w:num>
  <w:num w:numId="32">
    <w:abstractNumId w:val="14"/>
  </w:num>
  <w:num w:numId="33">
    <w:abstractNumId w:val="31"/>
  </w:num>
  <w:num w:numId="34">
    <w:abstractNumId w:val="26"/>
  </w:num>
  <w:num w:numId="35">
    <w:abstractNumId w:val="29"/>
  </w:num>
  <w:num w:numId="36">
    <w:abstractNumId w:val="25"/>
  </w:num>
  <w:num w:numId="37">
    <w:abstractNumId w:val="22"/>
  </w:num>
  <w:num w:numId="38">
    <w:abstractNumId w:val="13"/>
  </w:num>
  <w:num w:numId="39">
    <w:abstractNumId w:val="17"/>
  </w:num>
  <w:num w:numId="40">
    <w:abstractNumId w:val="41"/>
  </w:num>
  <w:num w:numId="41">
    <w:abstractNumId w:val="30"/>
  </w:num>
  <w:num w:numId="42">
    <w:abstractNumId w:val="3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C802CA"/>
    <w:rsid w:val="000107D4"/>
    <w:rsid w:val="00012267"/>
    <w:rsid w:val="00015515"/>
    <w:rsid w:val="00022969"/>
    <w:rsid w:val="000309C0"/>
    <w:rsid w:val="00031C9A"/>
    <w:rsid w:val="00034A8A"/>
    <w:rsid w:val="00036405"/>
    <w:rsid w:val="000512CE"/>
    <w:rsid w:val="00070F02"/>
    <w:rsid w:val="000725C4"/>
    <w:rsid w:val="00075AB0"/>
    <w:rsid w:val="000826C1"/>
    <w:rsid w:val="0008698B"/>
    <w:rsid w:val="0009606E"/>
    <w:rsid w:val="00097753"/>
    <w:rsid w:val="000A69BE"/>
    <w:rsid w:val="000B472E"/>
    <w:rsid w:val="000C2FE8"/>
    <w:rsid w:val="000C3A8A"/>
    <w:rsid w:val="000D1991"/>
    <w:rsid w:val="000D5ABB"/>
    <w:rsid w:val="000F19D9"/>
    <w:rsid w:val="000F1A8B"/>
    <w:rsid w:val="00103013"/>
    <w:rsid w:val="00124313"/>
    <w:rsid w:val="001272DE"/>
    <w:rsid w:val="00137CC4"/>
    <w:rsid w:val="0014024A"/>
    <w:rsid w:val="00142C02"/>
    <w:rsid w:val="00162DB9"/>
    <w:rsid w:val="00182909"/>
    <w:rsid w:val="00182D60"/>
    <w:rsid w:val="00187EF2"/>
    <w:rsid w:val="0019102E"/>
    <w:rsid w:val="00191F2A"/>
    <w:rsid w:val="001D03D7"/>
    <w:rsid w:val="001D5397"/>
    <w:rsid w:val="001F5C7E"/>
    <w:rsid w:val="00214563"/>
    <w:rsid w:val="00215D73"/>
    <w:rsid w:val="00223A46"/>
    <w:rsid w:val="002245F1"/>
    <w:rsid w:val="00224EFD"/>
    <w:rsid w:val="00234575"/>
    <w:rsid w:val="00234907"/>
    <w:rsid w:val="00235353"/>
    <w:rsid w:val="002402F7"/>
    <w:rsid w:val="0024221B"/>
    <w:rsid w:val="002819C0"/>
    <w:rsid w:val="002A2F3C"/>
    <w:rsid w:val="002B5D09"/>
    <w:rsid w:val="002C2215"/>
    <w:rsid w:val="002D1AE9"/>
    <w:rsid w:val="002E3BED"/>
    <w:rsid w:val="002E4ED4"/>
    <w:rsid w:val="0030498E"/>
    <w:rsid w:val="003137E7"/>
    <w:rsid w:val="00313C94"/>
    <w:rsid w:val="003179C9"/>
    <w:rsid w:val="00321EB2"/>
    <w:rsid w:val="00326AE2"/>
    <w:rsid w:val="003425B2"/>
    <w:rsid w:val="003431BB"/>
    <w:rsid w:val="00344FD8"/>
    <w:rsid w:val="00346160"/>
    <w:rsid w:val="00352C9A"/>
    <w:rsid w:val="00374568"/>
    <w:rsid w:val="003747FF"/>
    <w:rsid w:val="00375F07"/>
    <w:rsid w:val="00390DD8"/>
    <w:rsid w:val="003A6401"/>
    <w:rsid w:val="003B6003"/>
    <w:rsid w:val="003B6297"/>
    <w:rsid w:val="003B781C"/>
    <w:rsid w:val="003C0A15"/>
    <w:rsid w:val="003C721A"/>
    <w:rsid w:val="003D6BDA"/>
    <w:rsid w:val="003D73A5"/>
    <w:rsid w:val="003E0F9B"/>
    <w:rsid w:val="003E7BD7"/>
    <w:rsid w:val="003F5C49"/>
    <w:rsid w:val="00400A40"/>
    <w:rsid w:val="00440C6A"/>
    <w:rsid w:val="004429DC"/>
    <w:rsid w:val="004551F2"/>
    <w:rsid w:val="00461C60"/>
    <w:rsid w:val="00462F78"/>
    <w:rsid w:val="004634F1"/>
    <w:rsid w:val="004667FA"/>
    <w:rsid w:val="00476383"/>
    <w:rsid w:val="00481564"/>
    <w:rsid w:val="00492501"/>
    <w:rsid w:val="00493F11"/>
    <w:rsid w:val="004B5608"/>
    <w:rsid w:val="004B62F7"/>
    <w:rsid w:val="004D01E0"/>
    <w:rsid w:val="004D5CDC"/>
    <w:rsid w:val="004E3884"/>
    <w:rsid w:val="004E49C8"/>
    <w:rsid w:val="004F4CE8"/>
    <w:rsid w:val="00505675"/>
    <w:rsid w:val="00530302"/>
    <w:rsid w:val="005327A5"/>
    <w:rsid w:val="00532886"/>
    <w:rsid w:val="00534559"/>
    <w:rsid w:val="0053612D"/>
    <w:rsid w:val="00546FFD"/>
    <w:rsid w:val="00560D63"/>
    <w:rsid w:val="005757DD"/>
    <w:rsid w:val="0058638D"/>
    <w:rsid w:val="005914EB"/>
    <w:rsid w:val="00597399"/>
    <w:rsid w:val="005A2650"/>
    <w:rsid w:val="005B144B"/>
    <w:rsid w:val="005B5F1E"/>
    <w:rsid w:val="005C1B93"/>
    <w:rsid w:val="005C26EF"/>
    <w:rsid w:val="005C7E06"/>
    <w:rsid w:val="005D4C8D"/>
    <w:rsid w:val="005D4E2D"/>
    <w:rsid w:val="005E3BF6"/>
    <w:rsid w:val="005E4929"/>
    <w:rsid w:val="005E71E3"/>
    <w:rsid w:val="005F09C4"/>
    <w:rsid w:val="005F40A6"/>
    <w:rsid w:val="005F64B1"/>
    <w:rsid w:val="0060221E"/>
    <w:rsid w:val="006037BD"/>
    <w:rsid w:val="00603801"/>
    <w:rsid w:val="006205FD"/>
    <w:rsid w:val="006216B0"/>
    <w:rsid w:val="00625C7B"/>
    <w:rsid w:val="00630D5C"/>
    <w:rsid w:val="0064073D"/>
    <w:rsid w:val="00656B76"/>
    <w:rsid w:val="00660D9B"/>
    <w:rsid w:val="00665F85"/>
    <w:rsid w:val="00670AEF"/>
    <w:rsid w:val="00674D8D"/>
    <w:rsid w:val="00681E31"/>
    <w:rsid w:val="0068550E"/>
    <w:rsid w:val="00692FE1"/>
    <w:rsid w:val="006A714F"/>
    <w:rsid w:val="006C083F"/>
    <w:rsid w:val="006C3C67"/>
    <w:rsid w:val="006C4162"/>
    <w:rsid w:val="006C72C6"/>
    <w:rsid w:val="006D6139"/>
    <w:rsid w:val="006D711F"/>
    <w:rsid w:val="006F3CDE"/>
    <w:rsid w:val="00703E34"/>
    <w:rsid w:val="00704EF7"/>
    <w:rsid w:val="007056D7"/>
    <w:rsid w:val="00706EF3"/>
    <w:rsid w:val="00711B9F"/>
    <w:rsid w:val="00740FCE"/>
    <w:rsid w:val="00773C0C"/>
    <w:rsid w:val="00775612"/>
    <w:rsid w:val="0078406E"/>
    <w:rsid w:val="007857D6"/>
    <w:rsid w:val="00794BB1"/>
    <w:rsid w:val="007C7B3C"/>
    <w:rsid w:val="007D4503"/>
    <w:rsid w:val="007D536D"/>
    <w:rsid w:val="007D65F2"/>
    <w:rsid w:val="007E0E1C"/>
    <w:rsid w:val="007E2F61"/>
    <w:rsid w:val="007E4ED1"/>
    <w:rsid w:val="007F0EDF"/>
    <w:rsid w:val="00804280"/>
    <w:rsid w:val="008079EA"/>
    <w:rsid w:val="0081042E"/>
    <w:rsid w:val="00817CB7"/>
    <w:rsid w:val="00831014"/>
    <w:rsid w:val="00840EFE"/>
    <w:rsid w:val="00845432"/>
    <w:rsid w:val="00851D18"/>
    <w:rsid w:val="00860C80"/>
    <w:rsid w:val="008614BF"/>
    <w:rsid w:val="008619B8"/>
    <w:rsid w:val="008704D6"/>
    <w:rsid w:val="00870695"/>
    <w:rsid w:val="00871D33"/>
    <w:rsid w:val="00873EC5"/>
    <w:rsid w:val="008759F8"/>
    <w:rsid w:val="00881D23"/>
    <w:rsid w:val="008A0262"/>
    <w:rsid w:val="008A66CC"/>
    <w:rsid w:val="008A6C11"/>
    <w:rsid w:val="008B1E6A"/>
    <w:rsid w:val="008C2E23"/>
    <w:rsid w:val="008D0EA4"/>
    <w:rsid w:val="008D3F7B"/>
    <w:rsid w:val="008E2990"/>
    <w:rsid w:val="0090159D"/>
    <w:rsid w:val="0090295C"/>
    <w:rsid w:val="009364D5"/>
    <w:rsid w:val="00941D33"/>
    <w:rsid w:val="00942D6D"/>
    <w:rsid w:val="00947649"/>
    <w:rsid w:val="00967D9A"/>
    <w:rsid w:val="009715EC"/>
    <w:rsid w:val="00974BE6"/>
    <w:rsid w:val="00974E73"/>
    <w:rsid w:val="009802A5"/>
    <w:rsid w:val="00997280"/>
    <w:rsid w:val="0099753F"/>
    <w:rsid w:val="009A0F66"/>
    <w:rsid w:val="009A14FC"/>
    <w:rsid w:val="009A6CFE"/>
    <w:rsid w:val="009C037C"/>
    <w:rsid w:val="009E2D8D"/>
    <w:rsid w:val="009E3E9F"/>
    <w:rsid w:val="009E49E4"/>
    <w:rsid w:val="009E5F38"/>
    <w:rsid w:val="009E7E26"/>
    <w:rsid w:val="009F5697"/>
    <w:rsid w:val="009F6018"/>
    <w:rsid w:val="00A04E2E"/>
    <w:rsid w:val="00A13309"/>
    <w:rsid w:val="00A308A9"/>
    <w:rsid w:val="00A3749E"/>
    <w:rsid w:val="00A45C1D"/>
    <w:rsid w:val="00A555BA"/>
    <w:rsid w:val="00A60EA0"/>
    <w:rsid w:val="00A678CB"/>
    <w:rsid w:val="00A76D8E"/>
    <w:rsid w:val="00A90CA4"/>
    <w:rsid w:val="00AA40AF"/>
    <w:rsid w:val="00AA4211"/>
    <w:rsid w:val="00AC716C"/>
    <w:rsid w:val="00AD7A22"/>
    <w:rsid w:val="00AF0AA8"/>
    <w:rsid w:val="00AF45B0"/>
    <w:rsid w:val="00B156B9"/>
    <w:rsid w:val="00B17DE6"/>
    <w:rsid w:val="00B20188"/>
    <w:rsid w:val="00B276D3"/>
    <w:rsid w:val="00B357AB"/>
    <w:rsid w:val="00B516A6"/>
    <w:rsid w:val="00B67B8E"/>
    <w:rsid w:val="00B731B1"/>
    <w:rsid w:val="00B8768A"/>
    <w:rsid w:val="00B926D1"/>
    <w:rsid w:val="00BA7400"/>
    <w:rsid w:val="00BA7A52"/>
    <w:rsid w:val="00BC254C"/>
    <w:rsid w:val="00BD52B4"/>
    <w:rsid w:val="00BE4C1C"/>
    <w:rsid w:val="00BF7E83"/>
    <w:rsid w:val="00C0390D"/>
    <w:rsid w:val="00C0401A"/>
    <w:rsid w:val="00C11463"/>
    <w:rsid w:val="00C14288"/>
    <w:rsid w:val="00C208E9"/>
    <w:rsid w:val="00C26805"/>
    <w:rsid w:val="00C26C54"/>
    <w:rsid w:val="00C30923"/>
    <w:rsid w:val="00C32CC8"/>
    <w:rsid w:val="00C331BE"/>
    <w:rsid w:val="00C43067"/>
    <w:rsid w:val="00C56710"/>
    <w:rsid w:val="00C61629"/>
    <w:rsid w:val="00C644D7"/>
    <w:rsid w:val="00C802CA"/>
    <w:rsid w:val="00C90139"/>
    <w:rsid w:val="00C908E7"/>
    <w:rsid w:val="00C94E69"/>
    <w:rsid w:val="00CA4B57"/>
    <w:rsid w:val="00CA62B9"/>
    <w:rsid w:val="00CB587D"/>
    <w:rsid w:val="00CC20A7"/>
    <w:rsid w:val="00CC26DA"/>
    <w:rsid w:val="00CC34F0"/>
    <w:rsid w:val="00CD01AE"/>
    <w:rsid w:val="00CD3B7E"/>
    <w:rsid w:val="00CD71A0"/>
    <w:rsid w:val="00CF3C70"/>
    <w:rsid w:val="00D04340"/>
    <w:rsid w:val="00D068C8"/>
    <w:rsid w:val="00D11731"/>
    <w:rsid w:val="00D14616"/>
    <w:rsid w:val="00D31E02"/>
    <w:rsid w:val="00D33C62"/>
    <w:rsid w:val="00D410A5"/>
    <w:rsid w:val="00D62D37"/>
    <w:rsid w:val="00D70AB9"/>
    <w:rsid w:val="00D7736C"/>
    <w:rsid w:val="00D8322E"/>
    <w:rsid w:val="00D93E10"/>
    <w:rsid w:val="00D95F0C"/>
    <w:rsid w:val="00D966A5"/>
    <w:rsid w:val="00D974BA"/>
    <w:rsid w:val="00DB3433"/>
    <w:rsid w:val="00DC2DA3"/>
    <w:rsid w:val="00DC3749"/>
    <w:rsid w:val="00DC4527"/>
    <w:rsid w:val="00DD6777"/>
    <w:rsid w:val="00E00051"/>
    <w:rsid w:val="00E0575B"/>
    <w:rsid w:val="00E071E2"/>
    <w:rsid w:val="00E12779"/>
    <w:rsid w:val="00E13270"/>
    <w:rsid w:val="00E145C9"/>
    <w:rsid w:val="00E27771"/>
    <w:rsid w:val="00E36E81"/>
    <w:rsid w:val="00E37C10"/>
    <w:rsid w:val="00E42A63"/>
    <w:rsid w:val="00E43F1D"/>
    <w:rsid w:val="00E468EB"/>
    <w:rsid w:val="00E47634"/>
    <w:rsid w:val="00E510E9"/>
    <w:rsid w:val="00E640D8"/>
    <w:rsid w:val="00E96DDB"/>
    <w:rsid w:val="00E97AE6"/>
    <w:rsid w:val="00EA5E16"/>
    <w:rsid w:val="00EA6A95"/>
    <w:rsid w:val="00EC00BC"/>
    <w:rsid w:val="00EC06F7"/>
    <w:rsid w:val="00EC1181"/>
    <w:rsid w:val="00EC516D"/>
    <w:rsid w:val="00ED5DA6"/>
    <w:rsid w:val="00ED7623"/>
    <w:rsid w:val="00EF0ED8"/>
    <w:rsid w:val="00F02C74"/>
    <w:rsid w:val="00F27123"/>
    <w:rsid w:val="00F27BEF"/>
    <w:rsid w:val="00F30FE6"/>
    <w:rsid w:val="00F43CC8"/>
    <w:rsid w:val="00F615AA"/>
    <w:rsid w:val="00F62ADE"/>
    <w:rsid w:val="00F97F12"/>
    <w:rsid w:val="00FB3B14"/>
    <w:rsid w:val="00FC023F"/>
    <w:rsid w:val="00FC182F"/>
    <w:rsid w:val="00FD5D15"/>
    <w:rsid w:val="00FE7AB5"/>
    <w:rsid w:val="00FF3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C8"/>
  </w:style>
  <w:style w:type="paragraph" w:styleId="1">
    <w:name w:val="heading 1"/>
    <w:basedOn w:val="a"/>
    <w:link w:val="10"/>
    <w:uiPriority w:val="99"/>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uiPriority w:val="99"/>
    <w:rsid w:val="0053612D"/>
    <w:rPr>
      <w:b/>
      <w:bCs/>
      <w:sz w:val="18"/>
      <w:szCs w:val="18"/>
      <w:shd w:val="clear" w:color="auto" w:fill="FFFFFF"/>
    </w:rPr>
  </w:style>
  <w:style w:type="paragraph" w:customStyle="1" w:styleId="101">
    <w:name w:val="Основной текст (10)"/>
    <w:basedOn w:val="a"/>
    <w:link w:val="100"/>
    <w:uiPriority w:val="99"/>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uiPriority w:val="99"/>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link w:val="31"/>
    <w:uiPriority w:val="99"/>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uiPriority w:val="99"/>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uiPriority w:val="99"/>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Основной текст (2) + 13,5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DocList">
    <w:name w:val="ConsPlusDocList"/>
    <w:uiPriority w:val="99"/>
    <w:rsid w:val="00B357A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B357A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7">
    <w:name w:val="Заголовок №1_"/>
    <w:basedOn w:val="a0"/>
    <w:link w:val="18"/>
    <w:uiPriority w:val="99"/>
    <w:locked/>
    <w:rsid w:val="00182909"/>
    <w:rPr>
      <w:rFonts w:ascii="Times New Roman" w:hAnsi="Times New Roman" w:cs="Times New Roman"/>
      <w:b/>
      <w:bCs/>
      <w:sz w:val="27"/>
      <w:szCs w:val="27"/>
      <w:shd w:val="clear" w:color="auto" w:fill="FFFFFF"/>
    </w:rPr>
  </w:style>
  <w:style w:type="paragraph" w:customStyle="1" w:styleId="18">
    <w:name w:val="Заголовок №1"/>
    <w:basedOn w:val="a"/>
    <w:link w:val="17"/>
    <w:uiPriority w:val="99"/>
    <w:rsid w:val="00182909"/>
    <w:pPr>
      <w:shd w:val="clear" w:color="auto" w:fill="FFFFFF"/>
      <w:spacing w:after="0" w:line="322" w:lineRule="exact"/>
      <w:ind w:hanging="720"/>
      <w:jc w:val="center"/>
      <w:outlineLvl w:val="0"/>
    </w:pPr>
    <w:rPr>
      <w:rFonts w:ascii="Times New Roman" w:hAnsi="Times New Roman" w:cs="Times New Roman"/>
      <w:b/>
      <w:bCs/>
      <w:sz w:val="27"/>
      <w:szCs w:val="27"/>
    </w:rPr>
  </w:style>
  <w:style w:type="character" w:customStyle="1" w:styleId="afc">
    <w:name w:val="Сноска_"/>
    <w:basedOn w:val="a0"/>
    <w:link w:val="afd"/>
    <w:uiPriority w:val="99"/>
    <w:locked/>
    <w:rsid w:val="00182909"/>
    <w:rPr>
      <w:rFonts w:ascii="Times New Roman" w:hAnsi="Times New Roman" w:cs="Times New Roman"/>
      <w:sz w:val="20"/>
      <w:szCs w:val="20"/>
      <w:shd w:val="clear" w:color="auto" w:fill="FFFFFF"/>
    </w:rPr>
  </w:style>
  <w:style w:type="character" w:customStyle="1" w:styleId="120">
    <w:name w:val="Основной текст (12)_"/>
    <w:basedOn w:val="a0"/>
    <w:link w:val="121"/>
    <w:uiPriority w:val="99"/>
    <w:locked/>
    <w:rsid w:val="00182909"/>
    <w:rPr>
      <w:rFonts w:ascii="Times New Roman" w:hAnsi="Times New Roman" w:cs="Times New Roman"/>
      <w:i/>
      <w:iCs/>
      <w:sz w:val="23"/>
      <w:szCs w:val="23"/>
      <w:shd w:val="clear" w:color="auto" w:fill="FFFFFF"/>
    </w:rPr>
  </w:style>
  <w:style w:type="character" w:customStyle="1" w:styleId="32">
    <w:name w:val="Основной текст (3)2"/>
    <w:basedOn w:val="3"/>
    <w:uiPriority w:val="99"/>
    <w:rsid w:val="00182909"/>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1">
    <w:name w:val="Основной текст (4)_"/>
    <w:basedOn w:val="a0"/>
    <w:link w:val="410"/>
    <w:uiPriority w:val="99"/>
    <w:locked/>
    <w:rsid w:val="00182909"/>
    <w:rPr>
      <w:rFonts w:ascii="Times New Roman" w:hAnsi="Times New Roman" w:cs="Times New Roman"/>
      <w:sz w:val="23"/>
      <w:szCs w:val="23"/>
      <w:shd w:val="clear" w:color="auto" w:fill="FFFFFF"/>
    </w:rPr>
  </w:style>
  <w:style w:type="character" w:customStyle="1" w:styleId="42">
    <w:name w:val="Основной текст (4)"/>
    <w:basedOn w:val="41"/>
    <w:uiPriority w:val="99"/>
    <w:rsid w:val="00182909"/>
    <w:rPr>
      <w:rFonts w:ascii="Times New Roman" w:hAnsi="Times New Roman" w:cs="Times New Roman"/>
      <w:sz w:val="23"/>
      <w:szCs w:val="23"/>
      <w:shd w:val="clear" w:color="auto" w:fill="FFFFFF"/>
    </w:rPr>
  </w:style>
  <w:style w:type="character" w:customStyle="1" w:styleId="420">
    <w:name w:val="Основной текст (4)2"/>
    <w:basedOn w:val="41"/>
    <w:uiPriority w:val="99"/>
    <w:rsid w:val="00182909"/>
    <w:rPr>
      <w:rFonts w:ascii="Times New Roman" w:hAnsi="Times New Roman" w:cs="Times New Roman"/>
      <w:sz w:val="23"/>
      <w:szCs w:val="23"/>
      <w:u w:val="single"/>
      <w:shd w:val="clear" w:color="auto" w:fill="FFFFFF"/>
    </w:rPr>
  </w:style>
  <w:style w:type="character" w:customStyle="1" w:styleId="5">
    <w:name w:val="Основной текст (5)_"/>
    <w:basedOn w:val="a0"/>
    <w:link w:val="50"/>
    <w:uiPriority w:val="99"/>
    <w:locked/>
    <w:rsid w:val="00182909"/>
    <w:rPr>
      <w:rFonts w:ascii="Times New Roman" w:hAnsi="Times New Roman" w:cs="Times New Roman"/>
      <w:sz w:val="16"/>
      <w:szCs w:val="16"/>
      <w:shd w:val="clear" w:color="auto" w:fill="FFFFFF"/>
    </w:rPr>
  </w:style>
  <w:style w:type="character" w:customStyle="1" w:styleId="513pt">
    <w:name w:val="Основной текст (5) + 13 pt"/>
    <w:basedOn w:val="5"/>
    <w:uiPriority w:val="99"/>
    <w:rsid w:val="00182909"/>
    <w:rPr>
      <w:rFonts w:ascii="Times New Roman" w:hAnsi="Times New Roman" w:cs="Times New Roman"/>
      <w:spacing w:val="0"/>
      <w:sz w:val="26"/>
      <w:szCs w:val="26"/>
      <w:shd w:val="clear" w:color="auto" w:fill="FFFFFF"/>
    </w:rPr>
  </w:style>
  <w:style w:type="character" w:customStyle="1" w:styleId="6">
    <w:name w:val="Основной текст (6)_"/>
    <w:basedOn w:val="a0"/>
    <w:link w:val="60"/>
    <w:uiPriority w:val="99"/>
    <w:locked/>
    <w:rsid w:val="00182909"/>
    <w:rPr>
      <w:rFonts w:ascii="Times New Roman" w:hAnsi="Times New Roman" w:cs="Times New Roman"/>
      <w:sz w:val="11"/>
      <w:szCs w:val="11"/>
      <w:shd w:val="clear" w:color="auto" w:fill="FFFFFF"/>
      <w:lang w:val="en-US" w:eastAsia="en-US"/>
    </w:rPr>
  </w:style>
  <w:style w:type="character" w:customStyle="1" w:styleId="68pt">
    <w:name w:val="Основной текст (6) + 8 pt"/>
    <w:basedOn w:val="6"/>
    <w:uiPriority w:val="99"/>
    <w:rsid w:val="00182909"/>
    <w:rPr>
      <w:rFonts w:ascii="Times New Roman" w:hAnsi="Times New Roman" w:cs="Times New Roman"/>
      <w:sz w:val="16"/>
      <w:szCs w:val="16"/>
      <w:shd w:val="clear" w:color="auto" w:fill="FFFFFF"/>
      <w:lang w:val="en-US" w:eastAsia="en-US"/>
    </w:rPr>
  </w:style>
  <w:style w:type="character" w:customStyle="1" w:styleId="7">
    <w:name w:val="Основной текст (7)_"/>
    <w:basedOn w:val="a0"/>
    <w:link w:val="70"/>
    <w:uiPriority w:val="99"/>
    <w:locked/>
    <w:rsid w:val="00182909"/>
    <w:rPr>
      <w:rFonts w:ascii="Times New Roman" w:hAnsi="Times New Roman" w:cs="Times New Roman"/>
      <w:b/>
      <w:bCs/>
      <w:sz w:val="11"/>
      <w:szCs w:val="11"/>
      <w:shd w:val="clear" w:color="auto" w:fill="FFFFFF"/>
    </w:rPr>
  </w:style>
  <w:style w:type="character" w:customStyle="1" w:styleId="78pt">
    <w:name w:val="Основной текст (7) + 8 pt"/>
    <w:aliases w:val="Не полужирный"/>
    <w:basedOn w:val="7"/>
    <w:uiPriority w:val="99"/>
    <w:rsid w:val="00182909"/>
    <w:rPr>
      <w:rFonts w:ascii="Times New Roman" w:hAnsi="Times New Roman" w:cs="Times New Roman"/>
      <w:b/>
      <w:bCs/>
      <w:sz w:val="16"/>
      <w:szCs w:val="16"/>
      <w:shd w:val="clear" w:color="auto" w:fill="FFFFFF"/>
    </w:rPr>
  </w:style>
  <w:style w:type="character" w:customStyle="1" w:styleId="55">
    <w:name w:val="Основной текст (5) + 5"/>
    <w:aliases w:val="5 pt1"/>
    <w:basedOn w:val="5"/>
    <w:uiPriority w:val="99"/>
    <w:rsid w:val="00182909"/>
    <w:rPr>
      <w:rFonts w:ascii="Times New Roman" w:hAnsi="Times New Roman" w:cs="Times New Roman"/>
      <w:spacing w:val="0"/>
      <w:sz w:val="11"/>
      <w:szCs w:val="11"/>
      <w:shd w:val="clear" w:color="auto" w:fill="FFFFFF"/>
    </w:rPr>
  </w:style>
  <w:style w:type="character" w:customStyle="1" w:styleId="afe">
    <w:name w:val="Основной текст + Курсив"/>
    <w:basedOn w:val="120"/>
    <w:uiPriority w:val="99"/>
    <w:rsid w:val="00182909"/>
    <w:rPr>
      <w:rFonts w:ascii="Times New Roman" w:hAnsi="Times New Roman" w:cs="Times New Roman"/>
      <w:i/>
      <w:iCs/>
      <w:sz w:val="27"/>
      <w:szCs w:val="27"/>
      <w:shd w:val="clear" w:color="auto" w:fill="FFFFFF"/>
    </w:rPr>
  </w:style>
  <w:style w:type="character" w:customStyle="1" w:styleId="aff">
    <w:name w:val="Колонтитул_"/>
    <w:basedOn w:val="a0"/>
    <w:link w:val="aff0"/>
    <w:uiPriority w:val="99"/>
    <w:locked/>
    <w:rsid w:val="00182909"/>
    <w:rPr>
      <w:rFonts w:ascii="Times New Roman" w:hAnsi="Times New Roman" w:cs="Times New Roman"/>
      <w:noProof/>
      <w:sz w:val="20"/>
      <w:szCs w:val="20"/>
      <w:shd w:val="clear" w:color="auto" w:fill="FFFFFF"/>
    </w:rPr>
  </w:style>
  <w:style w:type="character" w:customStyle="1" w:styleId="11pt">
    <w:name w:val="Колонтитул + 11 pt"/>
    <w:basedOn w:val="aff"/>
    <w:uiPriority w:val="99"/>
    <w:rsid w:val="00182909"/>
    <w:rPr>
      <w:rFonts w:ascii="Times New Roman" w:hAnsi="Times New Roman" w:cs="Times New Roman"/>
      <w:noProof/>
      <w:spacing w:val="0"/>
      <w:sz w:val="22"/>
      <w:szCs w:val="22"/>
      <w:shd w:val="clear" w:color="auto" w:fill="FFFFFF"/>
    </w:rPr>
  </w:style>
  <w:style w:type="character" w:customStyle="1" w:styleId="111">
    <w:name w:val="Основной текст + Курсив11"/>
    <w:basedOn w:val="120"/>
    <w:uiPriority w:val="99"/>
    <w:rsid w:val="00182909"/>
    <w:rPr>
      <w:rFonts w:ascii="Times New Roman" w:hAnsi="Times New Roman" w:cs="Times New Roman"/>
      <w:i/>
      <w:iCs/>
      <w:sz w:val="27"/>
      <w:szCs w:val="27"/>
      <w:shd w:val="clear" w:color="auto" w:fill="FFFFFF"/>
    </w:rPr>
  </w:style>
  <w:style w:type="character" w:customStyle="1" w:styleId="80">
    <w:name w:val="Основной текст (8)_"/>
    <w:basedOn w:val="a0"/>
    <w:link w:val="81"/>
    <w:uiPriority w:val="99"/>
    <w:locked/>
    <w:rsid w:val="00182909"/>
    <w:rPr>
      <w:rFonts w:ascii="Times New Roman" w:hAnsi="Times New Roman" w:cs="Times New Roman"/>
      <w:b/>
      <w:bCs/>
      <w:sz w:val="27"/>
      <w:szCs w:val="27"/>
      <w:shd w:val="clear" w:color="auto" w:fill="FFFFFF"/>
    </w:rPr>
  </w:style>
  <w:style w:type="character" w:customStyle="1" w:styleId="82">
    <w:name w:val="Основной текст (8) + Не полужирный"/>
    <w:basedOn w:val="80"/>
    <w:uiPriority w:val="99"/>
    <w:rsid w:val="00182909"/>
    <w:rPr>
      <w:rFonts w:ascii="Times New Roman" w:hAnsi="Times New Roman" w:cs="Times New Roman"/>
      <w:b/>
      <w:bCs/>
      <w:sz w:val="27"/>
      <w:szCs w:val="27"/>
      <w:shd w:val="clear" w:color="auto" w:fill="FFFFFF"/>
    </w:rPr>
  </w:style>
  <w:style w:type="character" w:customStyle="1" w:styleId="83">
    <w:name w:val="Основной текст (8) + Курсив"/>
    <w:basedOn w:val="80"/>
    <w:uiPriority w:val="99"/>
    <w:rsid w:val="00182909"/>
    <w:rPr>
      <w:rFonts w:ascii="Times New Roman" w:hAnsi="Times New Roman" w:cs="Times New Roman"/>
      <w:b/>
      <w:bCs/>
      <w:i/>
      <w:iCs/>
      <w:spacing w:val="0"/>
      <w:sz w:val="27"/>
      <w:szCs w:val="27"/>
      <w:shd w:val="clear" w:color="auto" w:fill="FFFFFF"/>
    </w:rPr>
  </w:style>
  <w:style w:type="character" w:customStyle="1" w:styleId="9">
    <w:name w:val="Основной текст (9)_"/>
    <w:basedOn w:val="a0"/>
    <w:link w:val="90"/>
    <w:uiPriority w:val="99"/>
    <w:locked/>
    <w:rsid w:val="00182909"/>
    <w:rPr>
      <w:rFonts w:ascii="Times New Roman" w:hAnsi="Times New Roman" w:cs="Times New Roman"/>
      <w:i/>
      <w:iCs/>
      <w:sz w:val="27"/>
      <w:szCs w:val="27"/>
      <w:shd w:val="clear" w:color="auto" w:fill="FFFFFF"/>
    </w:rPr>
  </w:style>
  <w:style w:type="character" w:customStyle="1" w:styleId="91">
    <w:name w:val="Основной текст (9) + Не курсив"/>
    <w:basedOn w:val="9"/>
    <w:uiPriority w:val="99"/>
    <w:rsid w:val="00182909"/>
    <w:rPr>
      <w:rFonts w:ascii="Times New Roman" w:hAnsi="Times New Roman" w:cs="Times New Roman"/>
      <w:i/>
      <w:iCs/>
      <w:sz w:val="27"/>
      <w:szCs w:val="27"/>
      <w:shd w:val="clear" w:color="auto" w:fill="FFFFFF"/>
    </w:rPr>
  </w:style>
  <w:style w:type="character" w:customStyle="1" w:styleId="102">
    <w:name w:val="Основной текст + Курсив10"/>
    <w:basedOn w:val="120"/>
    <w:uiPriority w:val="99"/>
    <w:rsid w:val="00182909"/>
    <w:rPr>
      <w:rFonts w:ascii="Times New Roman" w:hAnsi="Times New Roman" w:cs="Times New Roman"/>
      <w:i/>
      <w:iCs/>
      <w:sz w:val="27"/>
      <w:szCs w:val="27"/>
      <w:shd w:val="clear" w:color="auto" w:fill="FFFFFF"/>
    </w:rPr>
  </w:style>
  <w:style w:type="character" w:customStyle="1" w:styleId="92">
    <w:name w:val="Основной текст + Курсив9"/>
    <w:basedOn w:val="120"/>
    <w:uiPriority w:val="99"/>
    <w:rsid w:val="00182909"/>
    <w:rPr>
      <w:rFonts w:ascii="Times New Roman" w:hAnsi="Times New Roman" w:cs="Times New Roman"/>
      <w:i/>
      <w:iCs/>
      <w:sz w:val="27"/>
      <w:szCs w:val="27"/>
      <w:shd w:val="clear" w:color="auto" w:fill="FFFFFF"/>
    </w:rPr>
  </w:style>
  <w:style w:type="character" w:customStyle="1" w:styleId="84">
    <w:name w:val="Основной текст + Курсив8"/>
    <w:basedOn w:val="120"/>
    <w:uiPriority w:val="99"/>
    <w:rsid w:val="00182909"/>
    <w:rPr>
      <w:rFonts w:ascii="Times New Roman" w:hAnsi="Times New Roman" w:cs="Times New Roman"/>
      <w:i/>
      <w:iCs/>
      <w:sz w:val="27"/>
      <w:szCs w:val="27"/>
      <w:shd w:val="clear" w:color="auto" w:fill="FFFFFF"/>
    </w:rPr>
  </w:style>
  <w:style w:type="character" w:customStyle="1" w:styleId="71">
    <w:name w:val="Основной текст + Курсив7"/>
    <w:basedOn w:val="120"/>
    <w:uiPriority w:val="99"/>
    <w:rsid w:val="00182909"/>
    <w:rPr>
      <w:rFonts w:ascii="Times New Roman" w:hAnsi="Times New Roman" w:cs="Times New Roman"/>
      <w:i/>
      <w:iCs/>
      <w:sz w:val="27"/>
      <w:szCs w:val="27"/>
      <w:shd w:val="clear" w:color="auto" w:fill="FFFFFF"/>
    </w:rPr>
  </w:style>
  <w:style w:type="character" w:customStyle="1" w:styleId="96">
    <w:name w:val="Основной текст (9) + Не курсив6"/>
    <w:basedOn w:val="9"/>
    <w:uiPriority w:val="99"/>
    <w:rsid w:val="00182909"/>
    <w:rPr>
      <w:rFonts w:ascii="Times New Roman" w:hAnsi="Times New Roman" w:cs="Times New Roman"/>
      <w:i/>
      <w:iCs/>
      <w:sz w:val="27"/>
      <w:szCs w:val="27"/>
      <w:shd w:val="clear" w:color="auto" w:fill="FFFFFF"/>
    </w:rPr>
  </w:style>
  <w:style w:type="character" w:customStyle="1" w:styleId="61">
    <w:name w:val="Основной текст + Курсив6"/>
    <w:basedOn w:val="120"/>
    <w:uiPriority w:val="99"/>
    <w:rsid w:val="00182909"/>
    <w:rPr>
      <w:rFonts w:ascii="Times New Roman" w:hAnsi="Times New Roman" w:cs="Times New Roman"/>
      <w:i/>
      <w:iCs/>
      <w:sz w:val="27"/>
      <w:szCs w:val="27"/>
      <w:shd w:val="clear" w:color="auto" w:fill="FFFFFF"/>
    </w:rPr>
  </w:style>
  <w:style w:type="character" w:customStyle="1" w:styleId="95">
    <w:name w:val="Основной текст (9) + Не курсив5"/>
    <w:basedOn w:val="9"/>
    <w:uiPriority w:val="99"/>
    <w:rsid w:val="00182909"/>
    <w:rPr>
      <w:rFonts w:ascii="Times New Roman" w:hAnsi="Times New Roman" w:cs="Times New Roman"/>
      <w:i/>
      <w:iCs/>
      <w:sz w:val="27"/>
      <w:szCs w:val="27"/>
      <w:shd w:val="clear" w:color="auto" w:fill="FFFFFF"/>
    </w:rPr>
  </w:style>
  <w:style w:type="character" w:customStyle="1" w:styleId="51">
    <w:name w:val="Основной текст + Курсив5"/>
    <w:basedOn w:val="120"/>
    <w:uiPriority w:val="99"/>
    <w:rsid w:val="00182909"/>
    <w:rPr>
      <w:rFonts w:ascii="Times New Roman" w:hAnsi="Times New Roman" w:cs="Times New Roman"/>
      <w:i/>
      <w:iCs/>
      <w:sz w:val="27"/>
      <w:szCs w:val="27"/>
      <w:shd w:val="clear" w:color="auto" w:fill="FFFFFF"/>
    </w:rPr>
  </w:style>
  <w:style w:type="character" w:customStyle="1" w:styleId="43">
    <w:name w:val="Основной текст + Курсив4"/>
    <w:basedOn w:val="120"/>
    <w:uiPriority w:val="99"/>
    <w:rsid w:val="00182909"/>
    <w:rPr>
      <w:rFonts w:ascii="Times New Roman" w:hAnsi="Times New Roman" w:cs="Times New Roman"/>
      <w:i/>
      <w:iCs/>
      <w:sz w:val="27"/>
      <w:szCs w:val="27"/>
      <w:shd w:val="clear" w:color="auto" w:fill="FFFFFF"/>
    </w:rPr>
  </w:style>
  <w:style w:type="character" w:customStyle="1" w:styleId="94">
    <w:name w:val="Основной текст (9) + Не курсив4"/>
    <w:basedOn w:val="9"/>
    <w:uiPriority w:val="99"/>
    <w:rsid w:val="00182909"/>
    <w:rPr>
      <w:rFonts w:ascii="Times New Roman" w:hAnsi="Times New Roman" w:cs="Times New Roman"/>
      <w:i/>
      <w:iCs/>
      <w:sz w:val="27"/>
      <w:szCs w:val="27"/>
      <w:shd w:val="clear" w:color="auto" w:fill="FFFFFF"/>
    </w:rPr>
  </w:style>
  <w:style w:type="character" w:customStyle="1" w:styleId="103">
    <w:name w:val="Основной текст (10) + Не полужирный"/>
    <w:aliases w:val="Не курсив"/>
    <w:basedOn w:val="100"/>
    <w:uiPriority w:val="99"/>
    <w:rsid w:val="00182909"/>
    <w:rPr>
      <w:rFonts w:ascii="Times New Roman" w:hAnsi="Times New Roman" w:cs="Times New Roman"/>
      <w:b/>
      <w:bCs/>
      <w:i/>
      <w:iCs/>
      <w:spacing w:val="0"/>
      <w:sz w:val="27"/>
      <w:szCs w:val="27"/>
      <w:shd w:val="clear" w:color="auto" w:fill="FFFFFF"/>
    </w:rPr>
  </w:style>
  <w:style w:type="character" w:customStyle="1" w:styleId="112">
    <w:name w:val="Основной текст (11)_"/>
    <w:basedOn w:val="a0"/>
    <w:link w:val="113"/>
    <w:uiPriority w:val="99"/>
    <w:locked/>
    <w:rsid w:val="00182909"/>
    <w:rPr>
      <w:rFonts w:ascii="Times New Roman" w:hAnsi="Times New Roman" w:cs="Times New Roman"/>
      <w:i/>
      <w:iCs/>
      <w:sz w:val="17"/>
      <w:szCs w:val="17"/>
      <w:shd w:val="clear" w:color="auto" w:fill="FFFFFF"/>
    </w:rPr>
  </w:style>
  <w:style w:type="character" w:customStyle="1" w:styleId="840">
    <w:name w:val="Основной текст (8) + Не полужирный4"/>
    <w:basedOn w:val="80"/>
    <w:uiPriority w:val="99"/>
    <w:rsid w:val="00182909"/>
    <w:rPr>
      <w:rFonts w:ascii="Times New Roman" w:hAnsi="Times New Roman" w:cs="Times New Roman"/>
      <w:b/>
      <w:bCs/>
      <w:noProof/>
      <w:sz w:val="27"/>
      <w:szCs w:val="27"/>
      <w:shd w:val="clear" w:color="auto" w:fill="FFFFFF"/>
    </w:rPr>
  </w:style>
  <w:style w:type="character" w:customStyle="1" w:styleId="33">
    <w:name w:val="Основной текст + Курсив3"/>
    <w:basedOn w:val="120"/>
    <w:uiPriority w:val="99"/>
    <w:rsid w:val="00182909"/>
    <w:rPr>
      <w:rFonts w:ascii="Times New Roman" w:hAnsi="Times New Roman" w:cs="Times New Roman"/>
      <w:i/>
      <w:iCs/>
      <w:sz w:val="27"/>
      <w:szCs w:val="27"/>
      <w:shd w:val="clear" w:color="auto" w:fill="FFFFFF"/>
    </w:rPr>
  </w:style>
  <w:style w:type="character" w:customStyle="1" w:styleId="1010">
    <w:name w:val="Основной текст (10) + Не полужирный1"/>
    <w:aliases w:val="Не курсив1"/>
    <w:basedOn w:val="100"/>
    <w:uiPriority w:val="99"/>
    <w:rsid w:val="00182909"/>
    <w:rPr>
      <w:rFonts w:ascii="Times New Roman" w:hAnsi="Times New Roman" w:cs="Times New Roman"/>
      <w:b/>
      <w:bCs/>
      <w:i/>
      <w:iCs/>
      <w:spacing w:val="0"/>
      <w:sz w:val="27"/>
      <w:szCs w:val="27"/>
      <w:shd w:val="clear" w:color="auto" w:fill="FFFFFF"/>
    </w:rPr>
  </w:style>
  <w:style w:type="character" w:customStyle="1" w:styleId="830">
    <w:name w:val="Основной текст (8) + Не полужирный3"/>
    <w:basedOn w:val="80"/>
    <w:uiPriority w:val="99"/>
    <w:rsid w:val="00182909"/>
    <w:rPr>
      <w:rFonts w:ascii="Times New Roman" w:hAnsi="Times New Roman" w:cs="Times New Roman"/>
      <w:b/>
      <w:bCs/>
      <w:sz w:val="27"/>
      <w:szCs w:val="27"/>
      <w:shd w:val="clear" w:color="auto" w:fill="FFFFFF"/>
    </w:rPr>
  </w:style>
  <w:style w:type="character" w:customStyle="1" w:styleId="26">
    <w:name w:val="Основной текст + Курсив2"/>
    <w:basedOn w:val="120"/>
    <w:uiPriority w:val="99"/>
    <w:rsid w:val="00182909"/>
    <w:rPr>
      <w:rFonts w:ascii="Times New Roman" w:hAnsi="Times New Roman" w:cs="Times New Roman"/>
      <w:i/>
      <w:iCs/>
      <w:sz w:val="27"/>
      <w:szCs w:val="27"/>
      <w:shd w:val="clear" w:color="auto" w:fill="FFFFFF"/>
    </w:rPr>
  </w:style>
  <w:style w:type="character" w:customStyle="1" w:styleId="93">
    <w:name w:val="Основной текст (9) + Не курсив3"/>
    <w:basedOn w:val="9"/>
    <w:uiPriority w:val="99"/>
    <w:rsid w:val="00182909"/>
    <w:rPr>
      <w:rFonts w:ascii="Times New Roman" w:hAnsi="Times New Roman" w:cs="Times New Roman"/>
      <w:i/>
      <w:iCs/>
      <w:sz w:val="27"/>
      <w:szCs w:val="27"/>
      <w:shd w:val="clear" w:color="auto" w:fill="FFFFFF"/>
    </w:rPr>
  </w:style>
  <w:style w:type="character" w:customStyle="1" w:styleId="aff1">
    <w:name w:val="Основной текст + Полужирный"/>
    <w:aliases w:val="Курсив"/>
    <w:basedOn w:val="120"/>
    <w:uiPriority w:val="99"/>
    <w:rsid w:val="00182909"/>
    <w:rPr>
      <w:rFonts w:ascii="Times New Roman" w:hAnsi="Times New Roman" w:cs="Times New Roman"/>
      <w:b/>
      <w:bCs/>
      <w:i/>
      <w:iCs/>
      <w:sz w:val="27"/>
      <w:szCs w:val="27"/>
      <w:shd w:val="clear" w:color="auto" w:fill="FFFFFF"/>
    </w:rPr>
  </w:style>
  <w:style w:type="character" w:customStyle="1" w:styleId="820">
    <w:name w:val="Основной текст (8) + Не полужирный2"/>
    <w:basedOn w:val="80"/>
    <w:uiPriority w:val="99"/>
    <w:rsid w:val="00182909"/>
    <w:rPr>
      <w:rFonts w:ascii="Times New Roman" w:hAnsi="Times New Roman" w:cs="Times New Roman"/>
      <w:b/>
      <w:bCs/>
      <w:sz w:val="27"/>
      <w:szCs w:val="27"/>
      <w:shd w:val="clear" w:color="auto" w:fill="FFFFFF"/>
    </w:rPr>
  </w:style>
  <w:style w:type="character" w:customStyle="1" w:styleId="920">
    <w:name w:val="Основной текст (9) + Не курсив2"/>
    <w:basedOn w:val="9"/>
    <w:uiPriority w:val="99"/>
    <w:rsid w:val="00182909"/>
    <w:rPr>
      <w:rFonts w:ascii="Times New Roman" w:hAnsi="Times New Roman" w:cs="Times New Roman"/>
      <w:i/>
      <w:iCs/>
      <w:sz w:val="27"/>
      <w:szCs w:val="27"/>
      <w:shd w:val="clear" w:color="auto" w:fill="FFFFFF"/>
    </w:rPr>
  </w:style>
  <w:style w:type="character" w:customStyle="1" w:styleId="27">
    <w:name w:val="Подпись к таблице (2)_"/>
    <w:basedOn w:val="a0"/>
    <w:link w:val="210"/>
    <w:uiPriority w:val="99"/>
    <w:locked/>
    <w:rsid w:val="00182909"/>
    <w:rPr>
      <w:rFonts w:ascii="Times New Roman" w:hAnsi="Times New Roman" w:cs="Times New Roman"/>
      <w:b/>
      <w:bCs/>
      <w:sz w:val="23"/>
      <w:szCs w:val="23"/>
      <w:shd w:val="clear" w:color="auto" w:fill="FFFFFF"/>
    </w:rPr>
  </w:style>
  <w:style w:type="character" w:customStyle="1" w:styleId="aff2">
    <w:name w:val="Подпись к таблице_"/>
    <w:basedOn w:val="a0"/>
    <w:uiPriority w:val="99"/>
    <w:locked/>
    <w:rsid w:val="00182909"/>
    <w:rPr>
      <w:rFonts w:ascii="Times New Roman" w:hAnsi="Times New Roman" w:cs="Times New Roman"/>
      <w:spacing w:val="0"/>
      <w:sz w:val="20"/>
      <w:szCs w:val="20"/>
    </w:rPr>
  </w:style>
  <w:style w:type="character" w:customStyle="1" w:styleId="122">
    <w:name w:val="Основной текст (12)"/>
    <w:basedOn w:val="120"/>
    <w:uiPriority w:val="99"/>
    <w:rsid w:val="00182909"/>
    <w:rPr>
      <w:rFonts w:ascii="Times New Roman" w:hAnsi="Times New Roman" w:cs="Times New Roman"/>
      <w:i/>
      <w:iCs/>
      <w:sz w:val="23"/>
      <w:szCs w:val="23"/>
      <w:shd w:val="clear" w:color="auto" w:fill="FFFFFF"/>
    </w:rPr>
  </w:style>
  <w:style w:type="character" w:customStyle="1" w:styleId="1220">
    <w:name w:val="Основной текст (12)2"/>
    <w:basedOn w:val="120"/>
    <w:uiPriority w:val="99"/>
    <w:rsid w:val="00182909"/>
    <w:rPr>
      <w:rFonts w:ascii="Times New Roman" w:hAnsi="Times New Roman" w:cs="Times New Roman"/>
      <w:i/>
      <w:iCs/>
      <w:sz w:val="23"/>
      <w:szCs w:val="23"/>
      <w:shd w:val="clear" w:color="auto" w:fill="FFFFFF"/>
    </w:rPr>
  </w:style>
  <w:style w:type="character" w:customStyle="1" w:styleId="130">
    <w:name w:val="Основной текст (13)_"/>
    <w:basedOn w:val="a0"/>
    <w:link w:val="131"/>
    <w:uiPriority w:val="99"/>
    <w:locked/>
    <w:rsid w:val="00182909"/>
    <w:rPr>
      <w:rFonts w:ascii="Times New Roman" w:hAnsi="Times New Roman" w:cs="Times New Roman"/>
      <w:b/>
      <w:bCs/>
      <w:sz w:val="23"/>
      <w:szCs w:val="23"/>
      <w:shd w:val="clear" w:color="auto" w:fill="FFFFFF"/>
    </w:rPr>
  </w:style>
  <w:style w:type="character" w:customStyle="1" w:styleId="910">
    <w:name w:val="Основной текст (9) + Не курсив1"/>
    <w:basedOn w:val="9"/>
    <w:uiPriority w:val="99"/>
    <w:rsid w:val="00182909"/>
    <w:rPr>
      <w:rFonts w:ascii="Times New Roman" w:hAnsi="Times New Roman" w:cs="Times New Roman"/>
      <w:i/>
      <w:iCs/>
      <w:sz w:val="27"/>
      <w:szCs w:val="27"/>
      <w:shd w:val="clear" w:color="auto" w:fill="FFFFFF"/>
    </w:rPr>
  </w:style>
  <w:style w:type="character" w:customStyle="1" w:styleId="19">
    <w:name w:val="Основной текст + Курсив1"/>
    <w:basedOn w:val="120"/>
    <w:uiPriority w:val="99"/>
    <w:rsid w:val="00182909"/>
    <w:rPr>
      <w:rFonts w:ascii="Times New Roman" w:hAnsi="Times New Roman" w:cs="Times New Roman"/>
      <w:i/>
      <w:iCs/>
      <w:sz w:val="27"/>
      <w:szCs w:val="27"/>
      <w:shd w:val="clear" w:color="auto" w:fill="FFFFFF"/>
    </w:rPr>
  </w:style>
  <w:style w:type="character" w:customStyle="1" w:styleId="1a">
    <w:name w:val="Основной текст + Полужирный1"/>
    <w:basedOn w:val="120"/>
    <w:uiPriority w:val="99"/>
    <w:rsid w:val="00182909"/>
    <w:rPr>
      <w:rFonts w:ascii="Times New Roman" w:hAnsi="Times New Roman" w:cs="Times New Roman"/>
      <w:b/>
      <w:bCs/>
      <w:i/>
      <w:iCs/>
      <w:sz w:val="27"/>
      <w:szCs w:val="27"/>
      <w:shd w:val="clear" w:color="auto" w:fill="FFFFFF"/>
    </w:rPr>
  </w:style>
  <w:style w:type="character" w:customStyle="1" w:styleId="aff3">
    <w:name w:val="Оглавление_"/>
    <w:basedOn w:val="a0"/>
    <w:link w:val="aff4"/>
    <w:uiPriority w:val="99"/>
    <w:locked/>
    <w:rsid w:val="00182909"/>
    <w:rPr>
      <w:rFonts w:ascii="Times New Roman" w:hAnsi="Times New Roman" w:cs="Times New Roman"/>
      <w:sz w:val="27"/>
      <w:szCs w:val="27"/>
      <w:shd w:val="clear" w:color="auto" w:fill="FFFFFF"/>
    </w:rPr>
  </w:style>
  <w:style w:type="character" w:customStyle="1" w:styleId="140">
    <w:name w:val="Основной текст (14)_"/>
    <w:basedOn w:val="a0"/>
    <w:link w:val="141"/>
    <w:uiPriority w:val="99"/>
    <w:locked/>
    <w:rsid w:val="00182909"/>
    <w:rPr>
      <w:rFonts w:ascii="Times New Roman" w:hAnsi="Times New Roman" w:cs="Times New Roman"/>
      <w:i/>
      <w:iCs/>
      <w:sz w:val="15"/>
      <w:szCs w:val="15"/>
      <w:shd w:val="clear" w:color="auto" w:fill="FFFFFF"/>
    </w:rPr>
  </w:style>
  <w:style w:type="character" w:customStyle="1" w:styleId="810">
    <w:name w:val="Основной текст (8) + Не полужирный1"/>
    <w:basedOn w:val="80"/>
    <w:uiPriority w:val="99"/>
    <w:rsid w:val="00182909"/>
    <w:rPr>
      <w:rFonts w:ascii="Times New Roman" w:hAnsi="Times New Roman" w:cs="Times New Roman"/>
      <w:b/>
      <w:bCs/>
      <w:sz w:val="27"/>
      <w:szCs w:val="27"/>
      <w:shd w:val="clear" w:color="auto" w:fill="FFFFFF"/>
    </w:rPr>
  </w:style>
  <w:style w:type="character" w:customStyle="1" w:styleId="34">
    <w:name w:val="Подпись к таблице (3)_"/>
    <w:basedOn w:val="a0"/>
    <w:link w:val="35"/>
    <w:uiPriority w:val="99"/>
    <w:locked/>
    <w:rsid w:val="00182909"/>
    <w:rPr>
      <w:rFonts w:ascii="Times New Roman" w:hAnsi="Times New Roman" w:cs="Times New Roman"/>
      <w:sz w:val="27"/>
      <w:szCs w:val="27"/>
      <w:shd w:val="clear" w:color="auto" w:fill="FFFFFF"/>
    </w:rPr>
  </w:style>
  <w:style w:type="character" w:customStyle="1" w:styleId="28">
    <w:name w:val="Подпись к таблице (2)"/>
    <w:basedOn w:val="27"/>
    <w:uiPriority w:val="99"/>
    <w:rsid w:val="00182909"/>
    <w:rPr>
      <w:rFonts w:ascii="Times New Roman" w:hAnsi="Times New Roman" w:cs="Times New Roman"/>
      <w:b/>
      <w:bCs/>
      <w:sz w:val="23"/>
      <w:szCs w:val="23"/>
      <w:u w:val="single"/>
      <w:shd w:val="clear" w:color="auto" w:fill="FFFFFF"/>
    </w:rPr>
  </w:style>
  <w:style w:type="character" w:customStyle="1" w:styleId="44">
    <w:name w:val="Основной текст (4) + Курсив"/>
    <w:basedOn w:val="41"/>
    <w:uiPriority w:val="99"/>
    <w:rsid w:val="00182909"/>
    <w:rPr>
      <w:rFonts w:ascii="Times New Roman" w:hAnsi="Times New Roman" w:cs="Times New Roman"/>
      <w:i/>
      <w:iCs/>
      <w:sz w:val="23"/>
      <w:szCs w:val="23"/>
      <w:shd w:val="clear" w:color="auto" w:fill="FFFFFF"/>
    </w:rPr>
  </w:style>
  <w:style w:type="character" w:customStyle="1" w:styleId="411">
    <w:name w:val="Основной текст (4) + Курсив1"/>
    <w:basedOn w:val="41"/>
    <w:uiPriority w:val="99"/>
    <w:rsid w:val="00182909"/>
    <w:rPr>
      <w:rFonts w:ascii="Times New Roman" w:hAnsi="Times New Roman" w:cs="Times New Roman"/>
      <w:i/>
      <w:iCs/>
      <w:sz w:val="23"/>
      <w:szCs w:val="23"/>
      <w:shd w:val="clear" w:color="auto" w:fill="FFFFFF"/>
    </w:rPr>
  </w:style>
  <w:style w:type="paragraph" w:customStyle="1" w:styleId="afd">
    <w:name w:val="Сноска"/>
    <w:basedOn w:val="a"/>
    <w:link w:val="afc"/>
    <w:uiPriority w:val="99"/>
    <w:rsid w:val="00182909"/>
    <w:pPr>
      <w:shd w:val="clear" w:color="auto" w:fill="FFFFFF"/>
      <w:spacing w:after="0" w:line="230" w:lineRule="exact"/>
      <w:jc w:val="both"/>
    </w:pPr>
    <w:rPr>
      <w:rFonts w:ascii="Times New Roman" w:hAnsi="Times New Roman" w:cs="Times New Roman"/>
      <w:sz w:val="20"/>
      <w:szCs w:val="20"/>
    </w:rPr>
  </w:style>
  <w:style w:type="paragraph" w:customStyle="1" w:styleId="211">
    <w:name w:val="Основной текст (2)1"/>
    <w:basedOn w:val="a"/>
    <w:uiPriority w:val="99"/>
    <w:rsid w:val="00182909"/>
    <w:pPr>
      <w:shd w:val="clear" w:color="auto" w:fill="FFFFFF"/>
      <w:spacing w:after="60" w:line="300" w:lineRule="exact"/>
      <w:jc w:val="center"/>
    </w:pPr>
    <w:rPr>
      <w:rFonts w:ascii="Times New Roman" w:eastAsia="Arial Unicode MS" w:hAnsi="Times New Roman" w:cs="Times New Roman"/>
      <w:sz w:val="26"/>
      <w:szCs w:val="26"/>
    </w:rPr>
  </w:style>
  <w:style w:type="paragraph" w:customStyle="1" w:styleId="31">
    <w:name w:val="Основной текст (3)1"/>
    <w:basedOn w:val="a"/>
    <w:link w:val="3"/>
    <w:uiPriority w:val="99"/>
    <w:rsid w:val="00182909"/>
    <w:pPr>
      <w:shd w:val="clear" w:color="auto" w:fill="FFFFFF"/>
      <w:spacing w:after="240" w:line="230" w:lineRule="exact"/>
      <w:jc w:val="center"/>
    </w:pPr>
    <w:rPr>
      <w:rFonts w:ascii="Times New Roman" w:eastAsia="Times New Roman" w:hAnsi="Times New Roman" w:cs="Times New Roman"/>
    </w:rPr>
  </w:style>
  <w:style w:type="paragraph" w:customStyle="1" w:styleId="410">
    <w:name w:val="Основной текст (4)1"/>
    <w:basedOn w:val="a"/>
    <w:link w:val="41"/>
    <w:uiPriority w:val="99"/>
    <w:rsid w:val="00182909"/>
    <w:pPr>
      <w:shd w:val="clear" w:color="auto" w:fill="FFFFFF"/>
      <w:spacing w:before="240" w:after="420" w:line="240" w:lineRule="atLeast"/>
      <w:jc w:val="center"/>
    </w:pPr>
    <w:rPr>
      <w:rFonts w:ascii="Times New Roman" w:hAnsi="Times New Roman" w:cs="Times New Roman"/>
      <w:sz w:val="23"/>
      <w:szCs w:val="23"/>
    </w:rPr>
  </w:style>
  <w:style w:type="paragraph" w:customStyle="1" w:styleId="50">
    <w:name w:val="Основной текст (5)"/>
    <w:basedOn w:val="a"/>
    <w:link w:val="5"/>
    <w:uiPriority w:val="99"/>
    <w:rsid w:val="00182909"/>
    <w:pPr>
      <w:shd w:val="clear" w:color="auto" w:fill="FFFFFF"/>
      <w:spacing w:before="180" w:after="60" w:line="201" w:lineRule="exact"/>
      <w:jc w:val="right"/>
    </w:pPr>
    <w:rPr>
      <w:rFonts w:ascii="Times New Roman" w:hAnsi="Times New Roman" w:cs="Times New Roman"/>
      <w:sz w:val="16"/>
      <w:szCs w:val="16"/>
    </w:rPr>
  </w:style>
  <w:style w:type="paragraph" w:customStyle="1" w:styleId="60">
    <w:name w:val="Основной текст (6)"/>
    <w:basedOn w:val="a"/>
    <w:link w:val="6"/>
    <w:uiPriority w:val="99"/>
    <w:rsid w:val="00182909"/>
    <w:pPr>
      <w:shd w:val="clear" w:color="auto" w:fill="FFFFFF"/>
      <w:spacing w:before="60" w:after="60" w:line="240" w:lineRule="atLeast"/>
    </w:pPr>
    <w:rPr>
      <w:rFonts w:ascii="Times New Roman" w:hAnsi="Times New Roman" w:cs="Times New Roman"/>
      <w:sz w:val="11"/>
      <w:szCs w:val="11"/>
      <w:lang w:val="en-US" w:eastAsia="en-US"/>
    </w:rPr>
  </w:style>
  <w:style w:type="paragraph" w:customStyle="1" w:styleId="70">
    <w:name w:val="Основной текст (7)"/>
    <w:basedOn w:val="a"/>
    <w:link w:val="7"/>
    <w:uiPriority w:val="99"/>
    <w:rsid w:val="00182909"/>
    <w:pPr>
      <w:shd w:val="clear" w:color="auto" w:fill="FFFFFF"/>
      <w:spacing w:before="60" w:after="60" w:line="240" w:lineRule="atLeast"/>
    </w:pPr>
    <w:rPr>
      <w:rFonts w:ascii="Times New Roman" w:hAnsi="Times New Roman" w:cs="Times New Roman"/>
      <w:b/>
      <w:bCs/>
      <w:sz w:val="11"/>
      <w:szCs w:val="11"/>
    </w:rPr>
  </w:style>
  <w:style w:type="paragraph" w:customStyle="1" w:styleId="aff0">
    <w:name w:val="Колонтитул"/>
    <w:basedOn w:val="a"/>
    <w:link w:val="aff"/>
    <w:uiPriority w:val="99"/>
    <w:rsid w:val="00182909"/>
    <w:pPr>
      <w:shd w:val="clear" w:color="auto" w:fill="FFFFFF"/>
      <w:spacing w:after="0" w:line="240" w:lineRule="auto"/>
    </w:pPr>
    <w:rPr>
      <w:rFonts w:ascii="Times New Roman" w:hAnsi="Times New Roman" w:cs="Times New Roman"/>
      <w:noProof/>
      <w:sz w:val="20"/>
      <w:szCs w:val="20"/>
    </w:rPr>
  </w:style>
  <w:style w:type="paragraph" w:customStyle="1" w:styleId="81">
    <w:name w:val="Основной текст (8)"/>
    <w:basedOn w:val="a"/>
    <w:link w:val="80"/>
    <w:uiPriority w:val="99"/>
    <w:rsid w:val="00182909"/>
    <w:pPr>
      <w:shd w:val="clear" w:color="auto" w:fill="FFFFFF"/>
      <w:spacing w:before="300" w:after="0" w:line="643" w:lineRule="exact"/>
      <w:ind w:hanging="1040"/>
      <w:jc w:val="center"/>
    </w:pPr>
    <w:rPr>
      <w:rFonts w:ascii="Times New Roman" w:hAnsi="Times New Roman" w:cs="Times New Roman"/>
      <w:b/>
      <w:bCs/>
      <w:sz w:val="27"/>
      <w:szCs w:val="27"/>
    </w:rPr>
  </w:style>
  <w:style w:type="paragraph" w:customStyle="1" w:styleId="90">
    <w:name w:val="Основной текст (9)"/>
    <w:basedOn w:val="a"/>
    <w:link w:val="9"/>
    <w:uiPriority w:val="99"/>
    <w:rsid w:val="00182909"/>
    <w:pPr>
      <w:shd w:val="clear" w:color="auto" w:fill="FFFFFF"/>
      <w:spacing w:before="360" w:after="0" w:line="322" w:lineRule="exact"/>
      <w:jc w:val="both"/>
    </w:pPr>
    <w:rPr>
      <w:rFonts w:ascii="Times New Roman" w:hAnsi="Times New Roman" w:cs="Times New Roman"/>
      <w:i/>
      <w:iCs/>
      <w:sz w:val="27"/>
      <w:szCs w:val="27"/>
    </w:rPr>
  </w:style>
  <w:style w:type="paragraph" w:customStyle="1" w:styleId="113">
    <w:name w:val="Основной текст (11)"/>
    <w:basedOn w:val="a"/>
    <w:link w:val="112"/>
    <w:uiPriority w:val="99"/>
    <w:rsid w:val="00182909"/>
    <w:pPr>
      <w:shd w:val="clear" w:color="auto" w:fill="FFFFFF"/>
      <w:spacing w:before="1140" w:after="120" w:line="240" w:lineRule="atLeast"/>
      <w:jc w:val="center"/>
    </w:pPr>
    <w:rPr>
      <w:rFonts w:ascii="Times New Roman" w:hAnsi="Times New Roman" w:cs="Times New Roman"/>
      <w:i/>
      <w:iCs/>
      <w:sz w:val="17"/>
      <w:szCs w:val="17"/>
    </w:rPr>
  </w:style>
  <w:style w:type="paragraph" w:customStyle="1" w:styleId="210">
    <w:name w:val="Подпись к таблице (2)1"/>
    <w:basedOn w:val="a"/>
    <w:link w:val="27"/>
    <w:uiPriority w:val="99"/>
    <w:rsid w:val="00182909"/>
    <w:pPr>
      <w:shd w:val="clear" w:color="auto" w:fill="FFFFFF"/>
      <w:spacing w:after="60" w:line="240" w:lineRule="atLeast"/>
    </w:pPr>
    <w:rPr>
      <w:rFonts w:ascii="Times New Roman" w:hAnsi="Times New Roman" w:cs="Times New Roman"/>
      <w:b/>
      <w:bCs/>
      <w:sz w:val="23"/>
      <w:szCs w:val="23"/>
    </w:rPr>
  </w:style>
  <w:style w:type="paragraph" w:customStyle="1" w:styleId="121">
    <w:name w:val="Основной текст (12)1"/>
    <w:basedOn w:val="a"/>
    <w:link w:val="120"/>
    <w:uiPriority w:val="99"/>
    <w:rsid w:val="00182909"/>
    <w:pPr>
      <w:shd w:val="clear" w:color="auto" w:fill="FFFFFF"/>
      <w:spacing w:after="0" w:line="274" w:lineRule="exact"/>
      <w:jc w:val="both"/>
    </w:pPr>
    <w:rPr>
      <w:rFonts w:ascii="Times New Roman" w:hAnsi="Times New Roman" w:cs="Times New Roman"/>
      <w:i/>
      <w:iCs/>
      <w:sz w:val="23"/>
      <w:szCs w:val="23"/>
    </w:rPr>
  </w:style>
  <w:style w:type="paragraph" w:customStyle="1" w:styleId="131">
    <w:name w:val="Основной текст (13)"/>
    <w:basedOn w:val="a"/>
    <w:link w:val="130"/>
    <w:uiPriority w:val="99"/>
    <w:rsid w:val="00182909"/>
    <w:pPr>
      <w:shd w:val="clear" w:color="auto" w:fill="FFFFFF"/>
      <w:spacing w:before="180" w:after="60" w:line="240" w:lineRule="atLeast"/>
    </w:pPr>
    <w:rPr>
      <w:rFonts w:ascii="Times New Roman" w:hAnsi="Times New Roman" w:cs="Times New Roman"/>
      <w:b/>
      <w:bCs/>
      <w:sz w:val="23"/>
      <w:szCs w:val="23"/>
    </w:rPr>
  </w:style>
  <w:style w:type="paragraph" w:customStyle="1" w:styleId="aff4">
    <w:name w:val="Оглавление"/>
    <w:basedOn w:val="a"/>
    <w:link w:val="aff3"/>
    <w:uiPriority w:val="99"/>
    <w:rsid w:val="00182909"/>
    <w:pPr>
      <w:shd w:val="clear" w:color="auto" w:fill="FFFFFF"/>
      <w:spacing w:after="0" w:line="322" w:lineRule="exact"/>
      <w:ind w:firstLine="660"/>
    </w:pPr>
    <w:rPr>
      <w:rFonts w:ascii="Times New Roman" w:hAnsi="Times New Roman" w:cs="Times New Roman"/>
      <w:sz w:val="27"/>
      <w:szCs w:val="27"/>
    </w:rPr>
  </w:style>
  <w:style w:type="paragraph" w:customStyle="1" w:styleId="141">
    <w:name w:val="Основной текст (14)"/>
    <w:basedOn w:val="a"/>
    <w:link w:val="140"/>
    <w:uiPriority w:val="99"/>
    <w:rsid w:val="00182909"/>
    <w:pPr>
      <w:shd w:val="clear" w:color="auto" w:fill="FFFFFF"/>
      <w:spacing w:before="360" w:after="360" w:line="240" w:lineRule="atLeast"/>
    </w:pPr>
    <w:rPr>
      <w:rFonts w:ascii="Times New Roman" w:hAnsi="Times New Roman" w:cs="Times New Roman"/>
      <w:i/>
      <w:iCs/>
      <w:sz w:val="15"/>
      <w:szCs w:val="15"/>
    </w:rPr>
  </w:style>
  <w:style w:type="paragraph" w:customStyle="1" w:styleId="35">
    <w:name w:val="Подпись к таблице (3)"/>
    <w:basedOn w:val="a"/>
    <w:link w:val="34"/>
    <w:uiPriority w:val="99"/>
    <w:rsid w:val="00182909"/>
    <w:pPr>
      <w:shd w:val="clear" w:color="auto" w:fill="FFFFFF"/>
      <w:spacing w:after="0" w:line="322" w:lineRule="exact"/>
      <w:jc w:val="both"/>
    </w:pPr>
    <w:rPr>
      <w:rFonts w:ascii="Times New Roman" w:hAnsi="Times New Roman" w:cs="Times New Roman"/>
      <w:sz w:val="27"/>
      <w:szCs w:val="27"/>
    </w:rPr>
  </w:style>
  <w:style w:type="paragraph" w:customStyle="1" w:styleId="Default">
    <w:name w:val="Default"/>
    <w:rsid w:val="00182909"/>
    <w:pPr>
      <w:autoSpaceDE w:val="0"/>
      <w:autoSpaceDN w:val="0"/>
      <w:adjustRightInd w:val="0"/>
      <w:spacing w:after="0" w:line="240" w:lineRule="auto"/>
    </w:pPr>
    <w:rPr>
      <w:rFonts w:ascii="Times New Roman" w:eastAsia="Arial Unicode MS"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uiPriority w:val="99"/>
    <w:rsid w:val="0053612D"/>
    <w:rPr>
      <w:b/>
      <w:bCs/>
      <w:sz w:val="18"/>
      <w:szCs w:val="18"/>
      <w:shd w:val="clear" w:color="auto" w:fill="FFFFFF"/>
    </w:rPr>
  </w:style>
  <w:style w:type="paragraph" w:customStyle="1" w:styleId="101">
    <w:name w:val="Основной текст (10)"/>
    <w:basedOn w:val="a"/>
    <w:link w:val="100"/>
    <w:uiPriority w:val="99"/>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uiPriority w:val="99"/>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link w:val="31"/>
    <w:uiPriority w:val="99"/>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uiPriority w:val="99"/>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uiPriority w:val="99"/>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Основной текст (2) + 13,5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DocList">
    <w:name w:val="ConsPlusDocList"/>
    <w:uiPriority w:val="99"/>
    <w:rsid w:val="00B357A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B357A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7">
    <w:name w:val="Заголовок №1_"/>
    <w:basedOn w:val="a0"/>
    <w:link w:val="18"/>
    <w:uiPriority w:val="99"/>
    <w:locked/>
    <w:rsid w:val="00182909"/>
    <w:rPr>
      <w:rFonts w:ascii="Times New Roman" w:hAnsi="Times New Roman" w:cs="Times New Roman"/>
      <w:b/>
      <w:bCs/>
      <w:sz w:val="27"/>
      <w:szCs w:val="27"/>
      <w:shd w:val="clear" w:color="auto" w:fill="FFFFFF"/>
    </w:rPr>
  </w:style>
  <w:style w:type="paragraph" w:customStyle="1" w:styleId="18">
    <w:name w:val="Заголовок №1"/>
    <w:basedOn w:val="a"/>
    <w:link w:val="17"/>
    <w:uiPriority w:val="99"/>
    <w:rsid w:val="00182909"/>
    <w:pPr>
      <w:shd w:val="clear" w:color="auto" w:fill="FFFFFF"/>
      <w:spacing w:after="0" w:line="322" w:lineRule="exact"/>
      <w:ind w:hanging="720"/>
      <w:jc w:val="center"/>
      <w:outlineLvl w:val="0"/>
    </w:pPr>
    <w:rPr>
      <w:rFonts w:ascii="Times New Roman" w:hAnsi="Times New Roman" w:cs="Times New Roman"/>
      <w:b/>
      <w:bCs/>
      <w:sz w:val="27"/>
      <w:szCs w:val="27"/>
    </w:rPr>
  </w:style>
  <w:style w:type="character" w:customStyle="1" w:styleId="afc">
    <w:name w:val="Сноска_"/>
    <w:basedOn w:val="a0"/>
    <w:link w:val="afd"/>
    <w:uiPriority w:val="99"/>
    <w:locked/>
    <w:rsid w:val="00182909"/>
    <w:rPr>
      <w:rFonts w:ascii="Times New Roman" w:hAnsi="Times New Roman" w:cs="Times New Roman"/>
      <w:sz w:val="20"/>
      <w:szCs w:val="20"/>
      <w:shd w:val="clear" w:color="auto" w:fill="FFFFFF"/>
    </w:rPr>
  </w:style>
  <w:style w:type="character" w:customStyle="1" w:styleId="120">
    <w:name w:val="Основной текст (12)_"/>
    <w:basedOn w:val="a0"/>
    <w:link w:val="121"/>
    <w:uiPriority w:val="99"/>
    <w:locked/>
    <w:rsid w:val="00182909"/>
    <w:rPr>
      <w:rFonts w:ascii="Times New Roman" w:hAnsi="Times New Roman" w:cs="Times New Roman"/>
      <w:i/>
      <w:iCs/>
      <w:sz w:val="23"/>
      <w:szCs w:val="23"/>
      <w:shd w:val="clear" w:color="auto" w:fill="FFFFFF"/>
    </w:rPr>
  </w:style>
  <w:style w:type="character" w:customStyle="1" w:styleId="32">
    <w:name w:val="Основной текст (3)2"/>
    <w:basedOn w:val="3"/>
    <w:uiPriority w:val="99"/>
    <w:rsid w:val="00182909"/>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1">
    <w:name w:val="Основной текст (4)_"/>
    <w:basedOn w:val="a0"/>
    <w:link w:val="410"/>
    <w:uiPriority w:val="99"/>
    <w:locked/>
    <w:rsid w:val="00182909"/>
    <w:rPr>
      <w:rFonts w:ascii="Times New Roman" w:hAnsi="Times New Roman" w:cs="Times New Roman"/>
      <w:sz w:val="23"/>
      <w:szCs w:val="23"/>
      <w:shd w:val="clear" w:color="auto" w:fill="FFFFFF"/>
    </w:rPr>
  </w:style>
  <w:style w:type="character" w:customStyle="1" w:styleId="42">
    <w:name w:val="Основной текст (4)"/>
    <w:basedOn w:val="41"/>
    <w:uiPriority w:val="99"/>
    <w:rsid w:val="00182909"/>
    <w:rPr>
      <w:rFonts w:ascii="Times New Roman" w:hAnsi="Times New Roman" w:cs="Times New Roman"/>
      <w:sz w:val="23"/>
      <w:szCs w:val="23"/>
      <w:shd w:val="clear" w:color="auto" w:fill="FFFFFF"/>
    </w:rPr>
  </w:style>
  <w:style w:type="character" w:customStyle="1" w:styleId="420">
    <w:name w:val="Основной текст (4)2"/>
    <w:basedOn w:val="41"/>
    <w:uiPriority w:val="99"/>
    <w:rsid w:val="00182909"/>
    <w:rPr>
      <w:rFonts w:ascii="Times New Roman" w:hAnsi="Times New Roman" w:cs="Times New Roman"/>
      <w:sz w:val="23"/>
      <w:szCs w:val="23"/>
      <w:u w:val="single"/>
      <w:shd w:val="clear" w:color="auto" w:fill="FFFFFF"/>
    </w:rPr>
  </w:style>
  <w:style w:type="character" w:customStyle="1" w:styleId="5">
    <w:name w:val="Основной текст (5)_"/>
    <w:basedOn w:val="a0"/>
    <w:link w:val="50"/>
    <w:uiPriority w:val="99"/>
    <w:locked/>
    <w:rsid w:val="00182909"/>
    <w:rPr>
      <w:rFonts w:ascii="Times New Roman" w:hAnsi="Times New Roman" w:cs="Times New Roman"/>
      <w:sz w:val="16"/>
      <w:szCs w:val="16"/>
      <w:shd w:val="clear" w:color="auto" w:fill="FFFFFF"/>
    </w:rPr>
  </w:style>
  <w:style w:type="character" w:customStyle="1" w:styleId="513pt">
    <w:name w:val="Основной текст (5) + 13 pt"/>
    <w:basedOn w:val="5"/>
    <w:uiPriority w:val="99"/>
    <w:rsid w:val="00182909"/>
    <w:rPr>
      <w:rFonts w:ascii="Times New Roman" w:hAnsi="Times New Roman" w:cs="Times New Roman"/>
      <w:spacing w:val="0"/>
      <w:sz w:val="26"/>
      <w:szCs w:val="26"/>
      <w:shd w:val="clear" w:color="auto" w:fill="FFFFFF"/>
    </w:rPr>
  </w:style>
  <w:style w:type="character" w:customStyle="1" w:styleId="6">
    <w:name w:val="Основной текст (6)_"/>
    <w:basedOn w:val="a0"/>
    <w:link w:val="60"/>
    <w:uiPriority w:val="99"/>
    <w:locked/>
    <w:rsid w:val="00182909"/>
    <w:rPr>
      <w:rFonts w:ascii="Times New Roman" w:hAnsi="Times New Roman" w:cs="Times New Roman"/>
      <w:sz w:val="11"/>
      <w:szCs w:val="11"/>
      <w:shd w:val="clear" w:color="auto" w:fill="FFFFFF"/>
      <w:lang w:val="en-US" w:eastAsia="en-US"/>
    </w:rPr>
  </w:style>
  <w:style w:type="character" w:customStyle="1" w:styleId="68pt">
    <w:name w:val="Основной текст (6) + 8 pt"/>
    <w:basedOn w:val="6"/>
    <w:uiPriority w:val="99"/>
    <w:rsid w:val="00182909"/>
    <w:rPr>
      <w:rFonts w:ascii="Times New Roman" w:hAnsi="Times New Roman" w:cs="Times New Roman"/>
      <w:sz w:val="16"/>
      <w:szCs w:val="16"/>
      <w:shd w:val="clear" w:color="auto" w:fill="FFFFFF"/>
      <w:lang w:val="en-US" w:eastAsia="en-US"/>
    </w:rPr>
  </w:style>
  <w:style w:type="character" w:customStyle="1" w:styleId="7">
    <w:name w:val="Основной текст (7)_"/>
    <w:basedOn w:val="a0"/>
    <w:link w:val="70"/>
    <w:uiPriority w:val="99"/>
    <w:locked/>
    <w:rsid w:val="00182909"/>
    <w:rPr>
      <w:rFonts w:ascii="Times New Roman" w:hAnsi="Times New Roman" w:cs="Times New Roman"/>
      <w:b/>
      <w:bCs/>
      <w:sz w:val="11"/>
      <w:szCs w:val="11"/>
      <w:shd w:val="clear" w:color="auto" w:fill="FFFFFF"/>
    </w:rPr>
  </w:style>
  <w:style w:type="character" w:customStyle="1" w:styleId="78pt">
    <w:name w:val="Основной текст (7) + 8 pt"/>
    <w:aliases w:val="Не полужирный"/>
    <w:basedOn w:val="7"/>
    <w:uiPriority w:val="99"/>
    <w:rsid w:val="00182909"/>
    <w:rPr>
      <w:rFonts w:ascii="Times New Roman" w:hAnsi="Times New Roman" w:cs="Times New Roman"/>
      <w:b/>
      <w:bCs/>
      <w:sz w:val="16"/>
      <w:szCs w:val="16"/>
      <w:shd w:val="clear" w:color="auto" w:fill="FFFFFF"/>
    </w:rPr>
  </w:style>
  <w:style w:type="character" w:customStyle="1" w:styleId="55">
    <w:name w:val="Основной текст (5) + 5"/>
    <w:aliases w:val="5 pt1"/>
    <w:basedOn w:val="5"/>
    <w:uiPriority w:val="99"/>
    <w:rsid w:val="00182909"/>
    <w:rPr>
      <w:rFonts w:ascii="Times New Roman" w:hAnsi="Times New Roman" w:cs="Times New Roman"/>
      <w:spacing w:val="0"/>
      <w:sz w:val="11"/>
      <w:szCs w:val="11"/>
      <w:shd w:val="clear" w:color="auto" w:fill="FFFFFF"/>
    </w:rPr>
  </w:style>
  <w:style w:type="character" w:customStyle="1" w:styleId="afe">
    <w:name w:val="Основной текст + Курсив"/>
    <w:basedOn w:val="120"/>
    <w:uiPriority w:val="99"/>
    <w:rsid w:val="00182909"/>
    <w:rPr>
      <w:rFonts w:ascii="Times New Roman" w:hAnsi="Times New Roman" w:cs="Times New Roman"/>
      <w:i/>
      <w:iCs/>
      <w:sz w:val="27"/>
      <w:szCs w:val="27"/>
      <w:shd w:val="clear" w:color="auto" w:fill="FFFFFF"/>
    </w:rPr>
  </w:style>
  <w:style w:type="character" w:customStyle="1" w:styleId="aff">
    <w:name w:val="Колонтитул_"/>
    <w:basedOn w:val="a0"/>
    <w:link w:val="aff0"/>
    <w:uiPriority w:val="99"/>
    <w:locked/>
    <w:rsid w:val="00182909"/>
    <w:rPr>
      <w:rFonts w:ascii="Times New Roman" w:hAnsi="Times New Roman" w:cs="Times New Roman"/>
      <w:noProof/>
      <w:sz w:val="20"/>
      <w:szCs w:val="20"/>
      <w:shd w:val="clear" w:color="auto" w:fill="FFFFFF"/>
    </w:rPr>
  </w:style>
  <w:style w:type="character" w:customStyle="1" w:styleId="11pt">
    <w:name w:val="Колонтитул + 11 pt"/>
    <w:basedOn w:val="aff"/>
    <w:uiPriority w:val="99"/>
    <w:rsid w:val="00182909"/>
    <w:rPr>
      <w:rFonts w:ascii="Times New Roman" w:hAnsi="Times New Roman" w:cs="Times New Roman"/>
      <w:noProof/>
      <w:spacing w:val="0"/>
      <w:sz w:val="22"/>
      <w:szCs w:val="22"/>
      <w:shd w:val="clear" w:color="auto" w:fill="FFFFFF"/>
    </w:rPr>
  </w:style>
  <w:style w:type="character" w:customStyle="1" w:styleId="111">
    <w:name w:val="Основной текст + Курсив11"/>
    <w:basedOn w:val="120"/>
    <w:uiPriority w:val="99"/>
    <w:rsid w:val="00182909"/>
    <w:rPr>
      <w:rFonts w:ascii="Times New Roman" w:hAnsi="Times New Roman" w:cs="Times New Roman"/>
      <w:i/>
      <w:iCs/>
      <w:sz w:val="27"/>
      <w:szCs w:val="27"/>
      <w:shd w:val="clear" w:color="auto" w:fill="FFFFFF"/>
    </w:rPr>
  </w:style>
  <w:style w:type="character" w:customStyle="1" w:styleId="80">
    <w:name w:val="Основной текст (8)_"/>
    <w:basedOn w:val="a0"/>
    <w:link w:val="81"/>
    <w:uiPriority w:val="99"/>
    <w:locked/>
    <w:rsid w:val="00182909"/>
    <w:rPr>
      <w:rFonts w:ascii="Times New Roman" w:hAnsi="Times New Roman" w:cs="Times New Roman"/>
      <w:b/>
      <w:bCs/>
      <w:sz w:val="27"/>
      <w:szCs w:val="27"/>
      <w:shd w:val="clear" w:color="auto" w:fill="FFFFFF"/>
    </w:rPr>
  </w:style>
  <w:style w:type="character" w:customStyle="1" w:styleId="82">
    <w:name w:val="Основной текст (8) + Не полужирный"/>
    <w:basedOn w:val="80"/>
    <w:uiPriority w:val="99"/>
    <w:rsid w:val="00182909"/>
    <w:rPr>
      <w:rFonts w:ascii="Times New Roman" w:hAnsi="Times New Roman" w:cs="Times New Roman"/>
      <w:b/>
      <w:bCs/>
      <w:sz w:val="27"/>
      <w:szCs w:val="27"/>
      <w:shd w:val="clear" w:color="auto" w:fill="FFFFFF"/>
    </w:rPr>
  </w:style>
  <w:style w:type="character" w:customStyle="1" w:styleId="83">
    <w:name w:val="Основной текст (8) + Курсив"/>
    <w:basedOn w:val="80"/>
    <w:uiPriority w:val="99"/>
    <w:rsid w:val="00182909"/>
    <w:rPr>
      <w:rFonts w:ascii="Times New Roman" w:hAnsi="Times New Roman" w:cs="Times New Roman"/>
      <w:b/>
      <w:bCs/>
      <w:i/>
      <w:iCs/>
      <w:spacing w:val="0"/>
      <w:sz w:val="27"/>
      <w:szCs w:val="27"/>
      <w:shd w:val="clear" w:color="auto" w:fill="FFFFFF"/>
    </w:rPr>
  </w:style>
  <w:style w:type="character" w:customStyle="1" w:styleId="9">
    <w:name w:val="Основной текст (9)_"/>
    <w:basedOn w:val="a0"/>
    <w:link w:val="90"/>
    <w:uiPriority w:val="99"/>
    <w:locked/>
    <w:rsid w:val="00182909"/>
    <w:rPr>
      <w:rFonts w:ascii="Times New Roman" w:hAnsi="Times New Roman" w:cs="Times New Roman"/>
      <w:i/>
      <w:iCs/>
      <w:sz w:val="27"/>
      <w:szCs w:val="27"/>
      <w:shd w:val="clear" w:color="auto" w:fill="FFFFFF"/>
    </w:rPr>
  </w:style>
  <w:style w:type="character" w:customStyle="1" w:styleId="91">
    <w:name w:val="Основной текст (9) + Не курсив"/>
    <w:basedOn w:val="9"/>
    <w:uiPriority w:val="99"/>
    <w:rsid w:val="00182909"/>
    <w:rPr>
      <w:rFonts w:ascii="Times New Roman" w:hAnsi="Times New Roman" w:cs="Times New Roman"/>
      <w:i/>
      <w:iCs/>
      <w:sz w:val="27"/>
      <w:szCs w:val="27"/>
      <w:shd w:val="clear" w:color="auto" w:fill="FFFFFF"/>
    </w:rPr>
  </w:style>
  <w:style w:type="character" w:customStyle="1" w:styleId="102">
    <w:name w:val="Основной текст + Курсив10"/>
    <w:basedOn w:val="120"/>
    <w:uiPriority w:val="99"/>
    <w:rsid w:val="00182909"/>
    <w:rPr>
      <w:rFonts w:ascii="Times New Roman" w:hAnsi="Times New Roman" w:cs="Times New Roman"/>
      <w:i/>
      <w:iCs/>
      <w:sz w:val="27"/>
      <w:szCs w:val="27"/>
      <w:shd w:val="clear" w:color="auto" w:fill="FFFFFF"/>
    </w:rPr>
  </w:style>
  <w:style w:type="character" w:customStyle="1" w:styleId="92">
    <w:name w:val="Основной текст + Курсив9"/>
    <w:basedOn w:val="120"/>
    <w:uiPriority w:val="99"/>
    <w:rsid w:val="00182909"/>
    <w:rPr>
      <w:rFonts w:ascii="Times New Roman" w:hAnsi="Times New Roman" w:cs="Times New Roman"/>
      <w:i/>
      <w:iCs/>
      <w:sz w:val="27"/>
      <w:szCs w:val="27"/>
      <w:shd w:val="clear" w:color="auto" w:fill="FFFFFF"/>
    </w:rPr>
  </w:style>
  <w:style w:type="character" w:customStyle="1" w:styleId="84">
    <w:name w:val="Основной текст + Курсив8"/>
    <w:basedOn w:val="120"/>
    <w:uiPriority w:val="99"/>
    <w:rsid w:val="00182909"/>
    <w:rPr>
      <w:rFonts w:ascii="Times New Roman" w:hAnsi="Times New Roman" w:cs="Times New Roman"/>
      <w:i/>
      <w:iCs/>
      <w:sz w:val="27"/>
      <w:szCs w:val="27"/>
      <w:shd w:val="clear" w:color="auto" w:fill="FFFFFF"/>
    </w:rPr>
  </w:style>
  <w:style w:type="character" w:customStyle="1" w:styleId="71">
    <w:name w:val="Основной текст + Курсив7"/>
    <w:basedOn w:val="120"/>
    <w:uiPriority w:val="99"/>
    <w:rsid w:val="00182909"/>
    <w:rPr>
      <w:rFonts w:ascii="Times New Roman" w:hAnsi="Times New Roman" w:cs="Times New Roman"/>
      <w:i/>
      <w:iCs/>
      <w:sz w:val="27"/>
      <w:szCs w:val="27"/>
      <w:shd w:val="clear" w:color="auto" w:fill="FFFFFF"/>
    </w:rPr>
  </w:style>
  <w:style w:type="character" w:customStyle="1" w:styleId="96">
    <w:name w:val="Основной текст (9) + Не курсив6"/>
    <w:basedOn w:val="9"/>
    <w:uiPriority w:val="99"/>
    <w:rsid w:val="00182909"/>
    <w:rPr>
      <w:rFonts w:ascii="Times New Roman" w:hAnsi="Times New Roman" w:cs="Times New Roman"/>
      <w:i/>
      <w:iCs/>
      <w:sz w:val="27"/>
      <w:szCs w:val="27"/>
      <w:shd w:val="clear" w:color="auto" w:fill="FFFFFF"/>
    </w:rPr>
  </w:style>
  <w:style w:type="character" w:customStyle="1" w:styleId="61">
    <w:name w:val="Основной текст + Курсив6"/>
    <w:basedOn w:val="120"/>
    <w:uiPriority w:val="99"/>
    <w:rsid w:val="00182909"/>
    <w:rPr>
      <w:rFonts w:ascii="Times New Roman" w:hAnsi="Times New Roman" w:cs="Times New Roman"/>
      <w:i/>
      <w:iCs/>
      <w:sz w:val="27"/>
      <w:szCs w:val="27"/>
      <w:shd w:val="clear" w:color="auto" w:fill="FFFFFF"/>
    </w:rPr>
  </w:style>
  <w:style w:type="character" w:customStyle="1" w:styleId="95">
    <w:name w:val="Основной текст (9) + Не курсив5"/>
    <w:basedOn w:val="9"/>
    <w:uiPriority w:val="99"/>
    <w:rsid w:val="00182909"/>
    <w:rPr>
      <w:rFonts w:ascii="Times New Roman" w:hAnsi="Times New Roman" w:cs="Times New Roman"/>
      <w:i/>
      <w:iCs/>
      <w:sz w:val="27"/>
      <w:szCs w:val="27"/>
      <w:shd w:val="clear" w:color="auto" w:fill="FFFFFF"/>
    </w:rPr>
  </w:style>
  <w:style w:type="character" w:customStyle="1" w:styleId="51">
    <w:name w:val="Основной текст + Курсив5"/>
    <w:basedOn w:val="120"/>
    <w:uiPriority w:val="99"/>
    <w:rsid w:val="00182909"/>
    <w:rPr>
      <w:rFonts w:ascii="Times New Roman" w:hAnsi="Times New Roman" w:cs="Times New Roman"/>
      <w:i/>
      <w:iCs/>
      <w:sz w:val="27"/>
      <w:szCs w:val="27"/>
      <w:shd w:val="clear" w:color="auto" w:fill="FFFFFF"/>
    </w:rPr>
  </w:style>
  <w:style w:type="character" w:customStyle="1" w:styleId="43">
    <w:name w:val="Основной текст + Курсив4"/>
    <w:basedOn w:val="120"/>
    <w:uiPriority w:val="99"/>
    <w:rsid w:val="00182909"/>
    <w:rPr>
      <w:rFonts w:ascii="Times New Roman" w:hAnsi="Times New Roman" w:cs="Times New Roman"/>
      <w:i/>
      <w:iCs/>
      <w:sz w:val="27"/>
      <w:szCs w:val="27"/>
      <w:shd w:val="clear" w:color="auto" w:fill="FFFFFF"/>
    </w:rPr>
  </w:style>
  <w:style w:type="character" w:customStyle="1" w:styleId="94">
    <w:name w:val="Основной текст (9) + Не курсив4"/>
    <w:basedOn w:val="9"/>
    <w:uiPriority w:val="99"/>
    <w:rsid w:val="00182909"/>
    <w:rPr>
      <w:rFonts w:ascii="Times New Roman" w:hAnsi="Times New Roman" w:cs="Times New Roman"/>
      <w:i/>
      <w:iCs/>
      <w:sz w:val="27"/>
      <w:szCs w:val="27"/>
      <w:shd w:val="clear" w:color="auto" w:fill="FFFFFF"/>
    </w:rPr>
  </w:style>
  <w:style w:type="character" w:customStyle="1" w:styleId="103">
    <w:name w:val="Основной текст (10) + Не полужирный"/>
    <w:aliases w:val="Не курсив"/>
    <w:basedOn w:val="100"/>
    <w:uiPriority w:val="99"/>
    <w:rsid w:val="00182909"/>
    <w:rPr>
      <w:rFonts w:ascii="Times New Roman" w:hAnsi="Times New Roman" w:cs="Times New Roman"/>
      <w:b/>
      <w:bCs/>
      <w:i/>
      <w:iCs/>
      <w:spacing w:val="0"/>
      <w:sz w:val="27"/>
      <w:szCs w:val="27"/>
      <w:shd w:val="clear" w:color="auto" w:fill="FFFFFF"/>
    </w:rPr>
  </w:style>
  <w:style w:type="character" w:customStyle="1" w:styleId="112">
    <w:name w:val="Основной текст (11)_"/>
    <w:basedOn w:val="a0"/>
    <w:link w:val="113"/>
    <w:uiPriority w:val="99"/>
    <w:locked/>
    <w:rsid w:val="00182909"/>
    <w:rPr>
      <w:rFonts w:ascii="Times New Roman" w:hAnsi="Times New Roman" w:cs="Times New Roman"/>
      <w:i/>
      <w:iCs/>
      <w:sz w:val="17"/>
      <w:szCs w:val="17"/>
      <w:shd w:val="clear" w:color="auto" w:fill="FFFFFF"/>
    </w:rPr>
  </w:style>
  <w:style w:type="character" w:customStyle="1" w:styleId="840">
    <w:name w:val="Основной текст (8) + Не полужирный4"/>
    <w:basedOn w:val="80"/>
    <w:uiPriority w:val="99"/>
    <w:rsid w:val="00182909"/>
    <w:rPr>
      <w:rFonts w:ascii="Times New Roman" w:hAnsi="Times New Roman" w:cs="Times New Roman"/>
      <w:b/>
      <w:bCs/>
      <w:noProof/>
      <w:sz w:val="27"/>
      <w:szCs w:val="27"/>
      <w:shd w:val="clear" w:color="auto" w:fill="FFFFFF"/>
    </w:rPr>
  </w:style>
  <w:style w:type="character" w:customStyle="1" w:styleId="33">
    <w:name w:val="Основной текст + Курсив3"/>
    <w:basedOn w:val="120"/>
    <w:uiPriority w:val="99"/>
    <w:rsid w:val="00182909"/>
    <w:rPr>
      <w:rFonts w:ascii="Times New Roman" w:hAnsi="Times New Roman" w:cs="Times New Roman"/>
      <w:i/>
      <w:iCs/>
      <w:sz w:val="27"/>
      <w:szCs w:val="27"/>
      <w:shd w:val="clear" w:color="auto" w:fill="FFFFFF"/>
    </w:rPr>
  </w:style>
  <w:style w:type="character" w:customStyle="1" w:styleId="1010">
    <w:name w:val="Основной текст (10) + Не полужирный1"/>
    <w:aliases w:val="Не курсив1"/>
    <w:basedOn w:val="100"/>
    <w:uiPriority w:val="99"/>
    <w:rsid w:val="00182909"/>
    <w:rPr>
      <w:rFonts w:ascii="Times New Roman" w:hAnsi="Times New Roman" w:cs="Times New Roman"/>
      <w:b/>
      <w:bCs/>
      <w:i/>
      <w:iCs/>
      <w:spacing w:val="0"/>
      <w:sz w:val="27"/>
      <w:szCs w:val="27"/>
      <w:shd w:val="clear" w:color="auto" w:fill="FFFFFF"/>
    </w:rPr>
  </w:style>
  <w:style w:type="character" w:customStyle="1" w:styleId="830">
    <w:name w:val="Основной текст (8) + Не полужирный3"/>
    <w:basedOn w:val="80"/>
    <w:uiPriority w:val="99"/>
    <w:rsid w:val="00182909"/>
    <w:rPr>
      <w:rFonts w:ascii="Times New Roman" w:hAnsi="Times New Roman" w:cs="Times New Roman"/>
      <w:b/>
      <w:bCs/>
      <w:sz w:val="27"/>
      <w:szCs w:val="27"/>
      <w:shd w:val="clear" w:color="auto" w:fill="FFFFFF"/>
    </w:rPr>
  </w:style>
  <w:style w:type="character" w:customStyle="1" w:styleId="26">
    <w:name w:val="Основной текст + Курсив2"/>
    <w:basedOn w:val="120"/>
    <w:uiPriority w:val="99"/>
    <w:rsid w:val="00182909"/>
    <w:rPr>
      <w:rFonts w:ascii="Times New Roman" w:hAnsi="Times New Roman" w:cs="Times New Roman"/>
      <w:i/>
      <w:iCs/>
      <w:sz w:val="27"/>
      <w:szCs w:val="27"/>
      <w:shd w:val="clear" w:color="auto" w:fill="FFFFFF"/>
    </w:rPr>
  </w:style>
  <w:style w:type="character" w:customStyle="1" w:styleId="93">
    <w:name w:val="Основной текст (9) + Не курсив3"/>
    <w:basedOn w:val="9"/>
    <w:uiPriority w:val="99"/>
    <w:rsid w:val="00182909"/>
    <w:rPr>
      <w:rFonts w:ascii="Times New Roman" w:hAnsi="Times New Roman" w:cs="Times New Roman"/>
      <w:i/>
      <w:iCs/>
      <w:sz w:val="27"/>
      <w:szCs w:val="27"/>
      <w:shd w:val="clear" w:color="auto" w:fill="FFFFFF"/>
    </w:rPr>
  </w:style>
  <w:style w:type="character" w:customStyle="1" w:styleId="aff1">
    <w:name w:val="Основной текст + Полужирный"/>
    <w:aliases w:val="Курсив"/>
    <w:basedOn w:val="120"/>
    <w:uiPriority w:val="99"/>
    <w:rsid w:val="00182909"/>
    <w:rPr>
      <w:rFonts w:ascii="Times New Roman" w:hAnsi="Times New Roman" w:cs="Times New Roman"/>
      <w:b/>
      <w:bCs/>
      <w:i/>
      <w:iCs/>
      <w:sz w:val="27"/>
      <w:szCs w:val="27"/>
      <w:shd w:val="clear" w:color="auto" w:fill="FFFFFF"/>
    </w:rPr>
  </w:style>
  <w:style w:type="character" w:customStyle="1" w:styleId="820">
    <w:name w:val="Основной текст (8) + Не полужирный2"/>
    <w:basedOn w:val="80"/>
    <w:uiPriority w:val="99"/>
    <w:rsid w:val="00182909"/>
    <w:rPr>
      <w:rFonts w:ascii="Times New Roman" w:hAnsi="Times New Roman" w:cs="Times New Roman"/>
      <w:b/>
      <w:bCs/>
      <w:sz w:val="27"/>
      <w:szCs w:val="27"/>
      <w:shd w:val="clear" w:color="auto" w:fill="FFFFFF"/>
    </w:rPr>
  </w:style>
  <w:style w:type="character" w:customStyle="1" w:styleId="920">
    <w:name w:val="Основной текст (9) + Не курсив2"/>
    <w:basedOn w:val="9"/>
    <w:uiPriority w:val="99"/>
    <w:rsid w:val="00182909"/>
    <w:rPr>
      <w:rFonts w:ascii="Times New Roman" w:hAnsi="Times New Roman" w:cs="Times New Roman"/>
      <w:i/>
      <w:iCs/>
      <w:sz w:val="27"/>
      <w:szCs w:val="27"/>
      <w:shd w:val="clear" w:color="auto" w:fill="FFFFFF"/>
    </w:rPr>
  </w:style>
  <w:style w:type="character" w:customStyle="1" w:styleId="27">
    <w:name w:val="Подпись к таблице (2)_"/>
    <w:basedOn w:val="a0"/>
    <w:link w:val="210"/>
    <w:uiPriority w:val="99"/>
    <w:locked/>
    <w:rsid w:val="00182909"/>
    <w:rPr>
      <w:rFonts w:ascii="Times New Roman" w:hAnsi="Times New Roman" w:cs="Times New Roman"/>
      <w:b/>
      <w:bCs/>
      <w:sz w:val="23"/>
      <w:szCs w:val="23"/>
      <w:shd w:val="clear" w:color="auto" w:fill="FFFFFF"/>
    </w:rPr>
  </w:style>
  <w:style w:type="character" w:customStyle="1" w:styleId="aff2">
    <w:name w:val="Подпись к таблице_"/>
    <w:basedOn w:val="a0"/>
    <w:uiPriority w:val="99"/>
    <w:locked/>
    <w:rsid w:val="00182909"/>
    <w:rPr>
      <w:rFonts w:ascii="Times New Roman" w:hAnsi="Times New Roman" w:cs="Times New Roman"/>
      <w:spacing w:val="0"/>
      <w:sz w:val="20"/>
      <w:szCs w:val="20"/>
    </w:rPr>
  </w:style>
  <w:style w:type="character" w:customStyle="1" w:styleId="122">
    <w:name w:val="Основной текст (12)"/>
    <w:basedOn w:val="120"/>
    <w:uiPriority w:val="99"/>
    <w:rsid w:val="00182909"/>
    <w:rPr>
      <w:rFonts w:ascii="Times New Roman" w:hAnsi="Times New Roman" w:cs="Times New Roman"/>
      <w:i/>
      <w:iCs/>
      <w:sz w:val="23"/>
      <w:szCs w:val="23"/>
      <w:shd w:val="clear" w:color="auto" w:fill="FFFFFF"/>
    </w:rPr>
  </w:style>
  <w:style w:type="character" w:customStyle="1" w:styleId="1220">
    <w:name w:val="Основной текст (12)2"/>
    <w:basedOn w:val="120"/>
    <w:uiPriority w:val="99"/>
    <w:rsid w:val="00182909"/>
    <w:rPr>
      <w:rFonts w:ascii="Times New Roman" w:hAnsi="Times New Roman" w:cs="Times New Roman"/>
      <w:i/>
      <w:iCs/>
      <w:sz w:val="23"/>
      <w:szCs w:val="23"/>
      <w:shd w:val="clear" w:color="auto" w:fill="FFFFFF"/>
    </w:rPr>
  </w:style>
  <w:style w:type="character" w:customStyle="1" w:styleId="130">
    <w:name w:val="Основной текст (13)_"/>
    <w:basedOn w:val="a0"/>
    <w:link w:val="131"/>
    <w:uiPriority w:val="99"/>
    <w:locked/>
    <w:rsid w:val="00182909"/>
    <w:rPr>
      <w:rFonts w:ascii="Times New Roman" w:hAnsi="Times New Roman" w:cs="Times New Roman"/>
      <w:b/>
      <w:bCs/>
      <w:sz w:val="23"/>
      <w:szCs w:val="23"/>
      <w:shd w:val="clear" w:color="auto" w:fill="FFFFFF"/>
    </w:rPr>
  </w:style>
  <w:style w:type="character" w:customStyle="1" w:styleId="910">
    <w:name w:val="Основной текст (9) + Не курсив1"/>
    <w:basedOn w:val="9"/>
    <w:uiPriority w:val="99"/>
    <w:rsid w:val="00182909"/>
    <w:rPr>
      <w:rFonts w:ascii="Times New Roman" w:hAnsi="Times New Roman" w:cs="Times New Roman"/>
      <w:i/>
      <w:iCs/>
      <w:sz w:val="27"/>
      <w:szCs w:val="27"/>
      <w:shd w:val="clear" w:color="auto" w:fill="FFFFFF"/>
    </w:rPr>
  </w:style>
  <w:style w:type="character" w:customStyle="1" w:styleId="19">
    <w:name w:val="Основной текст + Курсив1"/>
    <w:basedOn w:val="120"/>
    <w:uiPriority w:val="99"/>
    <w:rsid w:val="00182909"/>
    <w:rPr>
      <w:rFonts w:ascii="Times New Roman" w:hAnsi="Times New Roman" w:cs="Times New Roman"/>
      <w:i/>
      <w:iCs/>
      <w:sz w:val="27"/>
      <w:szCs w:val="27"/>
      <w:shd w:val="clear" w:color="auto" w:fill="FFFFFF"/>
    </w:rPr>
  </w:style>
  <w:style w:type="character" w:customStyle="1" w:styleId="1a">
    <w:name w:val="Основной текст + Полужирный1"/>
    <w:basedOn w:val="120"/>
    <w:uiPriority w:val="99"/>
    <w:rsid w:val="00182909"/>
    <w:rPr>
      <w:rFonts w:ascii="Times New Roman" w:hAnsi="Times New Roman" w:cs="Times New Roman"/>
      <w:b/>
      <w:bCs/>
      <w:i/>
      <w:iCs/>
      <w:sz w:val="27"/>
      <w:szCs w:val="27"/>
      <w:shd w:val="clear" w:color="auto" w:fill="FFFFFF"/>
    </w:rPr>
  </w:style>
  <w:style w:type="character" w:customStyle="1" w:styleId="aff3">
    <w:name w:val="Оглавление_"/>
    <w:basedOn w:val="a0"/>
    <w:link w:val="aff4"/>
    <w:uiPriority w:val="99"/>
    <w:locked/>
    <w:rsid w:val="00182909"/>
    <w:rPr>
      <w:rFonts w:ascii="Times New Roman" w:hAnsi="Times New Roman" w:cs="Times New Roman"/>
      <w:sz w:val="27"/>
      <w:szCs w:val="27"/>
      <w:shd w:val="clear" w:color="auto" w:fill="FFFFFF"/>
    </w:rPr>
  </w:style>
  <w:style w:type="character" w:customStyle="1" w:styleId="140">
    <w:name w:val="Основной текст (14)_"/>
    <w:basedOn w:val="a0"/>
    <w:link w:val="141"/>
    <w:uiPriority w:val="99"/>
    <w:locked/>
    <w:rsid w:val="00182909"/>
    <w:rPr>
      <w:rFonts w:ascii="Times New Roman" w:hAnsi="Times New Roman" w:cs="Times New Roman"/>
      <w:i/>
      <w:iCs/>
      <w:sz w:val="15"/>
      <w:szCs w:val="15"/>
      <w:shd w:val="clear" w:color="auto" w:fill="FFFFFF"/>
    </w:rPr>
  </w:style>
  <w:style w:type="character" w:customStyle="1" w:styleId="810">
    <w:name w:val="Основной текст (8) + Не полужирный1"/>
    <w:basedOn w:val="80"/>
    <w:uiPriority w:val="99"/>
    <w:rsid w:val="00182909"/>
    <w:rPr>
      <w:rFonts w:ascii="Times New Roman" w:hAnsi="Times New Roman" w:cs="Times New Roman"/>
      <w:b/>
      <w:bCs/>
      <w:sz w:val="27"/>
      <w:szCs w:val="27"/>
      <w:shd w:val="clear" w:color="auto" w:fill="FFFFFF"/>
    </w:rPr>
  </w:style>
  <w:style w:type="character" w:customStyle="1" w:styleId="34">
    <w:name w:val="Подпись к таблице (3)_"/>
    <w:basedOn w:val="a0"/>
    <w:link w:val="35"/>
    <w:uiPriority w:val="99"/>
    <w:locked/>
    <w:rsid w:val="00182909"/>
    <w:rPr>
      <w:rFonts w:ascii="Times New Roman" w:hAnsi="Times New Roman" w:cs="Times New Roman"/>
      <w:sz w:val="27"/>
      <w:szCs w:val="27"/>
      <w:shd w:val="clear" w:color="auto" w:fill="FFFFFF"/>
    </w:rPr>
  </w:style>
  <w:style w:type="character" w:customStyle="1" w:styleId="28">
    <w:name w:val="Подпись к таблице (2)"/>
    <w:basedOn w:val="27"/>
    <w:uiPriority w:val="99"/>
    <w:rsid w:val="00182909"/>
    <w:rPr>
      <w:rFonts w:ascii="Times New Roman" w:hAnsi="Times New Roman" w:cs="Times New Roman"/>
      <w:b/>
      <w:bCs/>
      <w:sz w:val="23"/>
      <w:szCs w:val="23"/>
      <w:u w:val="single"/>
      <w:shd w:val="clear" w:color="auto" w:fill="FFFFFF"/>
    </w:rPr>
  </w:style>
  <w:style w:type="character" w:customStyle="1" w:styleId="44">
    <w:name w:val="Основной текст (4) + Курсив"/>
    <w:basedOn w:val="41"/>
    <w:uiPriority w:val="99"/>
    <w:rsid w:val="00182909"/>
    <w:rPr>
      <w:rFonts w:ascii="Times New Roman" w:hAnsi="Times New Roman" w:cs="Times New Roman"/>
      <w:i/>
      <w:iCs/>
      <w:sz w:val="23"/>
      <w:szCs w:val="23"/>
      <w:shd w:val="clear" w:color="auto" w:fill="FFFFFF"/>
    </w:rPr>
  </w:style>
  <w:style w:type="character" w:customStyle="1" w:styleId="411">
    <w:name w:val="Основной текст (4) + Курсив1"/>
    <w:basedOn w:val="41"/>
    <w:uiPriority w:val="99"/>
    <w:rsid w:val="00182909"/>
    <w:rPr>
      <w:rFonts w:ascii="Times New Roman" w:hAnsi="Times New Roman" w:cs="Times New Roman"/>
      <w:i/>
      <w:iCs/>
      <w:sz w:val="23"/>
      <w:szCs w:val="23"/>
      <w:shd w:val="clear" w:color="auto" w:fill="FFFFFF"/>
    </w:rPr>
  </w:style>
  <w:style w:type="paragraph" w:customStyle="1" w:styleId="afd">
    <w:name w:val="Сноска"/>
    <w:basedOn w:val="a"/>
    <w:link w:val="afc"/>
    <w:uiPriority w:val="99"/>
    <w:rsid w:val="00182909"/>
    <w:pPr>
      <w:shd w:val="clear" w:color="auto" w:fill="FFFFFF"/>
      <w:spacing w:after="0" w:line="230" w:lineRule="exact"/>
      <w:jc w:val="both"/>
    </w:pPr>
    <w:rPr>
      <w:rFonts w:ascii="Times New Roman" w:hAnsi="Times New Roman" w:cs="Times New Roman"/>
      <w:sz w:val="20"/>
      <w:szCs w:val="20"/>
    </w:rPr>
  </w:style>
  <w:style w:type="paragraph" w:customStyle="1" w:styleId="211">
    <w:name w:val="Основной текст (2)1"/>
    <w:basedOn w:val="a"/>
    <w:uiPriority w:val="99"/>
    <w:rsid w:val="00182909"/>
    <w:pPr>
      <w:shd w:val="clear" w:color="auto" w:fill="FFFFFF"/>
      <w:spacing w:after="60" w:line="300" w:lineRule="exact"/>
      <w:jc w:val="center"/>
    </w:pPr>
    <w:rPr>
      <w:rFonts w:ascii="Times New Roman" w:eastAsia="Arial Unicode MS" w:hAnsi="Times New Roman" w:cs="Times New Roman"/>
      <w:sz w:val="26"/>
      <w:szCs w:val="26"/>
    </w:rPr>
  </w:style>
  <w:style w:type="paragraph" w:customStyle="1" w:styleId="31">
    <w:name w:val="Основной текст (3)1"/>
    <w:basedOn w:val="a"/>
    <w:link w:val="3"/>
    <w:uiPriority w:val="99"/>
    <w:rsid w:val="00182909"/>
    <w:pPr>
      <w:shd w:val="clear" w:color="auto" w:fill="FFFFFF"/>
      <w:spacing w:after="240" w:line="230" w:lineRule="exact"/>
      <w:jc w:val="center"/>
    </w:pPr>
    <w:rPr>
      <w:rFonts w:ascii="Times New Roman" w:eastAsia="Times New Roman" w:hAnsi="Times New Roman" w:cs="Times New Roman"/>
    </w:rPr>
  </w:style>
  <w:style w:type="paragraph" w:customStyle="1" w:styleId="410">
    <w:name w:val="Основной текст (4)1"/>
    <w:basedOn w:val="a"/>
    <w:link w:val="41"/>
    <w:uiPriority w:val="99"/>
    <w:rsid w:val="00182909"/>
    <w:pPr>
      <w:shd w:val="clear" w:color="auto" w:fill="FFFFFF"/>
      <w:spacing w:before="240" w:after="420" w:line="240" w:lineRule="atLeast"/>
      <w:jc w:val="center"/>
    </w:pPr>
    <w:rPr>
      <w:rFonts w:ascii="Times New Roman" w:hAnsi="Times New Roman" w:cs="Times New Roman"/>
      <w:sz w:val="23"/>
      <w:szCs w:val="23"/>
    </w:rPr>
  </w:style>
  <w:style w:type="paragraph" w:customStyle="1" w:styleId="50">
    <w:name w:val="Основной текст (5)"/>
    <w:basedOn w:val="a"/>
    <w:link w:val="5"/>
    <w:uiPriority w:val="99"/>
    <w:rsid w:val="00182909"/>
    <w:pPr>
      <w:shd w:val="clear" w:color="auto" w:fill="FFFFFF"/>
      <w:spacing w:before="180" w:after="60" w:line="201" w:lineRule="exact"/>
      <w:jc w:val="right"/>
    </w:pPr>
    <w:rPr>
      <w:rFonts w:ascii="Times New Roman" w:hAnsi="Times New Roman" w:cs="Times New Roman"/>
      <w:sz w:val="16"/>
      <w:szCs w:val="16"/>
    </w:rPr>
  </w:style>
  <w:style w:type="paragraph" w:customStyle="1" w:styleId="60">
    <w:name w:val="Основной текст (6)"/>
    <w:basedOn w:val="a"/>
    <w:link w:val="6"/>
    <w:uiPriority w:val="99"/>
    <w:rsid w:val="00182909"/>
    <w:pPr>
      <w:shd w:val="clear" w:color="auto" w:fill="FFFFFF"/>
      <w:spacing w:before="60" w:after="60" w:line="240" w:lineRule="atLeast"/>
    </w:pPr>
    <w:rPr>
      <w:rFonts w:ascii="Times New Roman" w:hAnsi="Times New Roman" w:cs="Times New Roman"/>
      <w:sz w:val="11"/>
      <w:szCs w:val="11"/>
      <w:lang w:val="en-US" w:eastAsia="en-US"/>
    </w:rPr>
  </w:style>
  <w:style w:type="paragraph" w:customStyle="1" w:styleId="70">
    <w:name w:val="Основной текст (7)"/>
    <w:basedOn w:val="a"/>
    <w:link w:val="7"/>
    <w:uiPriority w:val="99"/>
    <w:rsid w:val="00182909"/>
    <w:pPr>
      <w:shd w:val="clear" w:color="auto" w:fill="FFFFFF"/>
      <w:spacing w:before="60" w:after="60" w:line="240" w:lineRule="atLeast"/>
    </w:pPr>
    <w:rPr>
      <w:rFonts w:ascii="Times New Roman" w:hAnsi="Times New Roman" w:cs="Times New Roman"/>
      <w:b/>
      <w:bCs/>
      <w:sz w:val="11"/>
      <w:szCs w:val="11"/>
    </w:rPr>
  </w:style>
  <w:style w:type="paragraph" w:customStyle="1" w:styleId="aff0">
    <w:name w:val="Колонтитул"/>
    <w:basedOn w:val="a"/>
    <w:link w:val="aff"/>
    <w:uiPriority w:val="99"/>
    <w:rsid w:val="00182909"/>
    <w:pPr>
      <w:shd w:val="clear" w:color="auto" w:fill="FFFFFF"/>
      <w:spacing w:after="0" w:line="240" w:lineRule="auto"/>
    </w:pPr>
    <w:rPr>
      <w:rFonts w:ascii="Times New Roman" w:hAnsi="Times New Roman" w:cs="Times New Roman"/>
      <w:noProof/>
      <w:sz w:val="20"/>
      <w:szCs w:val="20"/>
    </w:rPr>
  </w:style>
  <w:style w:type="paragraph" w:customStyle="1" w:styleId="81">
    <w:name w:val="Основной текст (8)"/>
    <w:basedOn w:val="a"/>
    <w:link w:val="80"/>
    <w:uiPriority w:val="99"/>
    <w:rsid w:val="00182909"/>
    <w:pPr>
      <w:shd w:val="clear" w:color="auto" w:fill="FFFFFF"/>
      <w:spacing w:before="300" w:after="0" w:line="643" w:lineRule="exact"/>
      <w:ind w:hanging="1040"/>
      <w:jc w:val="center"/>
    </w:pPr>
    <w:rPr>
      <w:rFonts w:ascii="Times New Roman" w:hAnsi="Times New Roman" w:cs="Times New Roman"/>
      <w:b/>
      <w:bCs/>
      <w:sz w:val="27"/>
      <w:szCs w:val="27"/>
    </w:rPr>
  </w:style>
  <w:style w:type="paragraph" w:customStyle="1" w:styleId="90">
    <w:name w:val="Основной текст (9)"/>
    <w:basedOn w:val="a"/>
    <w:link w:val="9"/>
    <w:uiPriority w:val="99"/>
    <w:rsid w:val="00182909"/>
    <w:pPr>
      <w:shd w:val="clear" w:color="auto" w:fill="FFFFFF"/>
      <w:spacing w:before="360" w:after="0" w:line="322" w:lineRule="exact"/>
      <w:jc w:val="both"/>
    </w:pPr>
    <w:rPr>
      <w:rFonts w:ascii="Times New Roman" w:hAnsi="Times New Roman" w:cs="Times New Roman"/>
      <w:i/>
      <w:iCs/>
      <w:sz w:val="27"/>
      <w:szCs w:val="27"/>
    </w:rPr>
  </w:style>
  <w:style w:type="paragraph" w:customStyle="1" w:styleId="113">
    <w:name w:val="Основной текст (11)"/>
    <w:basedOn w:val="a"/>
    <w:link w:val="112"/>
    <w:uiPriority w:val="99"/>
    <w:rsid w:val="00182909"/>
    <w:pPr>
      <w:shd w:val="clear" w:color="auto" w:fill="FFFFFF"/>
      <w:spacing w:before="1140" w:after="120" w:line="240" w:lineRule="atLeast"/>
      <w:jc w:val="center"/>
    </w:pPr>
    <w:rPr>
      <w:rFonts w:ascii="Times New Roman" w:hAnsi="Times New Roman" w:cs="Times New Roman"/>
      <w:i/>
      <w:iCs/>
      <w:sz w:val="17"/>
      <w:szCs w:val="17"/>
    </w:rPr>
  </w:style>
  <w:style w:type="paragraph" w:customStyle="1" w:styleId="210">
    <w:name w:val="Подпись к таблице (2)1"/>
    <w:basedOn w:val="a"/>
    <w:link w:val="27"/>
    <w:uiPriority w:val="99"/>
    <w:rsid w:val="00182909"/>
    <w:pPr>
      <w:shd w:val="clear" w:color="auto" w:fill="FFFFFF"/>
      <w:spacing w:after="60" w:line="240" w:lineRule="atLeast"/>
    </w:pPr>
    <w:rPr>
      <w:rFonts w:ascii="Times New Roman" w:hAnsi="Times New Roman" w:cs="Times New Roman"/>
      <w:b/>
      <w:bCs/>
      <w:sz w:val="23"/>
      <w:szCs w:val="23"/>
    </w:rPr>
  </w:style>
  <w:style w:type="paragraph" w:customStyle="1" w:styleId="121">
    <w:name w:val="Основной текст (12)1"/>
    <w:basedOn w:val="a"/>
    <w:link w:val="120"/>
    <w:uiPriority w:val="99"/>
    <w:rsid w:val="00182909"/>
    <w:pPr>
      <w:shd w:val="clear" w:color="auto" w:fill="FFFFFF"/>
      <w:spacing w:after="0" w:line="274" w:lineRule="exact"/>
      <w:jc w:val="both"/>
    </w:pPr>
    <w:rPr>
      <w:rFonts w:ascii="Times New Roman" w:hAnsi="Times New Roman" w:cs="Times New Roman"/>
      <w:i/>
      <w:iCs/>
      <w:sz w:val="23"/>
      <w:szCs w:val="23"/>
    </w:rPr>
  </w:style>
  <w:style w:type="paragraph" w:customStyle="1" w:styleId="131">
    <w:name w:val="Основной текст (13)"/>
    <w:basedOn w:val="a"/>
    <w:link w:val="130"/>
    <w:uiPriority w:val="99"/>
    <w:rsid w:val="00182909"/>
    <w:pPr>
      <w:shd w:val="clear" w:color="auto" w:fill="FFFFFF"/>
      <w:spacing w:before="180" w:after="60" w:line="240" w:lineRule="atLeast"/>
    </w:pPr>
    <w:rPr>
      <w:rFonts w:ascii="Times New Roman" w:hAnsi="Times New Roman" w:cs="Times New Roman"/>
      <w:b/>
      <w:bCs/>
      <w:sz w:val="23"/>
      <w:szCs w:val="23"/>
    </w:rPr>
  </w:style>
  <w:style w:type="paragraph" w:customStyle="1" w:styleId="aff4">
    <w:name w:val="Оглавление"/>
    <w:basedOn w:val="a"/>
    <w:link w:val="aff3"/>
    <w:uiPriority w:val="99"/>
    <w:rsid w:val="00182909"/>
    <w:pPr>
      <w:shd w:val="clear" w:color="auto" w:fill="FFFFFF"/>
      <w:spacing w:after="0" w:line="322" w:lineRule="exact"/>
      <w:ind w:firstLine="660"/>
    </w:pPr>
    <w:rPr>
      <w:rFonts w:ascii="Times New Roman" w:hAnsi="Times New Roman" w:cs="Times New Roman"/>
      <w:sz w:val="27"/>
      <w:szCs w:val="27"/>
    </w:rPr>
  </w:style>
  <w:style w:type="paragraph" w:customStyle="1" w:styleId="141">
    <w:name w:val="Основной текст (14)"/>
    <w:basedOn w:val="a"/>
    <w:link w:val="140"/>
    <w:uiPriority w:val="99"/>
    <w:rsid w:val="00182909"/>
    <w:pPr>
      <w:shd w:val="clear" w:color="auto" w:fill="FFFFFF"/>
      <w:spacing w:before="360" w:after="360" w:line="240" w:lineRule="atLeast"/>
    </w:pPr>
    <w:rPr>
      <w:rFonts w:ascii="Times New Roman" w:hAnsi="Times New Roman" w:cs="Times New Roman"/>
      <w:i/>
      <w:iCs/>
      <w:sz w:val="15"/>
      <w:szCs w:val="15"/>
    </w:rPr>
  </w:style>
  <w:style w:type="paragraph" w:customStyle="1" w:styleId="35">
    <w:name w:val="Подпись к таблице (3)"/>
    <w:basedOn w:val="a"/>
    <w:link w:val="34"/>
    <w:uiPriority w:val="99"/>
    <w:rsid w:val="00182909"/>
    <w:pPr>
      <w:shd w:val="clear" w:color="auto" w:fill="FFFFFF"/>
      <w:spacing w:after="0" w:line="322" w:lineRule="exact"/>
      <w:jc w:val="both"/>
    </w:pPr>
    <w:rPr>
      <w:rFonts w:ascii="Times New Roman" w:hAnsi="Times New Roman" w:cs="Times New Roman"/>
      <w:sz w:val="27"/>
      <w:szCs w:val="27"/>
    </w:rPr>
  </w:style>
  <w:style w:type="paragraph" w:customStyle="1" w:styleId="Default">
    <w:name w:val="Default"/>
    <w:rsid w:val="00182909"/>
    <w:pPr>
      <w:autoSpaceDE w:val="0"/>
      <w:autoSpaceDN w:val="0"/>
      <w:adjustRightInd w:val="0"/>
      <w:spacing w:after="0" w:line="240" w:lineRule="auto"/>
    </w:pPr>
    <w:rPr>
      <w:rFonts w:ascii="Times New Roman" w:eastAsia="Arial Unicode MS"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4963304">
      <w:bodyDiv w:val="1"/>
      <w:marLeft w:val="0"/>
      <w:marRight w:val="0"/>
      <w:marTop w:val="0"/>
      <w:marBottom w:val="0"/>
      <w:divBdr>
        <w:top w:val="none" w:sz="0" w:space="0" w:color="auto"/>
        <w:left w:val="none" w:sz="0" w:space="0" w:color="auto"/>
        <w:bottom w:val="none" w:sz="0" w:space="0" w:color="auto"/>
        <w:right w:val="none" w:sz="0" w:space="0" w:color="auto"/>
      </w:divBdr>
    </w:div>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1388334182">
      <w:bodyDiv w:val="1"/>
      <w:marLeft w:val="0"/>
      <w:marRight w:val="0"/>
      <w:marTop w:val="0"/>
      <w:marBottom w:val="0"/>
      <w:divBdr>
        <w:top w:val="none" w:sz="0" w:space="0" w:color="auto"/>
        <w:left w:val="none" w:sz="0" w:space="0" w:color="auto"/>
        <w:bottom w:val="none" w:sz="0" w:space="0" w:color="auto"/>
        <w:right w:val="none" w:sz="0" w:space="0" w:color="auto"/>
      </w:divBdr>
    </w:div>
    <w:div w:id="1427191498">
      <w:bodyDiv w:val="1"/>
      <w:marLeft w:val="0"/>
      <w:marRight w:val="0"/>
      <w:marTop w:val="0"/>
      <w:marBottom w:val="0"/>
      <w:divBdr>
        <w:top w:val="none" w:sz="0" w:space="0" w:color="auto"/>
        <w:left w:val="none" w:sz="0" w:space="0" w:color="auto"/>
        <w:bottom w:val="none" w:sz="0" w:space="0" w:color="auto"/>
        <w:right w:val="none" w:sz="0" w:space="0" w:color="auto"/>
      </w:divBdr>
    </w:div>
    <w:div w:id="1458258980">
      <w:bodyDiv w:val="1"/>
      <w:marLeft w:val="0"/>
      <w:marRight w:val="0"/>
      <w:marTop w:val="0"/>
      <w:marBottom w:val="0"/>
      <w:divBdr>
        <w:top w:val="none" w:sz="0" w:space="0" w:color="auto"/>
        <w:left w:val="none" w:sz="0" w:space="0" w:color="auto"/>
        <w:bottom w:val="none" w:sz="0" w:space="0" w:color="auto"/>
        <w:right w:val="none" w:sz="0" w:space="0" w:color="auto"/>
      </w:divBdr>
    </w:div>
    <w:div w:id="1701976502">
      <w:bodyDiv w:val="1"/>
      <w:marLeft w:val="0"/>
      <w:marRight w:val="0"/>
      <w:marTop w:val="0"/>
      <w:marBottom w:val="0"/>
      <w:divBdr>
        <w:top w:val="none" w:sz="0" w:space="0" w:color="auto"/>
        <w:left w:val="none" w:sz="0" w:space="0" w:color="auto"/>
        <w:bottom w:val="none" w:sz="0" w:space="0" w:color="auto"/>
        <w:right w:val="none" w:sz="0" w:space="0" w:color="auto"/>
      </w:divBdr>
    </w:div>
    <w:div w:id="1721510091">
      <w:bodyDiv w:val="1"/>
      <w:marLeft w:val="0"/>
      <w:marRight w:val="0"/>
      <w:marTop w:val="0"/>
      <w:marBottom w:val="0"/>
      <w:divBdr>
        <w:top w:val="none" w:sz="0" w:space="0" w:color="auto"/>
        <w:left w:val="none" w:sz="0" w:space="0" w:color="auto"/>
        <w:bottom w:val="none" w:sz="0" w:space="0" w:color="auto"/>
        <w:right w:val="none" w:sz="0" w:space="0" w:color="auto"/>
      </w:divBdr>
    </w:div>
    <w:div w:id="1837106243">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 w:id="2062165905">
      <w:bodyDiv w:val="1"/>
      <w:marLeft w:val="0"/>
      <w:marRight w:val="0"/>
      <w:marTop w:val="0"/>
      <w:marBottom w:val="0"/>
      <w:divBdr>
        <w:top w:val="none" w:sz="0" w:space="0" w:color="auto"/>
        <w:left w:val="none" w:sz="0" w:space="0" w:color="auto"/>
        <w:bottom w:val="none" w:sz="0" w:space="0" w:color="auto"/>
        <w:right w:val="none" w:sz="0" w:space="0" w:color="auto"/>
      </w:divBdr>
    </w:div>
    <w:div w:id="20622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7572BB843AF4E72858E83D9740398F41C37E51E3C05E0B605DFDC9FBA56AF48A7E8E1E9D8E07DQADF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4EB1C9BBB3406CBE705E9CF3B04AF31CBC11FAA93E8067AE5EC9ED3C5ED2C321C5615503EB6LD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D767-5547-449B-B398-8773A30D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7130</Words>
  <Characters>40645</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РОССИЙСКАЯ  ФЕДЕРАЦИЯ</vt:lpstr>
      <vt:lpstr>БРЯНСКАЯ ОБЛАСТЬ</vt:lpstr>
      <vt:lpstr>КРАСНОГОРСКИЙ  РАЙОН</vt:lpstr>
      <vt:lpstr>ПЕРЕЛАЗСКИЙ СЕЛЬСКИЙ СОВЕТ  НАРОДНЫХ ДЕПУТАТОВ</vt:lpstr>
      <vt:lpstr/>
      <vt:lpstr>РЕШЕНИЯ</vt:lpstr>
      <vt:lpstr/>
      <vt:lpstr/>
      <vt:lpstr>От16.12.2022г №4-123</vt:lpstr>
      <vt:lpstr>с. Перелазы</vt:lpstr>
      <vt:lpstr/>
      <vt:lpstr/>
      <vt:lpstr>О бюджете  Перелазского сельского поселения </vt:lpstr>
      <vt:lpstr>Красногорского муниципального района </vt:lpstr>
      <vt:lpstr>Брянской области</vt:lpstr>
      <vt:lpstr>на 2023 год и на плановый период  2024 и 2025 годов </vt:lpstr>
      <vt:lpstr>1. Утвердить основные характеристики бюджета Перелазского сельс</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Reanimator Extreme Edition</Company>
  <LinksUpToDate>false</LinksUpToDate>
  <CharactersWithSpaces>47680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Пользователь</cp:lastModifiedBy>
  <cp:revision>23</cp:revision>
  <cp:lastPrinted>2022-10-10T04:45:00Z</cp:lastPrinted>
  <dcterms:created xsi:type="dcterms:W3CDTF">2022-12-16T07:37:00Z</dcterms:created>
  <dcterms:modified xsi:type="dcterms:W3CDTF">2022-12-18T09:33:00Z</dcterms:modified>
</cp:coreProperties>
</file>