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1F" w:rsidRDefault="00472A12" w:rsidP="00E12C1F">
      <w:pPr>
        <w:jc w:val="center"/>
        <w:outlineLvl w:val="0"/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>Извещение о проведении общественных обсуждений по проекту бюджета</w:t>
      </w:r>
      <w:r w:rsidR="00A4226A" w:rsidRPr="00E12C1F">
        <w:rPr>
          <w:rFonts w:ascii="Times New Roman" w:eastAsia="Times New Roman" w:hAnsi="Times New Roman" w:cs="Times New Roman"/>
          <w:b/>
          <w:color w:val="515860"/>
          <w:sz w:val="24"/>
          <w:szCs w:val="24"/>
        </w:rPr>
        <w:t xml:space="preserve"> Красногорского муниципального района Брянской области на 2022 год и плановый период 2023 и 2024 годов</w:t>
      </w:r>
    </w:p>
    <w:p w:rsidR="00E12C1F" w:rsidRDefault="00A4226A" w:rsidP="00E12C1F">
      <w:pPr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D77BBF"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распоряжением</w:t>
      </w:r>
      <w:r w:rsidR="00472A12"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главы Красногорского района от 16.11.2021 г. № 37</w:t>
      </w:r>
      <w:r w:rsidR="00472A12"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период с 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ноября по 07 декабря</w:t>
      </w:r>
      <w:r w:rsidR="00472A12"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года проводятся общественные обсуждения по проекту </w:t>
      </w:r>
      <w:r w:rsidRPr="00E12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бюджета Красногорского муниципального района Брянской области на 2022 год и плановый период 2023 и 2024 годов.</w:t>
      </w:r>
    </w:p>
    <w:p w:rsidR="00E12C1F" w:rsidRDefault="00D77BBF" w:rsidP="00E12C1F">
      <w:pP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обсуждения пройдут в электронном формате. Для участия приглашаются жители 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Красногорского района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представители общественности и СМИ, органы государственной власти и местного самоуправления различного уровня и</w:t>
      </w: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другие заинтересованные</w:t>
      </w:r>
      <w:r w:rsid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лица.     </w:t>
      </w:r>
    </w:p>
    <w:p w:rsidR="00E12C1F" w:rsidRPr="00E12C1F" w:rsidRDefault="00D77BBF" w:rsidP="00E12C1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бюджета Красногорского муниципального района Брянской области на 2022 год и на плановый период 2023 и 2024 годов размещен на официальном сайте администрации Красногорского муниципального района Брянской области: </w:t>
      </w:r>
      <w:proofErr w:type="spellStart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krgadm</w:t>
      </w:r>
      <w:proofErr w:type="spellEnd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«Документы</w:t>
      </w:r>
      <w:bookmarkStart w:id="0" w:name="_GoBack"/>
      <w:bookmarkEnd w:id="0"/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/Нормативн</w:t>
      </w:r>
      <w:r w:rsidR="00C85CC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правовые акты»</w:t>
      </w:r>
      <w:r w:rsidR="00E12C1F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E12C1F" w:rsidRPr="00E12C1F">
        <w:rPr>
          <w:rFonts w:ascii="Times New Roman" w:hAnsi="Times New Roman"/>
          <w:sz w:val="24"/>
          <w:szCs w:val="24"/>
        </w:rPr>
        <w:t xml:space="preserve">«Финансы / </w:t>
      </w:r>
      <w:hyperlink r:id="rId5" w:history="1">
        <w:r w:rsidR="00E12C1F" w:rsidRPr="00E12C1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Бюджет муниципального образования</w:t>
        </w:r>
      </w:hyperlink>
      <w:r w:rsidR="00E12C1F" w:rsidRPr="00E12C1F">
        <w:rPr>
          <w:rFonts w:ascii="Times New Roman" w:hAnsi="Times New Roman" w:cs="Times New Roman"/>
          <w:sz w:val="24"/>
          <w:szCs w:val="24"/>
        </w:rPr>
        <w:t>/ Планирование».</w:t>
      </w:r>
    </w:p>
    <w:p w:rsidR="00A4226A" w:rsidRPr="00E12C1F" w:rsidRDefault="00A4226A" w:rsidP="00D77BB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515860"/>
          <w:sz w:val="24"/>
          <w:szCs w:val="24"/>
        </w:rPr>
      </w:pPr>
    </w:p>
    <w:p w:rsidR="00472A12" w:rsidRPr="00E12C1F" w:rsidRDefault="00D77BBF" w:rsidP="00E12C1F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Предложения, замечания и вопросы по проекту </w:t>
      </w:r>
      <w:r w:rsidR="00A4226A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Красногорского муниципального района Брянской области на 2022 год и на плановый период 2023 и 2024 годов 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электронном виде просим направлять на сайт </w:t>
      </w:r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Красногорского муниципального района Брянской области: </w:t>
      </w:r>
      <w:proofErr w:type="spellStart"/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krgadm</w:t>
      </w:r>
      <w:proofErr w:type="spellEnd"/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>(раздел «</w:t>
      </w:r>
      <w:hyperlink r:id="rId6" w:history="1">
        <w:r w:rsidRPr="00E12C1F">
          <w:rPr>
            <w:rFonts w:ascii="Times New Roman" w:eastAsia="Times New Roman" w:hAnsi="Times New Roman" w:cs="Times New Roman"/>
            <w:color w:val="456EB3"/>
            <w:sz w:val="24"/>
            <w:szCs w:val="24"/>
            <w:u w:val="single"/>
          </w:rPr>
          <w:t>Интернет-приемная</w:t>
        </w:r>
      </w:hyperlink>
      <w:r w:rsidR="00472A12" w:rsidRPr="00E1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»). По каждому из предложений и замечаний гражданам будет предоставлен ответ. </w:t>
      </w:r>
    </w:p>
    <w:p w:rsidR="00F243FD" w:rsidRPr="00E12C1F" w:rsidRDefault="00F243FD">
      <w:pPr>
        <w:rPr>
          <w:rFonts w:ascii="Times New Roman" w:hAnsi="Times New Roman" w:cs="Times New Roman"/>
          <w:sz w:val="24"/>
          <w:szCs w:val="24"/>
        </w:rPr>
      </w:pPr>
    </w:p>
    <w:sectPr w:rsidR="00F243FD" w:rsidRPr="00E12C1F" w:rsidSect="0027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12"/>
    <w:rsid w:val="00035656"/>
    <w:rsid w:val="00046E6D"/>
    <w:rsid w:val="0007069B"/>
    <w:rsid w:val="00077E94"/>
    <w:rsid w:val="000955C4"/>
    <w:rsid w:val="000A4F77"/>
    <w:rsid w:val="000F51DB"/>
    <w:rsid w:val="001352D8"/>
    <w:rsid w:val="00155A84"/>
    <w:rsid w:val="001668F5"/>
    <w:rsid w:val="001C0155"/>
    <w:rsid w:val="001F4DD9"/>
    <w:rsid w:val="00200D83"/>
    <w:rsid w:val="00205F41"/>
    <w:rsid w:val="002249C0"/>
    <w:rsid w:val="00237358"/>
    <w:rsid w:val="002703FA"/>
    <w:rsid w:val="002811A5"/>
    <w:rsid w:val="002976E4"/>
    <w:rsid w:val="002C086F"/>
    <w:rsid w:val="00303AFF"/>
    <w:rsid w:val="00361C08"/>
    <w:rsid w:val="00371899"/>
    <w:rsid w:val="003767EA"/>
    <w:rsid w:val="003A5A54"/>
    <w:rsid w:val="003C5017"/>
    <w:rsid w:val="003C7F3E"/>
    <w:rsid w:val="003D4116"/>
    <w:rsid w:val="003E10D8"/>
    <w:rsid w:val="0041102C"/>
    <w:rsid w:val="00417B91"/>
    <w:rsid w:val="004550A9"/>
    <w:rsid w:val="00460C31"/>
    <w:rsid w:val="00471D7F"/>
    <w:rsid w:val="00472A12"/>
    <w:rsid w:val="00487E31"/>
    <w:rsid w:val="004B6119"/>
    <w:rsid w:val="004B7D5A"/>
    <w:rsid w:val="005369AF"/>
    <w:rsid w:val="0056139A"/>
    <w:rsid w:val="005735E5"/>
    <w:rsid w:val="00611429"/>
    <w:rsid w:val="00621EEE"/>
    <w:rsid w:val="00663C9A"/>
    <w:rsid w:val="00680CB2"/>
    <w:rsid w:val="0068585E"/>
    <w:rsid w:val="006B18F1"/>
    <w:rsid w:val="006C05EC"/>
    <w:rsid w:val="006D3EE0"/>
    <w:rsid w:val="006E07A3"/>
    <w:rsid w:val="006E18F2"/>
    <w:rsid w:val="00820CDA"/>
    <w:rsid w:val="008251B5"/>
    <w:rsid w:val="00834DEF"/>
    <w:rsid w:val="00847957"/>
    <w:rsid w:val="008B33FD"/>
    <w:rsid w:val="008B4E47"/>
    <w:rsid w:val="008B4F17"/>
    <w:rsid w:val="0090138B"/>
    <w:rsid w:val="00901D4E"/>
    <w:rsid w:val="009063C2"/>
    <w:rsid w:val="009537C9"/>
    <w:rsid w:val="0097258A"/>
    <w:rsid w:val="00981A83"/>
    <w:rsid w:val="009B6F89"/>
    <w:rsid w:val="009D43AD"/>
    <w:rsid w:val="00A26618"/>
    <w:rsid w:val="00A4226A"/>
    <w:rsid w:val="00A4629D"/>
    <w:rsid w:val="00A74348"/>
    <w:rsid w:val="00A85DE0"/>
    <w:rsid w:val="00A87C3A"/>
    <w:rsid w:val="00AB1940"/>
    <w:rsid w:val="00AE6DFB"/>
    <w:rsid w:val="00B14361"/>
    <w:rsid w:val="00B3245F"/>
    <w:rsid w:val="00B47D51"/>
    <w:rsid w:val="00B63695"/>
    <w:rsid w:val="00B80EC2"/>
    <w:rsid w:val="00BC3816"/>
    <w:rsid w:val="00BC7007"/>
    <w:rsid w:val="00BD54CA"/>
    <w:rsid w:val="00C359B6"/>
    <w:rsid w:val="00C85CC6"/>
    <w:rsid w:val="00C86E80"/>
    <w:rsid w:val="00C8782B"/>
    <w:rsid w:val="00CA4A8E"/>
    <w:rsid w:val="00CD5CF7"/>
    <w:rsid w:val="00D3035D"/>
    <w:rsid w:val="00D3703E"/>
    <w:rsid w:val="00D77BBF"/>
    <w:rsid w:val="00D974C7"/>
    <w:rsid w:val="00DD0C06"/>
    <w:rsid w:val="00DF4B2B"/>
    <w:rsid w:val="00E12C1F"/>
    <w:rsid w:val="00E43AC6"/>
    <w:rsid w:val="00E46526"/>
    <w:rsid w:val="00EB2084"/>
    <w:rsid w:val="00EC7B6B"/>
    <w:rsid w:val="00F032B7"/>
    <w:rsid w:val="00F23D14"/>
    <w:rsid w:val="00F243FD"/>
    <w:rsid w:val="00F27F43"/>
    <w:rsid w:val="00F53224"/>
    <w:rsid w:val="00F640DB"/>
    <w:rsid w:val="00F8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A12"/>
    <w:pPr>
      <w:spacing w:after="0" w:line="240" w:lineRule="auto"/>
      <w:outlineLvl w:val="2"/>
    </w:pPr>
    <w:rPr>
      <w:rFonts w:ascii="Tahoma" w:eastAsia="Times New Roman" w:hAnsi="Tahoma" w:cs="Tahoma"/>
      <w:color w:val="51586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A12"/>
    <w:rPr>
      <w:rFonts w:ascii="Tahoma" w:eastAsia="Times New Roman" w:hAnsi="Tahoma" w:cs="Tahoma"/>
      <w:color w:val="51586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47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a0"/>
    <w:rsid w:val="00472A12"/>
  </w:style>
  <w:style w:type="character" w:styleId="a4">
    <w:name w:val="Hyperlink"/>
    <w:basedOn w:val="a0"/>
    <w:uiPriority w:val="99"/>
    <w:semiHidden/>
    <w:unhideWhenUsed/>
    <w:rsid w:val="00E12C1F"/>
    <w:rPr>
      <w:color w:val="0065B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A12"/>
    <w:pPr>
      <w:spacing w:after="0" w:line="240" w:lineRule="auto"/>
      <w:outlineLvl w:val="2"/>
    </w:pPr>
    <w:rPr>
      <w:rFonts w:ascii="Tahoma" w:eastAsia="Times New Roman" w:hAnsi="Tahoma" w:cs="Tahoma"/>
      <w:color w:val="51586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A12"/>
    <w:rPr>
      <w:rFonts w:ascii="Tahoma" w:eastAsia="Times New Roman" w:hAnsi="Tahoma" w:cs="Tahoma"/>
      <w:color w:val="51586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47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a0"/>
    <w:rsid w:val="00472A12"/>
  </w:style>
  <w:style w:type="character" w:styleId="a4">
    <w:name w:val="Hyperlink"/>
    <w:basedOn w:val="a0"/>
    <w:uiPriority w:val="99"/>
    <w:semiHidden/>
    <w:unhideWhenUsed/>
    <w:rsid w:val="00E12C1F"/>
    <w:rPr>
      <w:color w:val="0065B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601">
      <w:bodyDiv w:val="1"/>
      <w:marLeft w:val="0"/>
      <w:marRight w:val="0"/>
      <w:marTop w:val="0"/>
      <w:marBottom w:val="0"/>
      <w:divBdr>
        <w:top w:val="single" w:sz="12" w:space="0" w:color="7FA7DE"/>
        <w:left w:val="none" w:sz="0" w:space="0" w:color="auto"/>
        <w:bottom w:val="none" w:sz="0" w:space="0" w:color="auto"/>
        <w:right w:val="none" w:sz="0" w:space="0" w:color="auto"/>
      </w:divBdr>
      <w:divsChild>
        <w:div w:id="716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3648">
                  <w:marLeft w:val="0"/>
                  <w:marRight w:val="0"/>
                  <w:marTop w:val="0"/>
                  <w:marBottom w:val="0"/>
                  <w:divBdr>
                    <w:top w:val="single" w:sz="12" w:space="0" w:color="7FA7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623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uma32.ru/forma-obratnoy-svyazi/" TargetMode="External"/><Relationship Id="rId5" Type="http://schemas.openxmlformats.org/officeDocument/2006/relationships/hyperlink" Target="http://www.krgadm.ru/finansi/byudzhet-munitsipalnogo-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2021-11-17T07:08:00Z</cp:lastPrinted>
  <dcterms:created xsi:type="dcterms:W3CDTF">2021-11-17T13:15:00Z</dcterms:created>
  <dcterms:modified xsi:type="dcterms:W3CDTF">2021-11-17T13:25:00Z</dcterms:modified>
</cp:coreProperties>
</file>