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РОССИЙСКАЯ  ФЕДЕРАЦИЯ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БРЯНСКАЯ  ОБЛАСТЬ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АДМИНИСТРАЦИЯ КРАСНОГОРСКОГО РАЙОНА</w:t>
      </w:r>
    </w:p>
    <w:p w:rsidR="00CD1107" w:rsidRDefault="00D122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 О С Т А Н О В Л Е Н И Е</w:t>
      </w:r>
    </w:p>
    <w:p w:rsidR="00CD1107" w:rsidRDefault="00CD1107">
      <w:pPr>
        <w:rPr>
          <w:rFonts w:ascii="Times New Roman" w:hAnsi="Times New Roman"/>
        </w:rPr>
      </w:pPr>
    </w:p>
    <w:p w:rsidR="00CD1107" w:rsidRDefault="00D122F8">
      <w:pPr>
        <w:spacing w:before="0" w:beforeAutospacing="0" w:after="0" w:afterAutospacing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от  </w:t>
      </w:r>
      <w:r>
        <w:rPr>
          <w:rFonts w:ascii="Times New Roman" w:hAnsi="Times New Roman"/>
          <w:b/>
          <w:bCs/>
        </w:rPr>
        <w:t>18</w:t>
      </w:r>
      <w:r>
        <w:rPr>
          <w:rFonts w:ascii="Times New Roman" w:hAnsi="Times New Roman"/>
          <w:b/>
          <w:bCs/>
        </w:rPr>
        <w:t xml:space="preserve">.10.2023 года  №  </w:t>
      </w:r>
      <w:r>
        <w:rPr>
          <w:rFonts w:ascii="Times New Roman" w:hAnsi="Times New Roman"/>
          <w:b/>
          <w:bCs/>
        </w:rPr>
        <w:t>463</w:t>
      </w:r>
    </w:p>
    <w:p w:rsidR="00CD1107" w:rsidRDefault="00D122F8">
      <w:pPr>
        <w:spacing w:before="0" w:beforeAutospacing="0" w:after="0" w:afterAutospacing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р.п.  Красная Гора</w:t>
      </w:r>
    </w:p>
    <w:p w:rsidR="00CD1107" w:rsidRDefault="00D122F8">
      <w:r>
        <w:rPr>
          <w:rFonts w:ascii="Cuprum" w:hAnsi="Cuprum" w:cs="Arial"/>
          <w:b/>
          <w:bCs/>
          <w:color w:val="000000"/>
        </w:rPr>
        <w:t xml:space="preserve">Об утверждении административного регламента предоставления </w:t>
      </w:r>
      <w:r>
        <w:rPr>
          <w:rFonts w:ascii="Cuprum" w:hAnsi="Cuprum" w:cs="Arial"/>
          <w:b/>
          <w:bCs/>
          <w:color w:val="000000"/>
        </w:rPr>
        <w:t>муниципальной услуги «Предоставление в аренду имущества, находящегося в муниципальной собственности Красногорского муниципального района Брянской области»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CD110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1107" w:rsidRDefault="00D122F8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В соответствии с Федеральным законом от 27 июля 2010 года № 210- ФЗ «Об организации предоставлени</w:t>
            </w:r>
            <w:r>
              <w:rPr>
                <w:rFonts w:ascii="Times New Roman" w:hAnsi="Times New Roman"/>
                <w:color w:val="000000"/>
              </w:rPr>
              <w:t>я государственных и муниципальных услуг»,</w:t>
            </w:r>
            <w:r>
              <w:rPr>
                <w:rFonts w:ascii="Times New Roman" w:hAnsi="Times New Roman"/>
                <w:color w:val="000000"/>
              </w:rPr>
              <w:t xml:space="preserve"> Постановлением администрации Красногорского района</w:t>
            </w: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 от 05.06.2023г. № 231 «О порядке разработки и утверждения административных регламентов предоставления муниципальных услуг на территории Красногорского района Брян</w:t>
            </w:r>
            <w:r>
              <w:rPr>
                <w:rFonts w:ascii="Times New Roman" w:hAnsi="Times New Roman"/>
                <w:color w:val="000000"/>
              </w:rPr>
              <w:t>ской области»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CD1107" w:rsidRDefault="00D122F8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ПОСТАНОВЛЯЮ:</w:t>
            </w:r>
          </w:p>
          <w:p w:rsidR="00CD1107" w:rsidRDefault="00D122F8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Утвердить </w:t>
            </w:r>
            <w:hyperlink r:id="rId8" w:history="1">
              <w:r>
                <w:rPr>
                  <w:rStyle w:val="a3"/>
                  <w:rFonts w:ascii="Times New Roman" w:hAnsi="Times New Roman"/>
                </w:rPr>
                <w:t>административный регламент по предоставлению муниципальной услуги «Предоставление в аренду имущества, находящегося</w:t>
              </w:r>
              <w:r>
                <w:rPr>
                  <w:rStyle w:val="a3"/>
                </w:rPr>
                <w:t> </w:t>
              </w:r>
              <w:r>
                <w:rPr>
                  <w:rStyle w:val="a3"/>
                  <w:rFonts w:ascii="Times New Roman" w:hAnsi="Times New Roman"/>
                </w:rPr>
                <w:t>в муницип</w:t>
              </w:r>
              <w:r>
                <w:rPr>
                  <w:rStyle w:val="a3"/>
                  <w:rFonts w:ascii="Times New Roman" w:hAnsi="Times New Roman"/>
                </w:rPr>
                <w:t>альной собственности Красногорского муниципального района Брянской области»</w:t>
              </w:r>
              <w:r>
                <w:rPr>
                  <w:rStyle w:val="a3"/>
                </w:rPr>
                <w:t> </w:t>
              </w:r>
            </w:hyperlink>
            <w:r>
              <w:rPr>
                <w:rFonts w:ascii="Times New Roman" w:hAnsi="Times New Roman"/>
                <w:color w:val="000000"/>
              </w:rPr>
              <w:t> согласно приложению.</w:t>
            </w:r>
          </w:p>
          <w:p w:rsidR="00CD1107" w:rsidRDefault="00D122F8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 Настоящее постановление опубликовать на сайте администрации Красногорского района Брянской области (</w:t>
            </w:r>
            <w:hyperlink r:id="rId9" w:history="1">
              <w:r>
                <w:rPr>
                  <w:rStyle w:val="a3"/>
                </w:rPr>
                <w:t>www.krgadm.ru</w:t>
              </w:r>
            </w:hyperlink>
            <w:r>
              <w:rPr>
                <w:rFonts w:ascii="Times New Roman" w:hAnsi="Times New Roman"/>
                <w:color w:val="000000"/>
              </w:rPr>
              <w:t>).</w:t>
            </w:r>
          </w:p>
          <w:p w:rsidR="00CD1107" w:rsidRDefault="00D122F8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Настоящее постановление вступает в силу с момента его официального опубликования.</w:t>
            </w:r>
          </w:p>
          <w:p w:rsidR="00CD1107" w:rsidRDefault="00D122F8">
            <w:pPr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Контроль за исполнением настоящего постановления возложить на  комитет по муниципальным, имущественным и природным ресурсам Администрации Красногорского района Брянско</w:t>
            </w:r>
            <w:r>
              <w:rPr>
                <w:rFonts w:ascii="Times New Roman" w:hAnsi="Times New Roman"/>
                <w:color w:val="000000"/>
              </w:rPr>
              <w:t>й области (Василенко Л.А.).</w:t>
            </w:r>
          </w:p>
          <w:p w:rsidR="00CD1107" w:rsidRDefault="00D122F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Врио главы администрации района                    А.Д. Рощин</w:t>
            </w:r>
          </w:p>
          <w:p w:rsidR="00CD1107" w:rsidRDefault="00CD1107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CD1107" w:rsidRDefault="00CD1107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CD1107" w:rsidRDefault="00CD1107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</w:p>
    <w:p w:rsidR="00CD1107" w:rsidRDefault="00CD1107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</w:p>
    <w:p w:rsidR="00CD1107" w:rsidRPr="007175FB" w:rsidRDefault="00D122F8">
      <w:pPr>
        <w:pStyle w:val="a7"/>
        <w:spacing w:beforeAutospacing="0" w:afterAutospacing="0"/>
        <w:jc w:val="right"/>
        <w:rPr>
          <w:color w:val="000000"/>
          <w:sz w:val="22"/>
          <w:szCs w:val="22"/>
          <w:lang w:val="ru-RU"/>
        </w:rPr>
      </w:pPr>
      <w:r w:rsidRPr="007175FB">
        <w:rPr>
          <w:color w:val="000000"/>
          <w:sz w:val="22"/>
          <w:szCs w:val="22"/>
          <w:lang w:val="ru-RU"/>
        </w:rPr>
        <w:t>Приложение</w:t>
      </w:r>
    </w:p>
    <w:p w:rsidR="00CD1107" w:rsidRPr="007175FB" w:rsidRDefault="00D122F8">
      <w:pPr>
        <w:pStyle w:val="a7"/>
        <w:spacing w:beforeAutospacing="0" w:afterAutospacing="0"/>
        <w:jc w:val="right"/>
        <w:rPr>
          <w:color w:val="000000"/>
          <w:sz w:val="22"/>
          <w:szCs w:val="22"/>
          <w:lang w:val="ru-RU"/>
        </w:rPr>
      </w:pPr>
      <w:r w:rsidRPr="007175FB">
        <w:rPr>
          <w:color w:val="000000"/>
          <w:sz w:val="22"/>
          <w:szCs w:val="22"/>
          <w:lang w:val="ru-RU"/>
        </w:rPr>
        <w:t xml:space="preserve">к </w:t>
      </w:r>
      <w:r>
        <w:rPr>
          <w:color w:val="000000"/>
          <w:sz w:val="22"/>
          <w:szCs w:val="22"/>
          <w:lang w:val="ru-RU"/>
        </w:rPr>
        <w:t>постановлению администрации Красногорского района</w:t>
      </w:r>
    </w:p>
    <w:p w:rsidR="00CD1107" w:rsidRPr="007175FB" w:rsidRDefault="00D122F8">
      <w:pPr>
        <w:pStyle w:val="a7"/>
        <w:spacing w:beforeAutospacing="0" w:afterAutospacing="0"/>
        <w:jc w:val="right"/>
        <w:rPr>
          <w:color w:val="000000"/>
          <w:sz w:val="22"/>
          <w:szCs w:val="22"/>
          <w:lang w:val="ru-RU"/>
        </w:rPr>
      </w:pPr>
      <w:r w:rsidRPr="007175FB">
        <w:rPr>
          <w:color w:val="000000"/>
          <w:sz w:val="22"/>
          <w:szCs w:val="22"/>
          <w:lang w:val="ru-RU"/>
        </w:rPr>
        <w:t>Брянской области</w:t>
      </w:r>
    </w:p>
    <w:p w:rsidR="00CD1107" w:rsidRDefault="00CD1107">
      <w:pPr>
        <w:pStyle w:val="a7"/>
        <w:spacing w:beforeAutospacing="0" w:afterAutospacing="0"/>
        <w:jc w:val="right"/>
        <w:rPr>
          <w:color w:val="000000"/>
          <w:sz w:val="22"/>
          <w:szCs w:val="22"/>
          <w:lang w:val="ru-RU"/>
        </w:rPr>
      </w:pPr>
      <w:hyperlink r:id="rId10" w:history="1">
        <w:r w:rsidR="00D122F8" w:rsidRPr="007175FB">
          <w:rPr>
            <w:rStyle w:val="a3"/>
            <w:sz w:val="22"/>
            <w:szCs w:val="22"/>
            <w:lang w:val="ru-RU"/>
          </w:rPr>
          <w:t xml:space="preserve">от </w:t>
        </w:r>
        <w:r w:rsidR="00D122F8">
          <w:rPr>
            <w:rStyle w:val="a3"/>
            <w:sz w:val="22"/>
            <w:szCs w:val="22"/>
            <w:lang w:val="ru-RU"/>
          </w:rPr>
          <w:t>18.10.</w:t>
        </w:r>
        <w:r w:rsidR="00D122F8" w:rsidRPr="007175FB">
          <w:rPr>
            <w:rStyle w:val="a3"/>
            <w:sz w:val="22"/>
            <w:szCs w:val="22"/>
            <w:lang w:val="ru-RU"/>
          </w:rPr>
          <w:t xml:space="preserve"> 2023 года  № </w:t>
        </w:r>
        <w:r w:rsidR="00D122F8">
          <w:rPr>
            <w:rStyle w:val="a3"/>
            <w:sz w:val="22"/>
            <w:szCs w:val="22"/>
            <w:lang w:val="ru-RU"/>
          </w:rPr>
          <w:t>_</w:t>
        </w:r>
      </w:hyperlink>
      <w:r w:rsidR="00D122F8">
        <w:rPr>
          <w:sz w:val="22"/>
          <w:szCs w:val="22"/>
          <w:lang w:val="ru-RU"/>
        </w:rPr>
        <w:t>463</w:t>
      </w:r>
      <w:bookmarkStart w:id="0" w:name="_GoBack"/>
      <w:bookmarkEnd w:id="0"/>
    </w:p>
    <w:p w:rsidR="00CD1107" w:rsidRDefault="00CD1107">
      <w:pPr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</w:rPr>
      </w:pP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Административный регламент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предоставления муниципальной услуги «Предоставление в аренду имущества, находящегося в муниципальной собственности Красногорского муниципального района Брянской области» </w:t>
      </w:r>
    </w:p>
    <w:p w:rsidR="00CD1107" w:rsidRDefault="00D122F8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I Общие положения</w:t>
      </w:r>
    </w:p>
    <w:p w:rsidR="00CD1107" w:rsidRDefault="00D122F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Предмет регулирования Административного регламента 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1.1. </w:t>
      </w:r>
      <w:r>
        <w:rPr>
          <w:rFonts w:ascii="Times New Roman" w:hAnsi="Times New Roman"/>
          <w:color w:val="000000"/>
        </w:rPr>
        <w:t>Административный регламент предоставления муниципальной услуги «Предоставление в аренду имущества, находящегося в  муниципальной собственности Красногорского муниципального района Брянской области» разработан в целях повышения качества и доступности предос</w:t>
      </w:r>
      <w:r>
        <w:rPr>
          <w:rFonts w:ascii="Times New Roman" w:hAnsi="Times New Roman"/>
          <w:color w:val="000000"/>
        </w:rPr>
        <w:t>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в аренду имущества,  находящегося в муниципальной собственности Красногорского муниципального</w:t>
      </w:r>
      <w:r>
        <w:rPr>
          <w:rFonts w:ascii="Times New Roman" w:hAnsi="Times New Roman"/>
          <w:color w:val="000000"/>
        </w:rPr>
        <w:t xml:space="preserve"> района Брянской области путем проведения торгов (конкурсов или аукционов) на право заключения таких договоров, а также в случаях, предусмотренных статьей 17.1 Федерального закона от 26 июля 2006 года № 135-ФЗ «О защите конкуренции», без проведения торгов </w:t>
      </w:r>
      <w:r>
        <w:rPr>
          <w:rFonts w:ascii="Times New Roman" w:hAnsi="Times New Roman"/>
          <w:color w:val="000000"/>
        </w:rPr>
        <w:t>(конкурсов или аукционов).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Настоящий Административный регламент не применяется при предоставлении в аренду объектов, распоряжение которыми осуществляется в соответствии с Земельным кодексом Российской Федерации, Водным кодексом Российской Федерации, Лесным</w:t>
      </w:r>
      <w:r>
        <w:rPr>
          <w:rFonts w:ascii="Times New Roman" w:hAnsi="Times New Roman"/>
          <w:color w:val="000000"/>
        </w:rPr>
        <w:t xml:space="preserve">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государственно-частном партнерстве, о муниципально-частном партнер</w:t>
      </w:r>
      <w:r>
        <w:rPr>
          <w:rFonts w:ascii="Times New Roman" w:hAnsi="Times New Roman"/>
          <w:color w:val="000000"/>
        </w:rPr>
        <w:t>стве.</w:t>
      </w:r>
    </w:p>
    <w:p w:rsidR="00CD1107" w:rsidRDefault="00D122F8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Круг Заявителей</w:t>
      </w:r>
    </w:p>
    <w:p w:rsidR="00CD1107" w:rsidRDefault="00D122F8">
      <w:pPr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1.2. Заявителями на получение муниципальной услуги являются (далее при совместном упоминании - Заявители) являются физические лица, юридические лица и индивидуальные предприниматели.</w:t>
      </w:r>
    </w:p>
    <w:p w:rsidR="00CD1107" w:rsidRDefault="00D122F8">
      <w:pPr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1.3. Интересы Заявителей, указанных в пункте 1.2 на</w:t>
      </w:r>
      <w:r>
        <w:rPr>
          <w:rFonts w:ascii="Times New Roman" w:hAnsi="Times New Roman"/>
          <w:color w:val="000000"/>
        </w:rPr>
        <w:t>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CD1107" w:rsidRDefault="00D122F8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Требования предоставления Заявителю </w:t>
      </w:r>
      <w:r>
        <w:rPr>
          <w:rFonts w:ascii="Times New Roman" w:hAnsi="Times New Roman"/>
          <w:color w:val="000000"/>
        </w:rPr>
        <w:t>муниципальной</w:t>
      </w:r>
      <w:r>
        <w:rPr>
          <w:rFonts w:ascii="Times New Roman" w:hAnsi="Times New Roman"/>
          <w:color w:val="000000"/>
        </w:rPr>
        <w:t xml:space="preserve"> услуги в соответствии с вариантом предоставления муниципальной услуги, соотв</w:t>
      </w:r>
      <w:r>
        <w:rPr>
          <w:rFonts w:ascii="Times New Roman" w:hAnsi="Times New Roman"/>
          <w:color w:val="000000"/>
        </w:rPr>
        <w:t>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CD1107" w:rsidRDefault="00D122F8">
      <w:pPr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1.4.</w:t>
      </w:r>
      <w:r>
        <w:rPr>
          <w:rFonts w:ascii="Times New Roman" w:hAnsi="Times New Roman"/>
          <w:color w:val="000000"/>
        </w:rPr>
        <w:t xml:space="preserve"> Муниципальная услуга должна быть предост</w:t>
      </w:r>
      <w:r>
        <w:rPr>
          <w:rFonts w:ascii="Times New Roman" w:hAnsi="Times New Roman"/>
          <w:color w:val="000000"/>
        </w:rPr>
        <w:t>авлена Заявителю в соответствии с вариантом предоставления муниципальной услуги (далее - вариант).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1.5.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</w:t>
      </w:r>
      <w:r>
        <w:rPr>
          <w:rFonts w:ascii="Times New Roman" w:hAnsi="Times New Roman"/>
          <w:color w:val="000000"/>
        </w:rPr>
        <w:t xml:space="preserve">ом, исходя из признаков Заявителя и показателей таких признаков (перечень признаков Заявителя), а также комбинации значений признаков, каждая из которых соответствует одному варианту предоставления </w:t>
      </w:r>
      <w:r>
        <w:rPr>
          <w:rFonts w:ascii="Times New Roman" w:hAnsi="Times New Roman"/>
          <w:color w:val="000000"/>
        </w:rPr>
        <w:t>муниципальной</w:t>
      </w:r>
      <w:r>
        <w:rPr>
          <w:rFonts w:ascii="Times New Roman" w:hAnsi="Times New Roman"/>
          <w:color w:val="000000"/>
        </w:rPr>
        <w:t xml:space="preserve"> услуги приведен в Приложении № 1 к настоящем</w:t>
      </w:r>
      <w:r>
        <w:rPr>
          <w:rFonts w:ascii="Times New Roman" w:hAnsi="Times New Roman"/>
          <w:color w:val="000000"/>
        </w:rPr>
        <w:t>у Административному регламенту.</w:t>
      </w:r>
    </w:p>
    <w:p w:rsidR="00CD1107" w:rsidRDefault="00D122F8">
      <w:pPr>
        <w:numPr>
          <w:ilvl w:val="0"/>
          <w:numId w:val="1"/>
        </w:num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Стандарт предоставления</w:t>
      </w:r>
      <w:r>
        <w:rPr>
          <w:rFonts w:ascii="Times New Roman" w:hAnsi="Times New Roman"/>
          <w:color w:val="000000"/>
        </w:rPr>
        <w:t>муниципальной</w:t>
      </w:r>
      <w:r>
        <w:rPr>
          <w:rFonts w:ascii="Times New Roman" w:hAnsi="Times New Roman"/>
          <w:color w:val="000000"/>
        </w:rPr>
        <w:t xml:space="preserve">  услуги</w:t>
      </w:r>
    </w:p>
    <w:p w:rsidR="00CD1107" w:rsidRDefault="00D122F8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Наименование </w:t>
      </w:r>
      <w:r>
        <w:rPr>
          <w:rFonts w:ascii="Times New Roman" w:hAnsi="Times New Roman"/>
          <w:color w:val="000000"/>
        </w:rPr>
        <w:t>муниципальной</w:t>
      </w:r>
      <w:r>
        <w:rPr>
          <w:rFonts w:ascii="Times New Roman" w:hAnsi="Times New Roman"/>
          <w:color w:val="000000"/>
        </w:rPr>
        <w:t xml:space="preserve"> услуги</w:t>
      </w:r>
    </w:p>
    <w:p w:rsidR="00CD1107" w:rsidRDefault="00D122F8">
      <w:pPr>
        <w:numPr>
          <w:ilvl w:val="0"/>
          <w:numId w:val="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Муниципальная услуга «Предоставление в аренду имущества, находящегося в муниципальной собственности </w:t>
      </w:r>
      <w:r>
        <w:rPr>
          <w:rFonts w:ascii="Times New Roman" w:hAnsi="Times New Roman"/>
          <w:bCs/>
          <w:color w:val="000000"/>
        </w:rPr>
        <w:t>Красногорского муниципального района Брянской</w:t>
      </w:r>
      <w:r>
        <w:rPr>
          <w:rFonts w:ascii="Times New Roman" w:hAnsi="Times New Roman"/>
          <w:bCs/>
          <w:color w:val="000000"/>
        </w:rPr>
        <w:t xml:space="preserve"> области</w:t>
      </w:r>
      <w:r>
        <w:rPr>
          <w:rFonts w:ascii="Times New Roman" w:hAnsi="Times New Roman"/>
          <w:color w:val="000000"/>
        </w:rPr>
        <w:t>».</w:t>
      </w:r>
    </w:p>
    <w:p w:rsidR="00CD1107" w:rsidRDefault="00D122F8">
      <w:pPr>
        <w:spacing w:before="0" w:beforeAutospacing="0" w:after="0" w:afterAutospacing="0" w:line="274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Наименование органа муниципальной власти,</w:t>
      </w:r>
    </w:p>
    <w:p w:rsidR="00CD1107" w:rsidRDefault="00D122F8">
      <w:pPr>
        <w:spacing w:before="0" w:beforeAutospacing="0" w:after="0" w:afterAutospacing="0" w:line="274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предоставляющего муниципальную</w:t>
      </w:r>
    </w:p>
    <w:p w:rsidR="00CD1107" w:rsidRDefault="00D122F8">
      <w:pPr>
        <w:spacing w:before="0" w:beforeAutospacing="0" w:after="0" w:afterAutospacing="0" w:line="274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услугу</w:t>
      </w:r>
    </w:p>
    <w:p w:rsidR="00CD1107" w:rsidRDefault="00D122F8">
      <w:pPr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Муниципальная  услуга предоставляется Уполномоченным органом – комитетом по муниципальным, имущественным и природным ресурсам Администрации Красногорского района Бря</w:t>
      </w:r>
      <w:r>
        <w:rPr>
          <w:rFonts w:ascii="Times New Roman" w:hAnsi="Times New Roman"/>
          <w:color w:val="000000"/>
        </w:rPr>
        <w:t>нской области (далее – Комитет).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</w:t>
      </w:r>
      <w:r>
        <w:rPr>
          <w:rFonts w:ascii="Times New Roman" w:hAnsi="Times New Roman"/>
          <w:color w:val="000000"/>
        </w:rPr>
        <w:t>. В предоставлении муниципальной услуги принимают участие: непосредственное предоставление муниципальной услуги осуществляется Комитетом</w:t>
      </w:r>
      <w:r>
        <w:rPr>
          <w:rFonts w:ascii="Times New Roman" w:hAnsi="Times New Roman"/>
          <w:i/>
          <w:iCs/>
          <w:color w:val="000000"/>
        </w:rPr>
        <w:t>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предоставлении муниципальной услуги Комитет взаимодействует с:</w:t>
      </w:r>
    </w:p>
    <w:p w:rsidR="00CD1107" w:rsidRDefault="00D122F8">
      <w:pPr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Федеральной нал</w:t>
      </w:r>
      <w:r>
        <w:rPr>
          <w:rFonts w:ascii="Times New Roman" w:hAnsi="Times New Roman"/>
          <w:color w:val="000000"/>
        </w:rPr>
        <w:t>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CD1107" w:rsidRDefault="00D122F8">
      <w:pPr>
        <w:numPr>
          <w:ilvl w:val="0"/>
          <w:numId w:val="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Федеральной службой государственной регистрации, кадастра и картографии в части пол</w:t>
      </w:r>
      <w:r>
        <w:rPr>
          <w:rFonts w:ascii="Times New Roman" w:hAnsi="Times New Roman"/>
          <w:color w:val="000000"/>
        </w:rPr>
        <w:t>учения сведений из Единого государственного реестра недвижимости;</w:t>
      </w:r>
    </w:p>
    <w:p w:rsidR="00CD1107" w:rsidRDefault="00D122F8">
      <w:pPr>
        <w:numPr>
          <w:ilvl w:val="0"/>
          <w:numId w:val="4"/>
        </w:numPr>
        <w:spacing w:before="0" w:beforeAutospacing="0" w:after="0" w:afterAutospacing="0" w:line="240" w:lineRule="auto"/>
        <w:ind w:left="726" w:hanging="36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Иными органами государственной власти, органами местного самоуправления, уполномоченными на предоставление документов, указанных в пункте 2.10.3, настоящего Административного регламента.</w:t>
      </w:r>
    </w:p>
    <w:p w:rsidR="00CD1107" w:rsidRDefault="00D122F8">
      <w:pPr>
        <w:numPr>
          <w:ilvl w:val="0"/>
          <w:numId w:val="5"/>
        </w:numPr>
        <w:spacing w:before="0" w:beforeAutospacing="0" w:after="0" w:afterAutospacing="0" w:line="240" w:lineRule="auto"/>
        <w:ind w:left="726" w:hanging="36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  <w:color w:val="000000"/>
        </w:rPr>
        <w:t>предоставлении муниципальной услуги может принимать участие многофункциональный центр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</w:t>
      </w:r>
      <w:r>
        <w:rPr>
          <w:rFonts w:ascii="Times New Roman" w:hAnsi="Times New Roman"/>
          <w:color w:val="000000"/>
        </w:rPr>
        <w:t>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МФЦ, в которых подается заявление о предоставлении муниципальной услуги, не могут принять решение об отказе в приеме за</w:t>
      </w:r>
      <w:r>
        <w:rPr>
          <w:rFonts w:ascii="Times New Roman" w:hAnsi="Times New Roman"/>
          <w:color w:val="000000"/>
        </w:rPr>
        <w:t>явления и документов и (или) информации, необходимых для ее предоставления.</w:t>
      </w:r>
    </w:p>
    <w:p w:rsidR="00CD1107" w:rsidRDefault="00D122F8">
      <w:pPr>
        <w:jc w:val="center"/>
        <w:rPr>
          <w:rFonts w:ascii="Times New Roman" w:hAnsi="Times New Roman"/>
          <w:color w:val="000000"/>
        </w:rPr>
      </w:pPr>
      <w:bookmarkStart w:id="1" w:name="bookmark0"/>
      <w:bookmarkEnd w:id="1"/>
      <w:r>
        <w:rPr>
          <w:rFonts w:ascii="Times New Roman" w:hAnsi="Times New Roman"/>
          <w:color w:val="000000"/>
        </w:rPr>
        <w:t xml:space="preserve">Результат предоставления </w:t>
      </w:r>
      <w:r>
        <w:rPr>
          <w:rFonts w:ascii="Times New Roman" w:hAnsi="Times New Roman"/>
          <w:color w:val="000000"/>
        </w:rPr>
        <w:t>муниципальной</w:t>
      </w:r>
      <w:r>
        <w:rPr>
          <w:rFonts w:ascii="Times New Roman" w:hAnsi="Times New Roman"/>
          <w:color w:val="000000"/>
        </w:rPr>
        <w:t xml:space="preserve"> услуги</w:t>
      </w:r>
    </w:p>
    <w:p w:rsidR="00CD1107" w:rsidRDefault="00D122F8">
      <w:pPr>
        <w:numPr>
          <w:ilvl w:val="0"/>
          <w:numId w:val="6"/>
        </w:numPr>
        <w:spacing w:before="0" w:beforeAutospacing="0" w:after="0" w:afterAutospacing="0" w:line="240" w:lineRule="auto"/>
        <w:ind w:hanging="36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соответствии с вариантами, приведенными в пункте 3.8 настоящего Административного регламента, результатом предоставления муниципальн</w:t>
      </w:r>
      <w:r>
        <w:rPr>
          <w:rFonts w:ascii="Times New Roman" w:hAnsi="Times New Roman"/>
          <w:color w:val="000000"/>
        </w:rPr>
        <w:t>ой услуги являются:</w:t>
      </w:r>
    </w:p>
    <w:p w:rsidR="00CD1107" w:rsidRDefault="00D122F8">
      <w:pPr>
        <w:numPr>
          <w:ilvl w:val="0"/>
          <w:numId w:val="7"/>
        </w:numPr>
        <w:spacing w:before="0" w:beforeAutospacing="0" w:after="0" w:afterAutospacing="0" w:line="240" w:lineRule="auto"/>
        <w:ind w:hanging="36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решение о предоставлении в аренду муниципального имущества без проведения торгов по форме согласно Приложению 2 и подготовка проекта договора аренды имущества, находящегося в муниципальной собственности;</w:t>
      </w:r>
    </w:p>
    <w:p w:rsidR="00CD1107" w:rsidRDefault="00D122F8">
      <w:pPr>
        <w:numPr>
          <w:ilvl w:val="0"/>
          <w:numId w:val="7"/>
        </w:numPr>
        <w:spacing w:before="0" w:beforeAutospacing="0" w:after="0" w:afterAutospacing="0" w:line="240" w:lineRule="auto"/>
        <w:ind w:hanging="36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решение о предоставлении муницип</w:t>
      </w:r>
      <w:r>
        <w:rPr>
          <w:rFonts w:ascii="Times New Roman" w:hAnsi="Times New Roman"/>
          <w:color w:val="000000"/>
        </w:rPr>
        <w:t>ального имущества в аренду, путем проведения торгов по форме согласно Приложению № 3 к настоящему Административному регламенту;</w:t>
      </w:r>
    </w:p>
    <w:p w:rsidR="00CD1107" w:rsidRDefault="00D122F8">
      <w:pPr>
        <w:numPr>
          <w:ilvl w:val="0"/>
          <w:numId w:val="7"/>
        </w:numPr>
        <w:spacing w:before="0" w:beforeAutospacing="0" w:after="0" w:afterAutospacing="0" w:line="240" w:lineRule="auto"/>
        <w:ind w:hanging="36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решение о предоставлении муниципального имущества в аренду, путем получения муниципальной преференции по форме согласно Приложе</w:t>
      </w:r>
      <w:r>
        <w:rPr>
          <w:rFonts w:ascii="Times New Roman" w:hAnsi="Times New Roman"/>
          <w:color w:val="000000"/>
        </w:rPr>
        <w:t>нию № 4 к настоящему Административному регламенту;</w:t>
      </w:r>
    </w:p>
    <w:p w:rsidR="00CD1107" w:rsidRDefault="00D122F8">
      <w:pPr>
        <w:numPr>
          <w:ilvl w:val="0"/>
          <w:numId w:val="7"/>
        </w:numPr>
        <w:spacing w:before="0" w:beforeAutospacing="0" w:after="0" w:afterAutospacing="0" w:line="240" w:lineRule="auto"/>
        <w:ind w:hanging="36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решение об отказе в предоставлении услуги по форме согласно Приложению № 5 к настоящему Административному регламенту.</w:t>
      </w:r>
    </w:p>
    <w:p w:rsidR="00CD1107" w:rsidRDefault="00D122F8">
      <w:pPr>
        <w:numPr>
          <w:ilvl w:val="0"/>
          <w:numId w:val="8"/>
        </w:numPr>
        <w:spacing w:before="0" w:beforeAutospacing="0" w:after="0" w:afterAutospacing="0" w:line="240" w:lineRule="auto"/>
        <w:ind w:hanging="363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Документом, содержащим решение о предоставление муниципальной услуги, на основании кото</w:t>
      </w:r>
      <w:r>
        <w:rPr>
          <w:rFonts w:ascii="Times New Roman" w:hAnsi="Times New Roman"/>
          <w:color w:val="000000"/>
        </w:rPr>
        <w:t>рого Заявителю предоставляются результаты, указанные в пункте 2.5 настоящего Административного регламента, является правовой акт Комитета, содержащий такие реквизиты, как номер и дата.</w:t>
      </w:r>
    </w:p>
    <w:p w:rsidR="00CD1107" w:rsidRDefault="00D122F8">
      <w:pPr>
        <w:numPr>
          <w:ilvl w:val="0"/>
          <w:numId w:val="8"/>
        </w:numPr>
        <w:spacing w:before="0" w:beforeAutospacing="0" w:after="0" w:afterAutospacing="0" w:line="240" w:lineRule="auto"/>
        <w:ind w:hanging="36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Результаты </w:t>
      </w:r>
      <w:r>
        <w:rPr>
          <w:rFonts w:ascii="Times New Roman" w:hAnsi="Times New Roman"/>
          <w:color w:val="000000"/>
        </w:rPr>
        <w:t>муниципальной</w:t>
      </w:r>
      <w:r>
        <w:rPr>
          <w:rFonts w:ascii="Times New Roman" w:hAnsi="Times New Roman"/>
          <w:color w:val="000000"/>
        </w:rPr>
        <w:t xml:space="preserve"> услуги, указанные в пункте 2.5 настоящего Адми</w:t>
      </w:r>
      <w:r>
        <w:rPr>
          <w:rFonts w:ascii="Times New Roman" w:hAnsi="Times New Roman"/>
          <w:color w:val="000000"/>
        </w:rPr>
        <w:t>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</w:t>
      </w:r>
      <w:r>
        <w:rPr>
          <w:rFonts w:ascii="Times New Roman" w:hAnsi="Times New Roman"/>
          <w:color w:val="000000"/>
        </w:rPr>
        <w:t xml:space="preserve"> подписью (далее соответственно - ЕПГУ, УКЭП) должностного лица, уполномоченного на принятие решения.</w:t>
      </w:r>
    </w:p>
    <w:p w:rsidR="00CD1107" w:rsidRDefault="00D122F8">
      <w:pPr>
        <w:jc w:val="center"/>
        <w:rPr>
          <w:rFonts w:ascii="Times New Roman" w:hAnsi="Times New Roman"/>
          <w:color w:val="000000"/>
        </w:rPr>
      </w:pPr>
      <w:bookmarkStart w:id="2" w:name="bookmark1"/>
      <w:bookmarkEnd w:id="2"/>
      <w:r>
        <w:rPr>
          <w:rFonts w:ascii="Times New Roman" w:hAnsi="Times New Roman"/>
          <w:color w:val="000000"/>
        </w:rPr>
        <w:t xml:space="preserve">Срок предоставления муниципальной  услуги </w:t>
      </w:r>
    </w:p>
    <w:p w:rsidR="00CD1107" w:rsidRDefault="00D122F8">
      <w:pPr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2.8. Муниципальная услуга предоставляется в срок не более чем тридцать календарных дней со дня регистрации </w:t>
      </w:r>
      <w:r>
        <w:rPr>
          <w:rFonts w:ascii="Times New Roman" w:hAnsi="Times New Roman"/>
          <w:color w:val="000000"/>
        </w:rPr>
        <w:t>заявления, если имеется отчет об оценке рыночной стоимости арендной платы и отсутствует необходимость проведения конкурса (аукциона) на право заключения договора аренды.</w:t>
      </w:r>
    </w:p>
    <w:p w:rsidR="00CD1107" w:rsidRDefault="00D122F8">
      <w:pPr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В случае отсутствия отчета об оценке рыночной стоимости арендной платы имущества (или</w:t>
      </w:r>
      <w:r>
        <w:rPr>
          <w:rFonts w:ascii="Times New Roman" w:hAnsi="Times New Roman"/>
          <w:color w:val="000000"/>
        </w:rPr>
        <w:t xml:space="preserve"> истечения срока его действия) срок предоставления </w:t>
      </w:r>
      <w:r>
        <w:rPr>
          <w:rFonts w:ascii="Times New Roman" w:hAnsi="Times New Roman"/>
          <w:color w:val="000000"/>
        </w:rPr>
        <w:t>Муниципальной</w:t>
      </w:r>
      <w:r>
        <w:rPr>
          <w:rFonts w:ascii="Times New Roman" w:hAnsi="Times New Roman"/>
          <w:color w:val="000000"/>
        </w:rPr>
        <w:t xml:space="preserve"> услуги приостанавливается не более чем на 60 (шестьдесят) рабочих дней для проведения конкурсного отбора оценочной организации и проведения оценки рыночной стоимости арендной платы за имущест</w:t>
      </w:r>
      <w:r>
        <w:rPr>
          <w:rFonts w:ascii="Times New Roman" w:hAnsi="Times New Roman"/>
          <w:color w:val="000000"/>
        </w:rPr>
        <w:t>во.</w:t>
      </w:r>
    </w:p>
    <w:p w:rsidR="00CD1107" w:rsidRDefault="00D122F8">
      <w:pPr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случае предоставления заявителем в ходе рассмотрения заявки дополнительных материалов, должностное лицо либо уполномоченное на то лицо вправе продлить срок рассмотрения обращения на срок не более чем на 30 дней, уведомив заявителя о продлении срока е</w:t>
      </w:r>
      <w:r>
        <w:rPr>
          <w:rFonts w:ascii="Times New Roman" w:hAnsi="Times New Roman"/>
          <w:color w:val="000000"/>
        </w:rPr>
        <w:t>го рассмотрения.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Срок проведения конкурса или аукциона определяется в соответствии с </w:t>
      </w:r>
      <w:hyperlink r:id="rId11" w:history="1">
        <w:r>
          <w:rPr>
            <w:rFonts w:ascii="Times New Roman" w:hAnsi="Times New Roman"/>
            <w:color w:val="0000FF"/>
            <w:u w:val="single"/>
          </w:rPr>
          <w:t>Правилами проведения конкурсов или аукционов на право заключения договоров аренды, договоров безвозмездного пользования,</w:t>
        </w:r>
        <w:r>
          <w:rPr>
            <w:rFonts w:ascii="Times New Roman" w:hAnsi="Times New Roman"/>
            <w:color w:val="0000FF"/>
            <w:u w:val="single"/>
          </w:rPr>
          <w:t xml:space="preserve">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  </w:r>
      </w:hyperlink>
      <w:r>
        <w:rPr>
          <w:rFonts w:ascii="Times New Roman" w:hAnsi="Times New Roman"/>
          <w:color w:val="000000"/>
        </w:rPr>
        <w:t xml:space="preserve"> (если договор аренды заключается по результатам проведения конкурсов или аукционов на право заключения таких договоров).</w:t>
      </w:r>
    </w:p>
    <w:p w:rsidR="00CD1107" w:rsidRDefault="00D122F8">
      <w:pPr>
        <w:jc w:val="center"/>
        <w:rPr>
          <w:rFonts w:ascii="Times New Roman" w:hAnsi="Times New Roman"/>
          <w:color w:val="000000"/>
        </w:rPr>
      </w:pPr>
      <w:bookmarkStart w:id="3" w:name="bookmark2"/>
      <w:bookmarkEnd w:id="3"/>
      <w:r>
        <w:rPr>
          <w:rFonts w:ascii="Times New Roman" w:hAnsi="Times New Roman"/>
          <w:color w:val="000000"/>
        </w:rPr>
        <w:t>Правовые основания для предоставления муниципальной услуги</w:t>
      </w:r>
    </w:p>
    <w:p w:rsidR="00CD1107" w:rsidRDefault="00D122F8">
      <w:pPr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2.9.</w:t>
      </w:r>
      <w:r>
        <w:rPr>
          <w:rFonts w:ascii="Times New Roman" w:hAnsi="Times New Roman"/>
          <w:color w:val="000000"/>
        </w:rPr>
        <w:t>Перечень нормативных правовых актов, регулирующих предоставление муници</w:t>
      </w:r>
      <w:r>
        <w:rPr>
          <w:rFonts w:ascii="Times New Roman" w:hAnsi="Times New Roman"/>
          <w:color w:val="000000"/>
        </w:rPr>
        <w:t xml:space="preserve">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</w:t>
      </w:r>
      <w:r>
        <w:rPr>
          <w:rFonts w:ascii="Times New Roman" w:hAnsi="Times New Roman"/>
          <w:color w:val="000000"/>
        </w:rPr>
        <w:t>муниципальную</w:t>
      </w:r>
      <w:r>
        <w:rPr>
          <w:rFonts w:ascii="Times New Roman" w:hAnsi="Times New Roman"/>
          <w:color w:val="000000"/>
        </w:rPr>
        <w:t xml:space="preserve"> услугу, а также их должностных лиц, муни</w:t>
      </w:r>
      <w:r>
        <w:rPr>
          <w:rFonts w:ascii="Times New Roman" w:hAnsi="Times New Roman"/>
          <w:color w:val="000000"/>
        </w:rPr>
        <w:t>ципальных служащих, работников размещен на официальном сайте Комитета, на ЕПГУ.</w:t>
      </w:r>
      <w:bookmarkStart w:id="4" w:name="bookmark3"/>
      <w:bookmarkEnd w:id="4"/>
    </w:p>
    <w:p w:rsidR="00CD1107" w:rsidRDefault="00D122F8">
      <w:pPr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2.10. Исчерпывающий перечень документов, необходимых для предоставления муниципальной  услуги.</w:t>
      </w:r>
    </w:p>
    <w:p w:rsidR="00CD1107" w:rsidRDefault="00D122F8">
      <w:pPr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2.10.1. Для получения муниципальной услуги Заявитель представляет в Комитет заявл</w:t>
      </w:r>
      <w:r>
        <w:rPr>
          <w:rFonts w:ascii="Times New Roman" w:hAnsi="Times New Roman"/>
          <w:color w:val="000000"/>
        </w:rPr>
        <w:t>ение о предоставлении муниципальной услуги по форме согласно Приложению № 6 к настоящему Административному регламенту одним из следующих способов по личному усмотрению:</w:t>
      </w:r>
    </w:p>
    <w:p w:rsidR="00CD1107" w:rsidRDefault="00D122F8">
      <w:pPr>
        <w:numPr>
          <w:ilvl w:val="3"/>
          <w:numId w:val="9"/>
        </w:num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 электронной форме посредством ЕПГУ.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В случае представления Заявления и прилагаемых</w:t>
      </w:r>
      <w:r>
        <w:rPr>
          <w:rFonts w:ascii="Times New Roman" w:hAnsi="Times New Roman"/>
          <w:color w:val="000000"/>
        </w:rPr>
        <w:t xml:space="preserve">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</w:t>
      </w:r>
      <w:r>
        <w:rPr>
          <w:rFonts w:ascii="Times New Roman" w:hAnsi="Times New Roman"/>
          <w:color w:val="000000"/>
        </w:rPr>
        <w:t>ющей информационно-технологическое взаимодействие информационных систем, используемых для предоставления государственных услуг в электронной форме» (далее - ЕСИА) или иных государственных информационных систем, если такие государственные информационные сис</w:t>
      </w:r>
      <w:r>
        <w:rPr>
          <w:rFonts w:ascii="Times New Roman" w:hAnsi="Times New Roman"/>
          <w:color w:val="000000"/>
        </w:rPr>
        <w:t xml:space="preserve">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</w:t>
      </w:r>
      <w:r>
        <w:rPr>
          <w:rFonts w:ascii="Times New Roman" w:hAnsi="Times New Roman"/>
          <w:color w:val="000000"/>
        </w:rPr>
        <w:t>формы в электронном виде, без необходимости дополнительной подачи Заявления в какой- либо иной форме.</w:t>
      </w:r>
    </w:p>
    <w:p w:rsidR="00CD1107" w:rsidRDefault="00CD1107">
      <w:pPr>
        <w:jc w:val="both"/>
        <w:rPr>
          <w:rFonts w:ascii="Times New Roman" w:hAnsi="Times New Roman"/>
          <w:color w:val="000000"/>
        </w:rPr>
      </w:pP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Заявление направляется Заявителем вместе с прикрепленными электронными документами, указанными в подпунктах 2 - 5 пункта 2.10.2 настоящего Администрат</w:t>
      </w:r>
      <w:r>
        <w:rPr>
          <w:rFonts w:ascii="Times New Roman" w:hAnsi="Times New Roman"/>
          <w:color w:val="000000"/>
        </w:rPr>
        <w:t>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</w:t>
      </w:r>
      <w:r>
        <w:rPr>
          <w:rFonts w:ascii="Times New Roman" w:hAnsi="Times New Roman"/>
          <w:color w:val="000000"/>
        </w:rPr>
        <w:t>спечивающей информационно-технологическое взаимодействие информационных систем, используемых для предоставления государственных услуг в электронной форме, которая создается и проверяется с использованием средств электронной подписи и средств удостоверяющег</w:t>
      </w:r>
      <w:r>
        <w:rPr>
          <w:rFonts w:ascii="Times New Roman" w:hAnsi="Times New Roman"/>
          <w:color w:val="000000"/>
        </w:rPr>
        <w:t>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</w:t>
      </w:r>
      <w:r>
        <w:rPr>
          <w:rFonts w:ascii="Times New Roman" w:hAnsi="Times New Roman"/>
          <w:color w:val="000000"/>
        </w:rPr>
        <w:t>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услуг, утвержденным</w:t>
      </w:r>
      <w:r>
        <w:rPr>
          <w:rFonts w:ascii="Times New Roman" w:hAnsi="Times New Roman"/>
          <w:color w:val="000000"/>
        </w:rPr>
        <w:t>и постановлением Правительства Российской Федерации от 25 января 2013                  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услуг, утвержденны</w:t>
      </w:r>
      <w:r>
        <w:rPr>
          <w:rFonts w:ascii="Times New Roman" w:hAnsi="Times New Roman"/>
          <w:color w:val="000000"/>
        </w:rPr>
        <w:t>ми постановлением Правительства Российской Федерации от 25 июня 2012 г. № 634;</w:t>
      </w:r>
    </w:p>
    <w:p w:rsidR="00CD1107" w:rsidRDefault="00D122F8">
      <w:pPr>
        <w:numPr>
          <w:ilvl w:val="3"/>
          <w:numId w:val="10"/>
        </w:num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на бумажном носителе посредством личного обращения в Комитет, в том числе через МФЦ в соответствии с Соглашением о </w:t>
      </w:r>
      <w:r>
        <w:rPr>
          <w:rFonts w:ascii="Times New Roman" w:hAnsi="Times New Roman"/>
          <w:b/>
          <w:color w:val="000000"/>
        </w:rPr>
        <w:lastRenderedPageBreak/>
        <w:t>взаимодействии, либо посредством почтового отправления с уведо</w:t>
      </w:r>
      <w:r>
        <w:rPr>
          <w:rFonts w:ascii="Times New Roman" w:hAnsi="Times New Roman"/>
          <w:b/>
          <w:color w:val="000000"/>
        </w:rPr>
        <w:t>млением о вручении.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2.10.2. 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CD1107" w:rsidRDefault="00D122F8">
      <w:pPr>
        <w:numPr>
          <w:ilvl w:val="0"/>
          <w:numId w:val="1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Заявление о предоставлении муниципал</w:t>
      </w:r>
      <w:r>
        <w:rPr>
          <w:rFonts w:ascii="Times New Roman" w:hAnsi="Times New Roman"/>
          <w:color w:val="000000"/>
        </w:rPr>
        <w:t xml:space="preserve">ьной услуги. В случае подачи заявления в электронной форме посредством ЕПГУ в соответствии с пунктом 2.10.1. настоящего Административного регламента указанное заявление заполняется путем внесения соответствующих сведений в интерактивную форму на ЕПГУ, без </w:t>
      </w:r>
      <w:r>
        <w:rPr>
          <w:rFonts w:ascii="Times New Roman" w:hAnsi="Times New Roman"/>
          <w:color w:val="000000"/>
        </w:rPr>
        <w:t>необходимости предоставления в иной форме;</w:t>
      </w:r>
    </w:p>
    <w:p w:rsidR="00CD1107" w:rsidRDefault="00D122F8">
      <w:pPr>
        <w:numPr>
          <w:ilvl w:val="0"/>
          <w:numId w:val="1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документ, удостоверяющего личность Заявителя (предоставляется в случае личного обращения в Комитет, либо МФЦ). В случае направления Заявления посредством ЕПГУ сведения из документа, удостоверяющего личность Заинте</w:t>
      </w:r>
      <w:r>
        <w:rPr>
          <w:rFonts w:ascii="Times New Roman" w:hAnsi="Times New Roman"/>
          <w:color w:val="000000"/>
        </w:rPr>
        <w:t>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</w:t>
      </w:r>
      <w:r>
        <w:rPr>
          <w:rFonts w:ascii="Times New Roman" w:hAnsi="Times New Roman"/>
          <w:color w:val="000000"/>
        </w:rPr>
        <w:t>тема межведомственного электронного взаимодействия» (далее - СМЭВ);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 документ, подтверждающий полномочия представителя действовать от имени заявителя – в случае, если заявление подается представителем.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случае направления заявления посредством ЕПГУ свед</w:t>
      </w:r>
      <w:r>
        <w:rPr>
          <w:rFonts w:ascii="Times New Roman" w:hAnsi="Times New Roman"/>
          <w:color w:val="000000"/>
        </w:rPr>
        <w:t>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</w:t>
      </w:r>
      <w:r>
        <w:rPr>
          <w:rFonts w:ascii="Times New Roman" w:hAnsi="Times New Roman"/>
          <w:color w:val="000000"/>
        </w:rPr>
        <w:t>жведомственного электронного взаимодействия.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обращении посредством ЕПГУ указанный документ, выданный: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организацией, удостоверяется УКЭП правомочного должностного лица организации;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 физическим лицом, - УКЭП нотариуса с приложением файла открепленн</w:t>
      </w:r>
      <w:r>
        <w:rPr>
          <w:rFonts w:ascii="Times New Roman" w:hAnsi="Times New Roman"/>
          <w:color w:val="000000"/>
        </w:rPr>
        <w:t>ой УКЭП в формате sig;</w:t>
      </w:r>
    </w:p>
    <w:p w:rsidR="00CD1107" w:rsidRDefault="00D122F8">
      <w:pPr>
        <w:numPr>
          <w:ilvl w:val="0"/>
          <w:numId w:val="1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D1107" w:rsidRDefault="00D122F8">
      <w:pPr>
        <w:numPr>
          <w:ilvl w:val="0"/>
          <w:numId w:val="1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копия устава, </w:t>
      </w:r>
      <w:r>
        <w:rPr>
          <w:rFonts w:ascii="Times New Roman" w:hAnsi="Times New Roman"/>
          <w:color w:val="000000"/>
        </w:rPr>
        <w:t>заверенная организацией-заявителем.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2.10.3. С заявлением о предоставлении муниципальной  услуги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</w:t>
      </w:r>
      <w:r>
        <w:rPr>
          <w:rFonts w:ascii="Times New Roman" w:hAnsi="Times New Roman"/>
          <w:color w:val="000000"/>
        </w:rPr>
        <w:t>документы, необходимые для оказания муниципальной услуги:</w:t>
      </w:r>
    </w:p>
    <w:p w:rsidR="00CD1107" w:rsidRDefault="00D122F8">
      <w:pPr>
        <w:numPr>
          <w:ilvl w:val="0"/>
          <w:numId w:val="1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выписка из Единого государственного реестра юридических лиц о юридическом лице, являющемся заявителем;</w:t>
      </w:r>
    </w:p>
    <w:p w:rsidR="00CD1107" w:rsidRDefault="00D122F8">
      <w:pPr>
        <w:numPr>
          <w:ilvl w:val="0"/>
          <w:numId w:val="1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выписка из Единого государственного реестра индивидуальных предпринимателей об индивидуальном п</w:t>
      </w:r>
      <w:r>
        <w:rPr>
          <w:rFonts w:ascii="Times New Roman" w:hAnsi="Times New Roman"/>
          <w:color w:val="000000"/>
        </w:rPr>
        <w:t>редпринимателе, являющемся заявителем;</w:t>
      </w:r>
    </w:p>
    <w:p w:rsidR="00CD1107" w:rsidRDefault="00D122F8">
      <w:pPr>
        <w:numPr>
          <w:ilvl w:val="0"/>
          <w:numId w:val="1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выписка из ЕГРН об испрашиваемом объекте недвижимости;</w:t>
      </w:r>
    </w:p>
    <w:p w:rsidR="00CD1107" w:rsidRDefault="00D122F8">
      <w:pPr>
        <w:numPr>
          <w:ilvl w:val="0"/>
          <w:numId w:val="1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копия лицензии на осуществление определенного вида хозяйственной деятельности (при наличии), заверенная организацией выдавшей документ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2.11. Документы, прилагаемы</w:t>
      </w:r>
      <w:r>
        <w:rPr>
          <w:rFonts w:ascii="Times New Roman" w:hAnsi="Times New Roman"/>
          <w:color w:val="000000"/>
        </w:rPr>
        <w:t>е Заявителем к Заявлению, представляемые в электронной форме, направляются в следующих форматах:</w:t>
      </w:r>
    </w:p>
    <w:p w:rsidR="00CD1107" w:rsidRDefault="00D122F8">
      <w:pPr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D1107" w:rsidRDefault="00D122F8">
      <w:pPr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doc, docx, odt - дл</w:t>
      </w:r>
      <w:r>
        <w:rPr>
          <w:rFonts w:ascii="Times New Roman" w:hAnsi="Times New Roman"/>
          <w:color w:val="000000"/>
        </w:rPr>
        <w:t>я документов с текстовым содержанием, не включающим формулы;</w:t>
      </w:r>
    </w:p>
    <w:p w:rsidR="00CD1107" w:rsidRDefault="00D122F8">
      <w:pPr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CD1107" w:rsidRDefault="00D122F8">
      <w:pPr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zip, rar - д</w:t>
      </w:r>
      <w:r>
        <w:rPr>
          <w:rFonts w:ascii="Times New Roman" w:hAnsi="Times New Roman"/>
          <w:color w:val="000000"/>
        </w:rPr>
        <w:t>ля сжатых документов в один файл;</w:t>
      </w:r>
    </w:p>
    <w:p w:rsidR="00CD1107" w:rsidRDefault="00D122F8">
      <w:pPr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sig - для открепленной УКЭП.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</w:t>
      </w:r>
      <w:r>
        <w:rPr>
          <w:rFonts w:ascii="Times New Roman" w:hAnsi="Times New Roman"/>
          <w:color w:val="000000"/>
        </w:rPr>
        <w:t xml:space="preserve">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</w:t>
      </w:r>
      <w:r>
        <w:rPr>
          <w:rFonts w:ascii="Times New Roman" w:hAnsi="Times New Roman"/>
          <w:color w:val="000000"/>
        </w:rPr>
        <w:t>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D1107" w:rsidRDefault="00D122F8">
      <w:pPr>
        <w:numPr>
          <w:ilvl w:val="0"/>
          <w:numId w:val="15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«черно-белый» (при отсутствии в документе графических изображений и (или) цветного текста);</w:t>
      </w:r>
    </w:p>
    <w:p w:rsidR="00CD1107" w:rsidRDefault="00D122F8">
      <w:pPr>
        <w:numPr>
          <w:ilvl w:val="0"/>
          <w:numId w:val="15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«оттенки серого» (при </w:t>
      </w:r>
      <w:r>
        <w:rPr>
          <w:rFonts w:ascii="Times New Roman" w:hAnsi="Times New Roman"/>
          <w:color w:val="000000"/>
        </w:rPr>
        <w:t>наличии в документе графических изображений, отличных от цветного графического изображения);</w:t>
      </w:r>
    </w:p>
    <w:p w:rsidR="00CD1107" w:rsidRDefault="00D122F8">
      <w:pPr>
        <w:numPr>
          <w:ilvl w:val="0"/>
          <w:numId w:val="15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Количество файлов должно соответствовать</w:t>
      </w:r>
      <w:r>
        <w:rPr>
          <w:rFonts w:ascii="Times New Roman" w:hAnsi="Times New Roman"/>
          <w:color w:val="000000"/>
        </w:rPr>
        <w:t xml:space="preserve"> количеству документов, каждый из которых содержит текстовую и (или) графическую информацию.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</w:t>
      </w:r>
      <w:r>
        <w:rPr>
          <w:rFonts w:ascii="Times New Roman" w:hAnsi="Times New Roman"/>
          <w:color w:val="000000"/>
        </w:rPr>
        <w:t>документе.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2.12. В целях предоставления </w:t>
      </w:r>
      <w:r>
        <w:rPr>
          <w:rFonts w:ascii="Times New Roman" w:hAnsi="Times New Roman"/>
          <w:color w:val="000000"/>
        </w:rPr>
        <w:t>муниципальной</w:t>
      </w:r>
      <w:r>
        <w:rPr>
          <w:rFonts w:ascii="Times New Roman" w:hAnsi="Times New Roman"/>
          <w:color w:val="000000"/>
        </w:rPr>
        <w:t xml:space="preserve">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bookmarkStart w:id="5" w:name="bookmark4"/>
      <w:bookmarkEnd w:id="5"/>
      <w:r>
        <w:rPr>
          <w:rFonts w:ascii="Times New Roman" w:hAnsi="Times New Roman"/>
          <w:color w:val="000000"/>
        </w:rPr>
        <w:lastRenderedPageBreak/>
        <w:t>Исчерпывающий перечень оснований для отказа в приеме</w:t>
      </w:r>
      <w:r>
        <w:rPr>
          <w:rFonts w:ascii="Times New Roman" w:hAnsi="Times New Roman"/>
          <w:color w:val="000000"/>
        </w:rPr>
        <w:t xml:space="preserve"> документов, необходимых для предоставления муниципальной  услуги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2.13. Основаниями для отказа в приеме к рассмотрению документов, необходимых для предоставления муниципальной  услуги, являются: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2.13.1.обращение за предоставлением иной муниципальной услуги</w:t>
      </w:r>
      <w:r>
        <w:rPr>
          <w:rFonts w:ascii="Times New Roman" w:hAnsi="Times New Roman"/>
          <w:color w:val="000000"/>
        </w:rPr>
        <w:t>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2.13.2. представление неполного комплекта документов;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2.13.3. представленные документы утратили силу на момент обращения за услугой;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2.13.4. представленные документы содержат подчистки и исправления текста, не заверенные в порядке, установленном </w:t>
      </w:r>
      <w:r>
        <w:rPr>
          <w:rFonts w:ascii="Times New Roman" w:hAnsi="Times New Roman"/>
          <w:color w:val="000000"/>
        </w:rPr>
        <w:t>законодательством Российской Федерации;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2.13.5.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2.13.6.</w:t>
      </w:r>
      <w:r>
        <w:rPr>
          <w:rFonts w:ascii="Times New Roman" w:hAnsi="Times New Roman"/>
          <w:color w:val="000000"/>
        </w:rPr>
        <w:t xml:space="preserve">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2.13.7. подача Заявления о предоставлении услуги и докуме</w:t>
      </w:r>
      <w:r>
        <w:rPr>
          <w:rFonts w:ascii="Times New Roman" w:hAnsi="Times New Roman"/>
          <w:color w:val="000000"/>
        </w:rPr>
        <w:t>нтов, необходимых для предоставления услуги, в электронной форме с нарушением установленных требований;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2.13.8. неполное заполнение полей в форме заявления, в том числе в интерактивной форме заявления на ЕПГУ.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2.13.9. поступление Заявления, аналогичного ра</w:t>
      </w:r>
      <w:r>
        <w:rPr>
          <w:rFonts w:ascii="Times New Roman" w:hAnsi="Times New Roman"/>
          <w:color w:val="000000"/>
        </w:rPr>
        <w:t>нее зарегистрированному Заявлению, срок предоставления муниципальной услуги по которому не истек на момент поступления такого Заявления.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2.14. Решение об отказе в приеме документов, необходимых для предоставления муниципальной услуги, по форме, приведенной</w:t>
      </w:r>
      <w:r>
        <w:rPr>
          <w:rFonts w:ascii="Times New Roman" w:hAnsi="Times New Roman"/>
          <w:color w:val="000000"/>
        </w:rPr>
        <w:t xml:space="preserve">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2.15. Отказ в приеме документов, необходимых для предоставления </w:t>
      </w:r>
      <w:r>
        <w:rPr>
          <w:rFonts w:ascii="Times New Roman" w:hAnsi="Times New Roman"/>
          <w:color w:val="000000"/>
        </w:rPr>
        <w:t>муниципальной</w:t>
      </w:r>
      <w:r>
        <w:rPr>
          <w:rFonts w:ascii="Times New Roman" w:hAnsi="Times New Roman"/>
          <w:color w:val="000000"/>
        </w:rPr>
        <w:t xml:space="preserve"> услуги, не препятствует повторному обращению Заявителя за предоставлением </w:t>
      </w:r>
      <w:r>
        <w:rPr>
          <w:rFonts w:ascii="Times New Roman" w:hAnsi="Times New Roman"/>
          <w:color w:val="000000"/>
        </w:rPr>
        <w:t>муниципальной</w:t>
      </w:r>
      <w:r>
        <w:rPr>
          <w:rFonts w:ascii="Times New Roman" w:hAnsi="Times New Roman"/>
          <w:color w:val="000000"/>
        </w:rPr>
        <w:t xml:space="preserve"> услуги.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Исчерпывающий перечень оснований для приостановления предоставления муниципальной  услуги или отказа в предоставлении муниципальной 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услуги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2.16. Наличие основ</w:t>
      </w:r>
      <w:r>
        <w:rPr>
          <w:rFonts w:ascii="Times New Roman" w:hAnsi="Times New Roman"/>
          <w:color w:val="000000"/>
        </w:rPr>
        <w:t>аний для приостановления в предоставлении муниципальной услуги:</w:t>
      </w:r>
    </w:p>
    <w:p w:rsidR="00CD1107" w:rsidRDefault="00D122F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2.16.1. документы представлены не в полном объеме;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2.16.2. наличие у юридического лица (индивидуального предпринимателя, физического лица), с которыми планируется заключить договор аренды, неи</w:t>
      </w:r>
      <w:r>
        <w:rPr>
          <w:rFonts w:ascii="Times New Roman" w:hAnsi="Times New Roman"/>
          <w:color w:val="000000"/>
        </w:rPr>
        <w:t>сполненных обязательств по ранее заключенным договорам аренды;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2.16.3. проведение конкурсного отбора оценочной организации и проведение оценки рыночной стоимости арендной платы имущества.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2.16.4. проведение конкурса (аукциона) на право заключения договора </w:t>
      </w:r>
      <w:r>
        <w:rPr>
          <w:rFonts w:ascii="Times New Roman" w:hAnsi="Times New Roman"/>
          <w:color w:val="000000"/>
        </w:rPr>
        <w:t>аренды.</w:t>
      </w:r>
    </w:p>
    <w:p w:rsidR="00CD1107" w:rsidRDefault="00D122F8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Срок предоставления муниципальной услуги продлевается на период до момента предоставления заявителем полного пакета документов или исполнения обязательств по ранее заключенным договорам.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2.17. Основания для отказа в предоставлении  муниципальной ус</w:t>
      </w:r>
      <w:r>
        <w:rPr>
          <w:rFonts w:ascii="Times New Roman" w:hAnsi="Times New Roman"/>
          <w:color w:val="000000"/>
        </w:rPr>
        <w:t>луги: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2.17.1.Несоответствие категории Заявителя кругу лиц, указанных в               п. 1.2., 1.3. настоящего Административного регламента;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2.17.2. отзыв Заявления по инициативе Заявителя;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2.17.3. отсутствие сведений об испрашиваемом Заявителем имуществе в</w:t>
      </w:r>
      <w:r>
        <w:rPr>
          <w:rFonts w:ascii="Times New Roman" w:hAnsi="Times New Roman"/>
          <w:color w:val="000000"/>
        </w:rPr>
        <w:t xml:space="preserve"> реестре имущества Красногорского муниципального района Брянской области или нахождение имущества в пользовании другого лица;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2.17.4. необходимость использования испрашиваемого Заявителем имущества для </w:t>
      </w:r>
      <w:r>
        <w:rPr>
          <w:rFonts w:ascii="Times New Roman" w:hAnsi="Times New Roman"/>
          <w:color w:val="000000"/>
        </w:rPr>
        <w:t>муниципальных</w:t>
      </w:r>
      <w:r>
        <w:rPr>
          <w:rFonts w:ascii="Times New Roman" w:hAnsi="Times New Roman"/>
          <w:color w:val="000000"/>
        </w:rPr>
        <w:t xml:space="preserve"> нужд;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2.17.5. наличие ранее принятого ре</w:t>
      </w:r>
      <w:r>
        <w:rPr>
          <w:rFonts w:ascii="Times New Roman" w:hAnsi="Times New Roman"/>
          <w:color w:val="000000"/>
        </w:rPr>
        <w:t>шения о приватизации или ином использовании испрашиваемого имущества;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2.17.6. несоответствие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bookmarkStart w:id="6" w:name="bookmark6"/>
      <w:bookmarkEnd w:id="6"/>
      <w:r>
        <w:rPr>
          <w:rFonts w:ascii="Times New Roman" w:hAnsi="Times New Roman"/>
          <w:color w:val="000000"/>
        </w:rPr>
        <w:t>Размер пл</w:t>
      </w:r>
      <w:r>
        <w:rPr>
          <w:rFonts w:ascii="Times New Roman" w:hAnsi="Times New Roman"/>
          <w:color w:val="000000"/>
        </w:rPr>
        <w:t>аты, взимаемой с заявителя при предоставлении муниципальной услуги, и способы ее взимания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2.18. Предоставление муниципальной услуги осуществляется бесплатно.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Срок и порядок регистрации Заявления заявителя</w:t>
      </w:r>
      <w:r>
        <w:rPr>
          <w:rFonts w:ascii="Times New Roman" w:hAnsi="Times New Roman"/>
          <w:color w:val="000000"/>
        </w:rPr>
        <w:br/>
        <w:t xml:space="preserve">о предоставлении муниципальной услуги, в том числе </w:t>
      </w:r>
      <w:r>
        <w:rPr>
          <w:rFonts w:ascii="Times New Roman" w:hAnsi="Times New Roman"/>
          <w:color w:val="000000"/>
        </w:rPr>
        <w:t>в электронной форме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2.19. Регистрация направленного Заявителем заявления о предоставлении муниципальной услуги способами, указанными в пункте 2.10.1. настоящего Административного регламента в Управлении осуществляется не позднее 1 (одного) рабочего дня, сл</w:t>
      </w:r>
      <w:r>
        <w:rPr>
          <w:rFonts w:ascii="Times New Roman" w:hAnsi="Times New Roman"/>
          <w:color w:val="000000"/>
        </w:rPr>
        <w:t>едующего за днем его поступления.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2.20. В случае направления Заявителем заявления о предоставлении муниципальной услуги способами, указанными в пункте 2.10.1. настоящего Административного регламента вне рабочего времени Управления либо в выходной, нерабочи</w:t>
      </w:r>
      <w:r>
        <w:rPr>
          <w:rFonts w:ascii="Times New Roman" w:hAnsi="Times New Roman"/>
          <w:color w:val="000000"/>
        </w:rPr>
        <w:t>й праздничный день, днем получения заявления считается 1 (первый) рабочий день, следующий за днем его направления.</w:t>
      </w:r>
    </w:p>
    <w:p w:rsidR="00CD1107" w:rsidRDefault="00D122F8">
      <w:pPr>
        <w:autoSpaceDE w:val="0"/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bookmarkStart w:id="7" w:name="bookmark8"/>
      <w:bookmarkEnd w:id="7"/>
      <w:r>
        <w:rPr>
          <w:rFonts w:ascii="Times New Roman" w:hAnsi="Times New Roman"/>
          <w:color w:val="000000"/>
        </w:rPr>
        <w:t>Требования к помещениям, в которых предоставляется</w:t>
      </w:r>
    </w:p>
    <w:p w:rsidR="00CD1107" w:rsidRDefault="00D122F8">
      <w:pPr>
        <w:autoSpaceDE w:val="0"/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муниципальная услуга 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2.21.  Административные здания, в которых предоставляется </w:t>
      </w:r>
      <w:r>
        <w:rPr>
          <w:rFonts w:ascii="Times New Roman" w:hAnsi="Times New Roman"/>
          <w:color w:val="000000"/>
        </w:rPr>
        <w:t>муниципальная услуга, должны обеспечивать удобные и комфортные условия для Заявителей.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</w:t>
      </w:r>
      <w:r>
        <w:rPr>
          <w:rFonts w:ascii="Times New Roman" w:hAnsi="Times New Roman"/>
          <w:color w:val="000000"/>
        </w:rPr>
        <w:t>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случае, если имеется возможность организации стоянки (парковки) возле здания (строения), в ко</w:t>
      </w:r>
      <w:r>
        <w:rPr>
          <w:rFonts w:ascii="Times New Roman" w:hAnsi="Times New Roman"/>
          <w:color w:val="000000"/>
        </w:rPr>
        <w:t>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Для парковки специальных автотранспортных средс</w:t>
      </w:r>
      <w:r>
        <w:rPr>
          <w:rFonts w:ascii="Times New Roman" w:hAnsi="Times New Roman"/>
          <w:color w:val="000000"/>
        </w:rPr>
        <w:t>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</w:t>
      </w:r>
      <w:r>
        <w:rPr>
          <w:rFonts w:ascii="Times New Roman" w:hAnsi="Times New Roman"/>
          <w:color w:val="000000"/>
        </w:rPr>
        <w:t>дерации, и транспортных средств, перевозящих таких инвалидов и (или) детей- инвалидов.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</w:t>
      </w:r>
      <w:r>
        <w:rPr>
          <w:rFonts w:ascii="Times New Roman" w:hAnsi="Times New Roman"/>
          <w:color w:val="000000"/>
        </w:rPr>
        <w:t>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</w:t>
      </w:r>
      <w:r>
        <w:rPr>
          <w:rFonts w:ascii="Times New Roman" w:hAnsi="Times New Roman"/>
          <w:color w:val="000000"/>
        </w:rPr>
        <w:t>ссийской Федерации о социальной защите инвалидов.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Центральный вход в здание административного здания должен быть оборудован информационной табличкой (вывеской), содержащей информацию:</w:t>
      </w:r>
    </w:p>
    <w:p w:rsidR="00CD1107" w:rsidRDefault="00D122F8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наименование;</w:t>
      </w:r>
    </w:p>
    <w:p w:rsidR="00CD1107" w:rsidRDefault="00D122F8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местонахождение и юридический адрес;</w:t>
      </w:r>
    </w:p>
    <w:p w:rsidR="00CD1107" w:rsidRDefault="00D122F8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режим работы;</w:t>
      </w:r>
    </w:p>
    <w:p w:rsidR="00CD1107" w:rsidRDefault="00D122F8">
      <w:pPr>
        <w:numPr>
          <w:ilvl w:val="0"/>
          <w:numId w:val="1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график </w:t>
      </w:r>
      <w:r>
        <w:rPr>
          <w:rFonts w:ascii="Times New Roman" w:hAnsi="Times New Roman"/>
          <w:color w:val="000000"/>
        </w:rPr>
        <w:t>приема;</w:t>
      </w:r>
    </w:p>
    <w:p w:rsidR="00CD1107" w:rsidRDefault="00D122F8">
      <w:pPr>
        <w:numPr>
          <w:ilvl w:val="0"/>
          <w:numId w:val="16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номера телефонов для справок.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Помещения, в которых предоставляется муниципальная услуга, оснащаются:</w:t>
      </w:r>
    </w:p>
    <w:p w:rsidR="00CD1107" w:rsidRDefault="00D122F8">
      <w:pPr>
        <w:numPr>
          <w:ilvl w:val="0"/>
          <w:numId w:val="17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противопожарн</w:t>
      </w:r>
      <w:r>
        <w:rPr>
          <w:rFonts w:ascii="Times New Roman" w:hAnsi="Times New Roman"/>
          <w:color w:val="000000"/>
        </w:rPr>
        <w:t>ой системой и средствами пожаротушения;</w:t>
      </w:r>
    </w:p>
    <w:p w:rsidR="00CD1107" w:rsidRDefault="00D122F8">
      <w:pPr>
        <w:numPr>
          <w:ilvl w:val="0"/>
          <w:numId w:val="17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системой оповещения о возникновении чрезвычайной ситуации;</w:t>
      </w:r>
    </w:p>
    <w:p w:rsidR="00CD1107" w:rsidRDefault="00D122F8">
      <w:pPr>
        <w:numPr>
          <w:ilvl w:val="0"/>
          <w:numId w:val="17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средствами оказания первой медицинской помощи;</w:t>
      </w:r>
    </w:p>
    <w:p w:rsidR="00CD1107" w:rsidRDefault="00D122F8">
      <w:pPr>
        <w:numPr>
          <w:ilvl w:val="0"/>
          <w:numId w:val="17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туалетными комнатами для посетителей.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Зал ожидания Заявителей оборудуется стульями, скамьями, количество котор</w:t>
      </w:r>
      <w:r>
        <w:rPr>
          <w:rFonts w:ascii="Times New Roman" w:hAnsi="Times New Roman"/>
          <w:color w:val="000000"/>
        </w:rPr>
        <w:t>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</w:t>
      </w:r>
      <w:r>
        <w:rPr>
          <w:rFonts w:ascii="Times New Roman" w:hAnsi="Times New Roman"/>
          <w:color w:val="000000"/>
        </w:rPr>
        <w:t>наиболее важных мест полужирным шрифтом.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CD1107" w:rsidRDefault="00D122F8">
      <w:pPr>
        <w:numPr>
          <w:ilvl w:val="0"/>
          <w:numId w:val="18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номе</w:t>
      </w:r>
      <w:r>
        <w:rPr>
          <w:rFonts w:ascii="Times New Roman" w:hAnsi="Times New Roman"/>
          <w:color w:val="000000"/>
        </w:rPr>
        <w:t>ра кабинета и наименования отдела;</w:t>
      </w:r>
    </w:p>
    <w:p w:rsidR="00CD1107" w:rsidRDefault="00D122F8">
      <w:pPr>
        <w:numPr>
          <w:ilvl w:val="0"/>
          <w:numId w:val="18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фамилии, имени и отчества (последнее - при наличии),должности ответственного лица за прием документов;</w:t>
      </w:r>
    </w:p>
    <w:p w:rsidR="00CD1107" w:rsidRDefault="00D122F8">
      <w:pPr>
        <w:numPr>
          <w:ilvl w:val="0"/>
          <w:numId w:val="18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графика приема Заявителей.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Рабочее место каждого ответственного лица за прием документов, должно быть оборудовано перс</w:t>
      </w:r>
      <w:r>
        <w:rPr>
          <w:rFonts w:ascii="Times New Roman" w:hAnsi="Times New Roman"/>
          <w:color w:val="000000"/>
        </w:rPr>
        <w:t>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Лицо, ответственное за прием документов, должно иметь настольную табличку с указанием фамилии, имени, отчест</w:t>
      </w:r>
      <w:r>
        <w:rPr>
          <w:rFonts w:ascii="Times New Roman" w:hAnsi="Times New Roman"/>
          <w:color w:val="000000"/>
        </w:rPr>
        <w:t>ва (последнее - при наличии) и должности.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предоставлении государственной услуги инвалидам обеспечиваются:</w:t>
      </w:r>
    </w:p>
    <w:p w:rsidR="00CD1107" w:rsidRDefault="00D122F8">
      <w:pPr>
        <w:numPr>
          <w:ilvl w:val="0"/>
          <w:numId w:val="19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CD1107" w:rsidRDefault="00D122F8">
      <w:pPr>
        <w:numPr>
          <w:ilvl w:val="0"/>
          <w:numId w:val="19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возможность самостоятельно</w:t>
      </w:r>
      <w:r>
        <w:rPr>
          <w:rFonts w:ascii="Times New Roman" w:hAnsi="Times New Roman"/>
          <w:color w:val="000000"/>
        </w:rPr>
        <w:t>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</w:t>
      </w:r>
      <w:r>
        <w:rPr>
          <w:rFonts w:ascii="Times New Roman" w:hAnsi="Times New Roman"/>
          <w:color w:val="000000"/>
        </w:rPr>
        <w:t xml:space="preserve"> коляски;</w:t>
      </w:r>
    </w:p>
    <w:p w:rsidR="00CD1107" w:rsidRDefault="00D122F8">
      <w:pPr>
        <w:numPr>
          <w:ilvl w:val="0"/>
          <w:numId w:val="19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CD1107" w:rsidRDefault="00D122F8">
      <w:pPr>
        <w:numPr>
          <w:ilvl w:val="0"/>
          <w:numId w:val="19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</w:t>
      </w:r>
      <w:r>
        <w:rPr>
          <w:rFonts w:ascii="Times New Roman" w:hAnsi="Times New Roman"/>
          <w:color w:val="000000"/>
        </w:rPr>
        <w:t>, в которых предоставляется муниципальная услуга, и к муниципальной услуге с учетом ограничений их жизнедеятельности;</w:t>
      </w:r>
    </w:p>
    <w:p w:rsidR="00CD1107" w:rsidRDefault="00D122F8">
      <w:pPr>
        <w:numPr>
          <w:ilvl w:val="0"/>
          <w:numId w:val="19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</w:t>
      </w:r>
      <w:r>
        <w:rPr>
          <w:rFonts w:ascii="Times New Roman" w:hAnsi="Times New Roman"/>
          <w:color w:val="000000"/>
        </w:rPr>
        <w:t>и знаками, выполненными рельефно-точечным шрифтом Брайля;</w:t>
      </w:r>
    </w:p>
    <w:p w:rsidR="00CD1107" w:rsidRDefault="00D122F8">
      <w:pPr>
        <w:numPr>
          <w:ilvl w:val="0"/>
          <w:numId w:val="19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допуск сурдопереводчика и тифлосурдопереводчика;</w:t>
      </w:r>
    </w:p>
    <w:p w:rsidR="00CD1107" w:rsidRDefault="00D122F8">
      <w:pPr>
        <w:numPr>
          <w:ilvl w:val="0"/>
          <w:numId w:val="19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</w:t>
      </w:r>
      <w:r>
        <w:rPr>
          <w:rFonts w:ascii="Times New Roman" w:hAnsi="Times New Roman"/>
          <w:color w:val="000000"/>
        </w:rPr>
        <w:t>сударственная  услуги;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CD1107" w:rsidRDefault="00D122F8">
      <w:pPr>
        <w:jc w:val="center"/>
        <w:rPr>
          <w:rFonts w:ascii="Times New Roman" w:hAnsi="Times New Roman"/>
          <w:color w:val="000000"/>
        </w:rPr>
      </w:pPr>
      <w:bookmarkStart w:id="8" w:name="bookmark9"/>
      <w:bookmarkEnd w:id="8"/>
      <w:r>
        <w:rPr>
          <w:rFonts w:ascii="Times New Roman" w:hAnsi="Times New Roman"/>
          <w:color w:val="000000"/>
        </w:rPr>
        <w:t>Показатели доступности и качества муниципальной услуги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2.22. Основными показателями доступности предоставления м</w:t>
      </w:r>
      <w:r>
        <w:rPr>
          <w:rFonts w:ascii="Times New Roman" w:hAnsi="Times New Roman"/>
          <w:color w:val="000000"/>
        </w:rPr>
        <w:t>униципальной  услуги являются: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2.22.1. наличие полной и понятной информации о порядке, сроках и ходе предоставления  муниципальной  услуги в информационно-телекоммуникационной сети «Интернет» (далее - сеть «Интернет»), средствах массовой информации;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2.22.2</w:t>
      </w:r>
      <w:r>
        <w:rPr>
          <w:rFonts w:ascii="Times New Roman" w:hAnsi="Times New Roman"/>
          <w:color w:val="000000"/>
        </w:rPr>
        <w:t>. доступность электронных форм документов, необходимых для предоставления муниципальной  услуги;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2.22.3. возможность подачи заявления на получение муниципальной услуги и документов в электронной форме;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2.22.4. предоставление муниципальной услуги в соответс</w:t>
      </w:r>
      <w:r>
        <w:rPr>
          <w:rFonts w:ascii="Times New Roman" w:hAnsi="Times New Roman"/>
          <w:color w:val="000000"/>
        </w:rPr>
        <w:t>твии с вариантом предоставления муниципальной  услуги;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2.22.5.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2.22.6.возможность получения Заявителем уведомлен</w:t>
      </w:r>
      <w:r>
        <w:rPr>
          <w:rFonts w:ascii="Times New Roman" w:hAnsi="Times New Roman"/>
          <w:color w:val="000000"/>
        </w:rPr>
        <w:t>ий о предоставлении муниципальной  услуги с помощью ЕПГУ;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2.22.7.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2.23. Основными показателями качества предоставления муниципальной </w:t>
      </w:r>
      <w:r>
        <w:rPr>
          <w:rFonts w:ascii="Times New Roman" w:hAnsi="Times New Roman"/>
          <w:color w:val="000000"/>
        </w:rPr>
        <w:t>услуги являются: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2.23.1. Своевременность предоставления муниципальной  услуги в соответствии со стандартом ее предоставления, установленным настоящим Административным регламентом.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2.23.2. Минимально возможное количество взаимодействий гражданина с </w:t>
      </w:r>
      <w:r>
        <w:rPr>
          <w:rFonts w:ascii="Times New Roman" w:hAnsi="Times New Roman"/>
          <w:color w:val="000000"/>
        </w:rPr>
        <w:t>должностными лицами, участвующими в предоставлении муниципальной услуги.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2.23.4. Отсутствие нарушений установленных сроко</w:t>
      </w:r>
      <w:r>
        <w:rPr>
          <w:rFonts w:ascii="Times New Roman" w:hAnsi="Times New Roman"/>
          <w:color w:val="000000"/>
        </w:rPr>
        <w:t>в в процессе предоставления муниципальной услуги.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2.23.5. Отсутствие заявлений об оспаривании решений, действий (бездействия) Комитета, его должностных лиц, принимаемых (совершенных) при предоставлении государственной  услуги, по итогам рассмотрения которы</w:t>
      </w:r>
      <w:r>
        <w:rPr>
          <w:rFonts w:ascii="Times New Roman" w:hAnsi="Times New Roman"/>
          <w:color w:val="000000"/>
        </w:rPr>
        <w:t>х вынесены решения об удовлетворении (частичном удовлетворении) требований заявителей.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2.24. 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</w:t>
      </w:r>
      <w:r>
        <w:rPr>
          <w:rFonts w:ascii="Times New Roman" w:hAnsi="Times New Roman"/>
          <w:color w:val="000000"/>
        </w:rPr>
        <w:t>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Администрации Красногорского района Брянской области.</w:t>
      </w:r>
    </w:p>
    <w:p w:rsidR="00CD1107" w:rsidRDefault="00D122F8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Иные требования к </w:t>
      </w:r>
      <w:r>
        <w:rPr>
          <w:rFonts w:ascii="Times New Roman" w:hAnsi="Times New Roman"/>
          <w:color w:val="000000"/>
        </w:rPr>
        <w:t>предоставлению муниципальной услуги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2.25. Услуги, являющиеся обязательными и необходимыми для предоставления муниципальной услуги, отсутствуют.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2.26. Информационные системы, используемые для предоставления муниципальной услуги, не предусмотрены.</w:t>
      </w:r>
    </w:p>
    <w:p w:rsidR="00CD1107" w:rsidRDefault="00D122F8">
      <w:pPr>
        <w:autoSpaceDE w:val="0"/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III Состав</w:t>
      </w:r>
      <w:r>
        <w:rPr>
          <w:rFonts w:ascii="Times New Roman" w:hAnsi="Times New Roman"/>
          <w:color w:val="000000"/>
        </w:rPr>
        <w:t>, последовательность и сроки выполнения</w:t>
      </w:r>
    </w:p>
    <w:p w:rsidR="00CD1107" w:rsidRDefault="00D122F8">
      <w:pPr>
        <w:autoSpaceDE w:val="0"/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CD1107" w:rsidRDefault="00D122F8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Исчерпывающий перечень административных процедур</w:t>
      </w:r>
    </w:p>
    <w:p w:rsidR="00CD1107" w:rsidRDefault="00D122F8">
      <w:pPr>
        <w:numPr>
          <w:ilvl w:val="0"/>
          <w:numId w:val="20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Предоставле</w:t>
      </w:r>
      <w:r>
        <w:rPr>
          <w:rFonts w:ascii="Times New Roman" w:hAnsi="Times New Roman"/>
          <w:color w:val="000000"/>
        </w:rPr>
        <w:t>ние муниципальной услуги включает в себя следующие административные процедуры:</w:t>
      </w:r>
    </w:p>
    <w:p w:rsidR="00CD1107" w:rsidRDefault="00D122F8">
      <w:pPr>
        <w:numPr>
          <w:ilvl w:val="0"/>
          <w:numId w:val="2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проверка направленного Заявителем Заявления и документов, представле</w:t>
      </w:r>
      <w:r>
        <w:rPr>
          <w:rFonts w:ascii="Times New Roman" w:hAnsi="Times New Roman"/>
          <w:color w:val="000000"/>
        </w:rPr>
        <w:t>нных для получения муниципальной услуги;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регистрация Заявления и документов, необходимых для предоставления муниципальной услуги: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а)  направление Заявителю уведомления о приеме заявления к рассмотрению либо отказа в приеме заявления к рассмотрению с обо</w:t>
      </w:r>
      <w:r>
        <w:rPr>
          <w:rFonts w:ascii="Times New Roman" w:hAnsi="Times New Roman"/>
          <w:color w:val="000000"/>
        </w:rPr>
        <w:t>снованием отказа по форме Приложения № 7 к настоящему Административному регламенту;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3) формирование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4) рассмотрение документов</w:t>
      </w:r>
      <w:r>
        <w:rPr>
          <w:rFonts w:ascii="Times New Roman" w:hAnsi="Times New Roman"/>
          <w:color w:val="000000"/>
        </w:rPr>
        <w:t xml:space="preserve"> и принятие решения о подготовке результата предоставления муниципальной услуги;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5) принятие решения о предоставлении услуги: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принятие решения о предоставление или отказе в предоставлении муниципальной услуги с направлением Заявителю соответствующего ув</w:t>
      </w:r>
      <w:r>
        <w:rPr>
          <w:rFonts w:ascii="Times New Roman" w:hAnsi="Times New Roman"/>
          <w:color w:val="000000"/>
        </w:rPr>
        <w:t>едомления;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направление Заявителю результата муниципальной услуги, подписанного уполномоченным должностным лицом Управления;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6) выдача результата предоставления муниципальной услуги Заявителю.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3.2. Каждая административная процедура состоит из </w:t>
      </w:r>
      <w:r>
        <w:rPr>
          <w:rFonts w:ascii="Times New Roman" w:hAnsi="Times New Roman"/>
          <w:color w:val="000000"/>
        </w:rPr>
        <w:t>административных действий. Перечень, содержание и сроки выполнения административных действий, составляющих каждую административную процедуру, приведены в Приложении 9 к настоящему административному регламенту.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3.3. Исправление допущенных опечаток и ошибок </w:t>
      </w:r>
      <w:r>
        <w:rPr>
          <w:rFonts w:ascii="Times New Roman" w:hAnsi="Times New Roman"/>
          <w:color w:val="000000"/>
        </w:rPr>
        <w:t xml:space="preserve">в выданных в результате предоставления муниципальной услуги документах осуществляется в порядке, предусмотренном организационно-распорядительным актом Управления. </w:t>
      </w:r>
    </w:p>
    <w:p w:rsidR="00CD1107" w:rsidRDefault="00D122F8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Перечень административных процедур (действий) при предоставлении муниципальной  услуги в эле</w:t>
      </w:r>
      <w:r>
        <w:rPr>
          <w:rFonts w:ascii="Times New Roman" w:hAnsi="Times New Roman"/>
          <w:color w:val="000000"/>
        </w:rPr>
        <w:t>ктронной форме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3.4. При предоставлении муниципальной услуги в электронной форме заявителю обеспечиваются:</w:t>
      </w:r>
    </w:p>
    <w:p w:rsidR="00CD1107" w:rsidRDefault="00D122F8">
      <w:pPr>
        <w:numPr>
          <w:ilvl w:val="0"/>
          <w:numId w:val="2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получение информации о порядке и сроках предоставления муниципальной услуги;</w:t>
      </w:r>
    </w:p>
    <w:p w:rsidR="00CD1107" w:rsidRDefault="00D122F8">
      <w:pPr>
        <w:numPr>
          <w:ilvl w:val="0"/>
          <w:numId w:val="2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формирование заявления;</w:t>
      </w:r>
    </w:p>
    <w:p w:rsidR="00CD1107" w:rsidRDefault="00D122F8">
      <w:pPr>
        <w:numPr>
          <w:ilvl w:val="0"/>
          <w:numId w:val="2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прием и регистрация </w:t>
      </w:r>
      <w:r>
        <w:rPr>
          <w:rFonts w:ascii="Times New Roman" w:hAnsi="Times New Roman"/>
          <w:color w:val="000000"/>
        </w:rPr>
        <w:t>Комитетом</w:t>
      </w:r>
      <w:r>
        <w:rPr>
          <w:rFonts w:ascii="Times New Roman" w:hAnsi="Times New Roman"/>
          <w:color w:val="000000"/>
        </w:rPr>
        <w:t xml:space="preserve"> заявления и иных до</w:t>
      </w:r>
      <w:r>
        <w:rPr>
          <w:rFonts w:ascii="Times New Roman" w:hAnsi="Times New Roman"/>
          <w:color w:val="000000"/>
        </w:rPr>
        <w:t>кументов, необходимых для предоставления муниципальной услуги;</w:t>
      </w:r>
    </w:p>
    <w:p w:rsidR="00CD1107" w:rsidRDefault="00D122F8">
      <w:pPr>
        <w:numPr>
          <w:ilvl w:val="0"/>
          <w:numId w:val="2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получение результата предоставления гмуниципальной  услуги;</w:t>
      </w:r>
    </w:p>
    <w:p w:rsidR="00CD1107" w:rsidRDefault="00D122F8">
      <w:pPr>
        <w:numPr>
          <w:ilvl w:val="0"/>
          <w:numId w:val="2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получение сведений о ходе рассмотрения заявления;</w:t>
      </w:r>
    </w:p>
    <w:p w:rsidR="00CD1107" w:rsidRDefault="00D122F8">
      <w:pPr>
        <w:numPr>
          <w:ilvl w:val="0"/>
          <w:numId w:val="2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осуществление оценки качества предоставления муниципальной  услуги;</w:t>
      </w:r>
    </w:p>
    <w:p w:rsidR="00CD1107" w:rsidRDefault="00D122F8">
      <w:pPr>
        <w:numPr>
          <w:ilvl w:val="0"/>
          <w:numId w:val="22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досудебное (вне</w:t>
      </w:r>
      <w:r>
        <w:rPr>
          <w:rFonts w:ascii="Times New Roman" w:hAnsi="Times New Roman"/>
          <w:color w:val="000000"/>
        </w:rPr>
        <w:t xml:space="preserve">судебное) обжалование решений и действий (бездействия) Комитета либо действия (бездействие) должностных лиц Комитета, предоставляющего </w:t>
      </w:r>
      <w:r>
        <w:rPr>
          <w:rFonts w:ascii="Times New Roman" w:hAnsi="Times New Roman"/>
          <w:color w:val="000000"/>
        </w:rPr>
        <w:t>муниципальную</w:t>
      </w:r>
      <w:r>
        <w:rPr>
          <w:rFonts w:ascii="Times New Roman" w:hAnsi="Times New Roman"/>
          <w:color w:val="000000"/>
        </w:rPr>
        <w:t xml:space="preserve"> услугу, либо </w:t>
      </w: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служащего.</w:t>
      </w:r>
    </w:p>
    <w:p w:rsidR="00CD1107" w:rsidRDefault="00D122F8">
      <w:pPr>
        <w:autoSpaceDE w:val="0"/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Порядок осуществления административных процедур (действий)</w:t>
      </w:r>
    </w:p>
    <w:p w:rsidR="00CD1107" w:rsidRDefault="00D122F8">
      <w:pPr>
        <w:autoSpaceDE w:val="0"/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в электро</w:t>
      </w:r>
      <w:r>
        <w:rPr>
          <w:rFonts w:ascii="Times New Roman" w:hAnsi="Times New Roman"/>
          <w:color w:val="000000"/>
        </w:rPr>
        <w:t>нной форме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3.5. Исчерпывающий порядок осуществления административных процедур (действий) в электронной форме: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3.5.1. Формирование заявления.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Формирование заявления осуществляется посредством заполнения электронной формы заявления на ЕПГУ без необходимости </w:t>
      </w:r>
      <w:r>
        <w:rPr>
          <w:rFonts w:ascii="Times New Roman" w:hAnsi="Times New Roman"/>
          <w:color w:val="000000"/>
        </w:rPr>
        <w:t>дополнительной подачи заявления в какой-либо иной форме.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</w:t>
      </w:r>
      <w:r>
        <w:rPr>
          <w:rFonts w:ascii="Times New Roman" w:hAnsi="Times New Roman"/>
          <w:color w:val="000000"/>
        </w:rPr>
        <w:t xml:space="preserve">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формировании заявления заявителю обеспечивается: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 возможность копирова</w:t>
      </w:r>
      <w:r>
        <w:rPr>
          <w:rFonts w:ascii="Times New Roman" w:hAnsi="Times New Roman"/>
          <w:color w:val="000000"/>
        </w:rPr>
        <w:t>ния и сохранения заявления и иных документов, указанных в пункте 2.10.2 настоящего Административного регламента, необходимых для предоставления государственной  услуги;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 возможность печати на бумажном носителе копии электронной формы заявления;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в)  </w:t>
      </w:r>
      <w:r>
        <w:rPr>
          <w:rFonts w:ascii="Times New Roman" w:hAnsi="Times New Roman"/>
          <w:color w:val="000000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 заполнение полей электронной фо</w:t>
      </w:r>
      <w:r>
        <w:rPr>
          <w:rFonts w:ascii="Times New Roman" w:hAnsi="Times New Roman"/>
          <w:color w:val="000000"/>
        </w:rPr>
        <w:t>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д)  возможность вернуться на любой из этапов заполнения электронной фор</w:t>
      </w:r>
      <w:r>
        <w:rPr>
          <w:rFonts w:ascii="Times New Roman" w:hAnsi="Times New Roman"/>
          <w:color w:val="000000"/>
        </w:rPr>
        <w:t>мы заявления без потери ранее введенной информации;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е) 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Сформированное и подписан</w:t>
      </w:r>
      <w:r>
        <w:rPr>
          <w:rFonts w:ascii="Times New Roman" w:hAnsi="Times New Roman"/>
          <w:color w:val="000000"/>
        </w:rPr>
        <w:t xml:space="preserve">ное заявление и иные документы, необходимые для предоставления </w:t>
      </w:r>
      <w:r>
        <w:rPr>
          <w:rFonts w:ascii="Times New Roman" w:hAnsi="Times New Roman"/>
          <w:color w:val="000000"/>
        </w:rPr>
        <w:t>муниципальной</w:t>
      </w:r>
      <w:r>
        <w:rPr>
          <w:rFonts w:ascii="Times New Roman" w:hAnsi="Times New Roman"/>
          <w:color w:val="000000"/>
        </w:rPr>
        <w:t xml:space="preserve"> услуги, направляются в </w:t>
      </w:r>
      <w:r>
        <w:rPr>
          <w:rFonts w:ascii="Times New Roman" w:hAnsi="Times New Roman"/>
          <w:color w:val="000000"/>
        </w:rPr>
        <w:t>Комитет</w:t>
      </w:r>
      <w:r>
        <w:rPr>
          <w:rFonts w:ascii="Times New Roman" w:hAnsi="Times New Roman"/>
          <w:color w:val="000000"/>
        </w:rPr>
        <w:t xml:space="preserve"> посредством ЕПГУ.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3.5.2. </w:t>
      </w:r>
      <w:r>
        <w:rPr>
          <w:rFonts w:ascii="Times New Roman" w:hAnsi="Times New Roman"/>
          <w:color w:val="000000"/>
        </w:rPr>
        <w:t>Комитет</w:t>
      </w:r>
      <w:r>
        <w:rPr>
          <w:rFonts w:ascii="Times New Roman" w:hAnsi="Times New Roman"/>
          <w:color w:val="000000"/>
        </w:rPr>
        <w:t xml:space="preserve"> обеспечивает в сроки, указанные в пунктах 2.19. и 2.20. настоящего Административного регламента: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а)  прием </w:t>
      </w:r>
      <w:r>
        <w:rPr>
          <w:rFonts w:ascii="Times New Roman" w:hAnsi="Times New Roman"/>
          <w:color w:val="000000"/>
        </w:rPr>
        <w:t>документов, необходимых для предоставления государственной услуги, и направление заявителю электронного сообщения о поступлении заявления;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б)    регистрацию заявления и направление Заявителю уведомления о регистрации заявления либо об отказе в приеме докум</w:t>
      </w:r>
      <w:r>
        <w:rPr>
          <w:rFonts w:ascii="Times New Roman" w:hAnsi="Times New Roman"/>
          <w:color w:val="000000"/>
        </w:rPr>
        <w:t>ентов, необходимых для предоставления муниципальной услуги.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Электронное заявление становится доступным для должностного лица Комитета, ответственного за прием и регистрацию заявления (далее -ответственное должностное лицо), в государственной инфор</w:t>
      </w:r>
      <w:r>
        <w:rPr>
          <w:rFonts w:ascii="Times New Roman" w:hAnsi="Times New Roman"/>
          <w:color w:val="000000"/>
        </w:rPr>
        <w:t>мационной системе, используемой Комитетом для предоставления муниципальной услуги (далее - ГИС).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Ответственное должностное лицо: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проверяет наличие электронных заявлений, поступивших с ЕПГУ, с периодом не реже 2 (двух) раз в день;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рассматривает поступившие </w:t>
      </w:r>
      <w:r>
        <w:rPr>
          <w:rFonts w:ascii="Times New Roman" w:hAnsi="Times New Roman"/>
          <w:color w:val="000000"/>
        </w:rPr>
        <w:t>заявления и приложенные образы документов (документы);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производит действия в соответствии с пунктом 3.1 настоящего Административного регламента.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3.5.3. Заявителю в качестве результата предоставления муниципальной услуги обеспечивается возможность получения</w:t>
      </w:r>
      <w:r>
        <w:rPr>
          <w:rFonts w:ascii="Times New Roman" w:hAnsi="Times New Roman"/>
          <w:color w:val="000000"/>
        </w:rPr>
        <w:t xml:space="preserve"> документа: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форме электронного документа, подписанного УКЭП уполномоченного должностного лица Комитета, направленного заявителю в личный кабинет на ЕПГУ;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виде бумажного документа, подтверждающего содержание электронного документа, который заявитель пол</w:t>
      </w:r>
      <w:r>
        <w:rPr>
          <w:rFonts w:ascii="Times New Roman" w:hAnsi="Times New Roman"/>
          <w:color w:val="000000"/>
        </w:rPr>
        <w:t>учает при личном обращении в МФЦ.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3.5.4.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</w:t>
      </w:r>
      <w:r>
        <w:rPr>
          <w:rFonts w:ascii="Times New Roman" w:hAnsi="Times New Roman"/>
          <w:color w:val="000000"/>
        </w:rPr>
        <w:t xml:space="preserve">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предоставлении муниципальной услуги в электронной форме заявителю направляется: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 уведомление о приеме и регистрации заявле</w:t>
      </w:r>
      <w:r>
        <w:rPr>
          <w:rFonts w:ascii="Times New Roman" w:hAnsi="Times New Roman"/>
          <w:color w:val="000000"/>
        </w:rPr>
        <w:t>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 услуги, и начале процедуры предоставления муниципальной услуги, а также све</w:t>
      </w:r>
      <w:r>
        <w:rPr>
          <w:rFonts w:ascii="Times New Roman" w:hAnsi="Times New Roman"/>
          <w:color w:val="000000"/>
        </w:rPr>
        <w:t>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 услуги;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уведомление о результатах рассмотрения документов, необходимых для предоставления м</w:t>
      </w:r>
      <w:r>
        <w:rPr>
          <w:rFonts w:ascii="Times New Roman" w:hAnsi="Times New Roman"/>
          <w:color w:val="000000"/>
        </w:rPr>
        <w:t xml:space="preserve">униципальной услуги, содержащее сведения о принятии положительного решения о предоставлении муниципальной услуги и возможности </w:t>
      </w:r>
      <w:r>
        <w:rPr>
          <w:rFonts w:ascii="Times New Roman" w:hAnsi="Times New Roman"/>
          <w:color w:val="000000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3.6. Оцен</w:t>
      </w:r>
      <w:r>
        <w:rPr>
          <w:rFonts w:ascii="Times New Roman" w:hAnsi="Times New Roman"/>
          <w:color w:val="000000"/>
        </w:rPr>
        <w:t>ка качества предоставления муниципальной  услуги.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Оценка качества предоставления муниципальной 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</w:t>
      </w:r>
      <w:r>
        <w:rPr>
          <w:rFonts w:ascii="Times New Roman" w:hAnsi="Times New Roman"/>
          <w:color w:val="000000"/>
        </w:rPr>
        <w:t>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</w:t>
      </w:r>
      <w:r>
        <w:rPr>
          <w:rFonts w:ascii="Times New Roman" w:hAnsi="Times New Roman"/>
          <w:color w:val="000000"/>
        </w:rPr>
        <w:t>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</w:t>
      </w:r>
      <w:r>
        <w:rPr>
          <w:rFonts w:ascii="Times New Roman" w:hAnsi="Times New Roman"/>
          <w:color w:val="000000"/>
        </w:rPr>
        <w:t>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</w:t>
      </w:r>
      <w:r>
        <w:rPr>
          <w:rFonts w:ascii="Times New Roman" w:hAnsi="Times New Roman"/>
          <w:color w:val="000000"/>
        </w:rPr>
        <w:t>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</w:t>
      </w:r>
      <w:r>
        <w:rPr>
          <w:rFonts w:ascii="Times New Roman" w:hAnsi="Times New Roman"/>
          <w:color w:val="000000"/>
        </w:rPr>
        <w:t xml:space="preserve"> должностных обязанностей».</w:t>
      </w:r>
    </w:p>
    <w:p w:rsidR="00CD1107" w:rsidRDefault="00D122F8">
      <w:pPr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>3.7. Заявителю обеспечивается возможность направления жалобы на решения, действия или бездействие Комитета, должностного лица Комитета в соответствии со статьей 11.2 Федерального закона от 27 июля 2010 г. № 210-ФЗ «Об организаци</w:t>
      </w:r>
      <w:r>
        <w:rPr>
          <w:rFonts w:ascii="Times New Roman" w:hAnsi="Times New Roman"/>
          <w:color w:val="000000"/>
        </w:rPr>
        <w:t>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>
        <w:rPr>
          <w:rFonts w:ascii="Times New Roman" w:hAnsi="Times New Roman"/>
          <w:color w:val="000000"/>
        </w:rPr>
        <w:t>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bookmarkStart w:id="9" w:name="_ftnref1"/>
      <w:bookmarkEnd w:id="9"/>
      <w:r w:rsidR="00CD1107">
        <w:fldChar w:fldCharType="begin"/>
      </w:r>
      <w:r>
        <w:instrText xml:space="preserve"> HYPERLINK "file:///C:\\Users\\USER003\\Desktop\\адм.%20регламент.docx" \l "_ftn1"</w:instrText>
      </w:r>
      <w:r w:rsidR="00CD1107">
        <w:fldChar w:fldCharType="separate"/>
      </w:r>
      <w:r>
        <w:rPr>
          <w:rFonts w:ascii="Times New Roman" w:hAnsi="Times New Roman"/>
          <w:color w:val="0000FF"/>
          <w:u w:val="single"/>
        </w:rPr>
        <w:t>[1]</w:t>
      </w:r>
      <w:r w:rsidR="00CD1107">
        <w:fldChar w:fldCharType="end"/>
      </w:r>
      <w:r>
        <w:rPr>
          <w:rFonts w:ascii="Times New Roman" w:hAnsi="Times New Roman"/>
          <w:color w:val="000000"/>
        </w:rPr>
        <w:t>.</w:t>
      </w:r>
      <w:bookmarkStart w:id="10" w:name="bookmark11"/>
      <w:bookmarkEnd w:id="10"/>
    </w:p>
    <w:p w:rsidR="00CD1107" w:rsidRDefault="00D122F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</w:t>
      </w:r>
      <w:r>
        <w:rPr>
          <w:rFonts w:ascii="Times New Roman" w:hAnsi="Times New Roman"/>
          <w:color w:val="000000"/>
        </w:rPr>
        <w:t>ечень вариантов предоставления муниципальной  услуги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3.8.    Предоставление муниципальной  услуги включает в себя следующие варианты: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3.8.1. предоставление имущества, находящегося в муниципальной собственности, в аренду без проведения торгов;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3.8.2. предос</w:t>
      </w:r>
      <w:r>
        <w:rPr>
          <w:rFonts w:ascii="Times New Roman" w:hAnsi="Times New Roman"/>
          <w:color w:val="000000"/>
        </w:rPr>
        <w:t>тавление имущества, находящегося в муниципальной собственности, в аренду путем проведения торгов;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3.8.3. отказ в предоставлении услуги.</w:t>
      </w:r>
    </w:p>
    <w:p w:rsidR="00CD1107" w:rsidRDefault="00D122F8">
      <w:pPr>
        <w:jc w:val="center"/>
        <w:rPr>
          <w:rFonts w:ascii="Times New Roman" w:hAnsi="Times New Roman"/>
          <w:color w:val="000000"/>
        </w:rPr>
      </w:pPr>
      <w:bookmarkStart w:id="11" w:name="bookmark12"/>
      <w:bookmarkEnd w:id="11"/>
      <w:r>
        <w:rPr>
          <w:rFonts w:ascii="Times New Roman" w:hAnsi="Times New Roman"/>
          <w:color w:val="000000"/>
        </w:rPr>
        <w:t>Профилирование заявителя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3.9. Вариант предоставления муниципальной услуги определяется на основании ответов на вопросы а</w:t>
      </w:r>
      <w:r>
        <w:rPr>
          <w:rFonts w:ascii="Times New Roman" w:hAnsi="Times New Roman"/>
          <w:color w:val="000000"/>
        </w:rPr>
        <w:t>нкетирования Заявителя посредством ЕПГУ.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3.10. 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>
        <w:rPr>
          <w:rFonts w:ascii="Times New Roman" w:hAnsi="Times New Roman"/>
          <w:color w:val="000000"/>
        </w:rPr>
        <w:t>муниципальной</w:t>
      </w:r>
      <w:r>
        <w:rPr>
          <w:rFonts w:ascii="Times New Roman" w:hAnsi="Times New Roman"/>
          <w:color w:val="000000"/>
        </w:rPr>
        <w:t xml:space="preserve"> услуги приведены в Приложении № 1 к настоящему Административному регламенту.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bookmarkStart w:id="12" w:name="bookmark13"/>
      <w:bookmarkEnd w:id="12"/>
      <w:r>
        <w:rPr>
          <w:rFonts w:ascii="Times New Roman" w:hAnsi="Times New Roman"/>
          <w:color w:val="00000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3.11.  В случае выявления опечаток и ошибок Заявитель </w:t>
      </w:r>
      <w:r>
        <w:rPr>
          <w:rFonts w:ascii="Times New Roman" w:hAnsi="Times New Roman"/>
          <w:color w:val="000000"/>
        </w:rPr>
        <w:t xml:space="preserve">вправе обратиться в Комитет с заявлением об исправлении допущенных опечаток и (или) ошибок в выданных в результате предоставления государственной услуги документах в соответствии с Приложением № 8 настоящего Административного регламента (далее - заявление </w:t>
      </w:r>
      <w:r>
        <w:rPr>
          <w:rFonts w:ascii="Times New Roman" w:hAnsi="Times New Roman"/>
          <w:color w:val="000000"/>
        </w:rPr>
        <w:t>по форме Приложения № 8) и приложением документов, указанных в пункте 2.10.2 настоящего Административного регламента.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3.12.  Исправление допущенных опечаток и ошибок в выданных в результате предоставления муниципальной услуги документах осуществляется в сл</w:t>
      </w:r>
      <w:r>
        <w:rPr>
          <w:rFonts w:ascii="Times New Roman" w:hAnsi="Times New Roman"/>
          <w:color w:val="000000"/>
        </w:rPr>
        <w:t>едующем порядке:</w:t>
      </w:r>
    </w:p>
    <w:p w:rsidR="00CD1107" w:rsidRDefault="00D122F8">
      <w:pPr>
        <w:numPr>
          <w:ilvl w:val="0"/>
          <w:numId w:val="2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Комитет с заявлением по форме Приложения № 8;</w:t>
      </w:r>
    </w:p>
    <w:p w:rsidR="00CD1107" w:rsidRDefault="00D122F8">
      <w:pPr>
        <w:numPr>
          <w:ilvl w:val="0"/>
          <w:numId w:val="2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Комитет при получении заявления по форме Приложения № 8, </w:t>
      </w:r>
      <w:r>
        <w:rPr>
          <w:rFonts w:ascii="Times New Roman" w:hAnsi="Times New Roman"/>
          <w:color w:val="000000"/>
        </w:rPr>
        <w:t>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CD1107" w:rsidRDefault="00D122F8">
      <w:pPr>
        <w:numPr>
          <w:ilvl w:val="0"/>
          <w:numId w:val="2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Комитет обеспечивает устранение опечаток и ошибок в документах, являющихся результатом предоставления муниципальной услу</w:t>
      </w:r>
      <w:r>
        <w:rPr>
          <w:rFonts w:ascii="Times New Roman" w:hAnsi="Times New Roman"/>
          <w:color w:val="000000"/>
        </w:rPr>
        <w:t>ги.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Срок устранения опечаток и ошибок не должен превышать 3 (трех) рабочих дней с даты регистрации заявления по форме Приложения № 8.</w:t>
      </w:r>
    </w:p>
    <w:p w:rsidR="00CD1107" w:rsidRDefault="00D122F8">
      <w:pPr>
        <w:autoSpaceDE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IV </w:t>
      </w:r>
      <w:bookmarkStart w:id="13" w:name="bookmark14"/>
      <w:r>
        <w:rPr>
          <w:rFonts w:ascii="Times New Roman" w:hAnsi="Times New Roman"/>
          <w:color w:val="000000"/>
        </w:rPr>
        <w:t>Формы контроля за исполнением Административного регламента</w:t>
      </w:r>
      <w:bookmarkEnd w:id="13"/>
    </w:p>
    <w:p w:rsidR="00CD1107" w:rsidRDefault="00D122F8">
      <w:pPr>
        <w:autoSpaceDE w:val="0"/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Порядок осуществления текущего контроля за соблюдением</w:t>
      </w:r>
    </w:p>
    <w:p w:rsidR="00CD1107" w:rsidRDefault="00D122F8">
      <w:pPr>
        <w:autoSpaceDE w:val="0"/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исп</w:t>
      </w:r>
      <w:r>
        <w:rPr>
          <w:rFonts w:ascii="Times New Roman" w:hAnsi="Times New Roman"/>
          <w:color w:val="000000"/>
        </w:rPr>
        <w:t>олнением ответственными должностными лицами положений</w:t>
      </w:r>
    </w:p>
    <w:p w:rsidR="00CD1107" w:rsidRDefault="00D122F8">
      <w:pPr>
        <w:autoSpaceDE w:val="0"/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регламента и иных нормативных правовых актов,</w:t>
      </w:r>
    </w:p>
    <w:p w:rsidR="00CD1107" w:rsidRDefault="00D122F8">
      <w:pPr>
        <w:autoSpaceDE w:val="0"/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устанавливающих требования к предоставлению </w:t>
      </w:r>
      <w:r>
        <w:rPr>
          <w:rFonts w:ascii="Times New Roman" w:hAnsi="Times New Roman"/>
          <w:color w:val="000000"/>
        </w:rPr>
        <w:t>муниципальной</w:t>
      </w:r>
    </w:p>
    <w:p w:rsidR="00CD1107" w:rsidRDefault="00D122F8">
      <w:pPr>
        <w:autoSpaceDE w:val="0"/>
        <w:spacing w:before="0" w:beforeAutospacing="0" w:after="0" w:afterAutospacing="0" w:line="240" w:lineRule="auto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>услуги, а также принятием ими решений</w:t>
      </w:r>
    </w:p>
    <w:p w:rsidR="00CD1107" w:rsidRDefault="00D122F8">
      <w:pPr>
        <w:numPr>
          <w:ilvl w:val="0"/>
          <w:numId w:val="2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Текущий контроль за соблюдением и исполнением настоящего Адм</w:t>
      </w:r>
      <w:r>
        <w:rPr>
          <w:rFonts w:ascii="Times New Roman" w:hAnsi="Times New Roman"/>
          <w:color w:val="000000"/>
        </w:rPr>
        <w:t>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Комитета, уполномоченными на осуществление контроля за предоставлением мун</w:t>
      </w:r>
      <w:r>
        <w:rPr>
          <w:rFonts w:ascii="Times New Roman" w:hAnsi="Times New Roman"/>
          <w:color w:val="000000"/>
        </w:rPr>
        <w:t>иципальной услуги.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Комитет.</w:t>
      </w:r>
    </w:p>
    <w:p w:rsidR="00CD1107" w:rsidRDefault="00D122F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Текущий контроль осуществляется путем проведения проверок: решений</w:t>
      </w:r>
      <w:r>
        <w:rPr>
          <w:rFonts w:ascii="Times New Roman" w:hAnsi="Times New Roman"/>
          <w:color w:val="000000"/>
        </w:rPr>
        <w:br/>
        <w:t xml:space="preserve">о предоставлении (об отказе </w:t>
      </w:r>
      <w:r>
        <w:rPr>
          <w:rFonts w:ascii="Times New Roman" w:hAnsi="Times New Roman"/>
          <w:color w:val="000000"/>
        </w:rPr>
        <w:t>в предоставлении) муниципальной услуги;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выявления и устранения нарушений прав граждан;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D1107" w:rsidRDefault="00D122F8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Порядок и периодичность о</w:t>
      </w:r>
      <w:r>
        <w:rPr>
          <w:rFonts w:ascii="Times New Roman" w:hAnsi="Times New Roman"/>
          <w:color w:val="000000"/>
        </w:rPr>
        <w:t>существления плановых и внеплановых проверок полноты и качества предоставления муниципальной  услуги, в том числе порядок и формы контроля за полнотой и качеством предоставления муниципальной услуги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4.2. Контроль за полнотой и качеством предоставления муни</w:t>
      </w:r>
      <w:r>
        <w:rPr>
          <w:rFonts w:ascii="Times New Roman" w:hAnsi="Times New Roman"/>
          <w:color w:val="000000"/>
        </w:rPr>
        <w:t>ципальной  услуги включает в себя проведение плановых и внеплановых проверок.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4.3. Плановые проверки осуществляются на основании годовых планов работы Комитета, утверждаемых руководителем Комитета. При плановой проверке полноты и качества предоставления му</w:t>
      </w:r>
      <w:r>
        <w:rPr>
          <w:rFonts w:ascii="Times New Roman" w:hAnsi="Times New Roman"/>
          <w:color w:val="000000"/>
        </w:rPr>
        <w:t>ниципальной  услуги контролю подлежат: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соблюдение сроков предоставления муниципальной  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 услуги.</w:t>
      </w:r>
    </w:p>
    <w:p w:rsidR="00CD1107" w:rsidRDefault="00D122F8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/>
        </w:rPr>
        <w:t xml:space="preserve">Основанием для проведения внеплановых проверок являются: получение от муниципальной 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Times New Roman" w:hAnsi="Times New Roman"/>
          <w:i/>
          <w:iCs/>
          <w:color w:val="000000" w:themeColor="text1"/>
          <w:shd w:val="clear" w:color="auto" w:fill="FFFFFF"/>
        </w:rPr>
        <w:t>Б</w:t>
      </w:r>
      <w:r>
        <w:rPr>
          <w:rFonts w:ascii="Times New Roman" w:hAnsi="Times New Roman"/>
          <w:i/>
          <w:iCs/>
          <w:color w:val="000000" w:themeColor="text1"/>
          <w:shd w:val="clear" w:color="auto" w:fill="FFFFFF"/>
        </w:rPr>
        <w:t>рянской области</w:t>
      </w:r>
      <w:r>
        <w:rPr>
          <w:rFonts w:ascii="Times New Roman" w:hAnsi="Times New Roman"/>
          <w:i/>
          <w:iCs/>
          <w:color w:val="000000" w:themeColor="text1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</w:rPr>
        <w:t xml:space="preserve">нормативных правовых актов </w:t>
      </w:r>
      <w:r>
        <w:rPr>
          <w:rFonts w:ascii="Times New Roman" w:hAnsi="Times New Roman"/>
          <w:color w:val="000000" w:themeColor="text1"/>
        </w:rPr>
        <w:t>Красногорского</w:t>
      </w:r>
      <w:r>
        <w:rPr>
          <w:rFonts w:ascii="Times New Roman" w:hAnsi="Times New Roman"/>
          <w:color w:val="000000" w:themeColor="text1"/>
        </w:rPr>
        <w:t xml:space="preserve"> муниципального района  </w:t>
      </w:r>
      <w:r>
        <w:rPr>
          <w:rFonts w:ascii="Times New Roman" w:hAnsi="Times New Roman"/>
          <w:i/>
          <w:iCs/>
          <w:color w:val="000000" w:themeColor="text1"/>
          <w:shd w:val="clear" w:color="auto" w:fill="FFFFFF"/>
        </w:rPr>
        <w:t>Брянской области</w:t>
      </w:r>
      <w:r>
        <w:rPr>
          <w:rFonts w:ascii="Times New Roman" w:hAnsi="Times New Roman"/>
          <w:color w:val="000000" w:themeColor="text1"/>
        </w:rPr>
        <w:t>);</w:t>
      </w:r>
    </w:p>
    <w:p w:rsidR="00CD1107" w:rsidRDefault="00D122F8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 услуги.</w:t>
      </w:r>
    </w:p>
    <w:p w:rsidR="00CD1107" w:rsidRDefault="00D122F8">
      <w:pPr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Ответственность должностных лиц органа, предоставляющего муниципальную   услугу, за решения и действия(бездействие), принимаемые (осуществляемые) ими в ходе предоставления муниципальной  услуги </w:t>
      </w:r>
    </w:p>
    <w:p w:rsidR="00CD1107" w:rsidRDefault="00D122F8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4.4. По результатам проведенных проверок в случае выявления н</w:t>
      </w:r>
      <w:r>
        <w:rPr>
          <w:rFonts w:ascii="Times New Roman" w:hAnsi="Times New Roman"/>
          <w:color w:val="000000" w:themeColor="text1"/>
        </w:rPr>
        <w:t xml:space="preserve">арушений положений настоящего Административного регламента, нормативных правовых актов </w:t>
      </w:r>
      <w:r>
        <w:rPr>
          <w:rFonts w:ascii="Times New Roman" w:hAnsi="Times New Roman"/>
          <w:i/>
          <w:iCs/>
          <w:color w:val="000000" w:themeColor="text1"/>
          <w:shd w:val="clear" w:color="auto" w:fill="FFFFFF"/>
        </w:rPr>
        <w:t>Брянской области</w:t>
      </w:r>
      <w:r>
        <w:rPr>
          <w:rFonts w:ascii="Times New Roman" w:hAnsi="Times New Roman"/>
          <w:i/>
          <w:iCs/>
          <w:color w:val="000000" w:themeColor="text1"/>
          <w:shd w:val="clear" w:color="auto" w:fill="FFFFFF"/>
        </w:rPr>
        <w:t xml:space="preserve">, </w:t>
      </w:r>
      <w:r>
        <w:rPr>
          <w:rFonts w:ascii="Times New Roman" w:hAnsi="Times New Roman"/>
          <w:color w:val="000000" w:themeColor="text1"/>
        </w:rPr>
        <w:t>нормативных правовых актов</w:t>
      </w:r>
      <w:r>
        <w:rPr>
          <w:rFonts w:ascii="Times New Roman" w:hAnsi="Times New Roman"/>
          <w:color w:val="000000" w:themeColor="text1"/>
        </w:rPr>
        <w:t xml:space="preserve"> Красногорского муниципального района </w:t>
      </w:r>
      <w:r>
        <w:rPr>
          <w:rFonts w:ascii="Times New Roman" w:hAnsi="Times New Roman"/>
          <w:i/>
          <w:iCs/>
          <w:color w:val="000000" w:themeColor="text1"/>
          <w:shd w:val="clear" w:color="auto" w:fill="FFFFFF"/>
        </w:rPr>
        <w:t>Брянской области</w:t>
      </w:r>
      <w:r>
        <w:rPr>
          <w:rFonts w:ascii="Times New Roman" w:hAnsi="Times New Roman"/>
          <w:color w:val="000000" w:themeColor="text1"/>
        </w:rPr>
        <w:t xml:space="preserve"> осуществляется привлечение виновных лиц к ответственности в соответств</w:t>
      </w:r>
      <w:r>
        <w:rPr>
          <w:rFonts w:ascii="Times New Roman" w:hAnsi="Times New Roman"/>
          <w:color w:val="000000" w:themeColor="text1"/>
        </w:rPr>
        <w:t>ии с законодательством Российской Федерации.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 услуги </w:t>
      </w:r>
      <w:r>
        <w:rPr>
          <w:rFonts w:ascii="Times New Roman" w:hAnsi="Times New Roman"/>
          <w:color w:val="000000"/>
        </w:rPr>
        <w:lastRenderedPageBreak/>
        <w:t>закрепляется в их должностных регламентах в соо</w:t>
      </w:r>
      <w:r>
        <w:rPr>
          <w:rFonts w:ascii="Times New Roman" w:hAnsi="Times New Roman"/>
          <w:color w:val="000000"/>
        </w:rPr>
        <w:t>тветствии с требованиями законодательства.</w:t>
      </w:r>
    </w:p>
    <w:p w:rsidR="00CD1107" w:rsidRDefault="00D122F8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Требования к порядку и формам контроля за предоставлением муниципальной  услуги, в том числе со стороны граждан, их объединений и организаций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4.5. Граждане, их объединения и организации имеют право осуществлять ко</w:t>
      </w:r>
      <w:r>
        <w:rPr>
          <w:rFonts w:ascii="Times New Roman" w:hAnsi="Times New Roman"/>
          <w:color w:val="000000"/>
        </w:rPr>
        <w:t>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Граждане, их объединения и организации также имеют право: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направлять</w:t>
      </w:r>
      <w:r>
        <w:rPr>
          <w:rFonts w:ascii="Times New Roman" w:hAnsi="Times New Roman"/>
          <w:color w:val="000000"/>
        </w:rPr>
        <w:t xml:space="preserve"> замечания и предложения по улучшению доступности и качества предоставления муниципальной услуги;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4.6. Должностные лица Уполномоченного органа принимают меры к </w:t>
      </w:r>
      <w:r>
        <w:rPr>
          <w:rFonts w:ascii="Times New Roman" w:hAnsi="Times New Roman"/>
          <w:color w:val="000000"/>
        </w:rPr>
        <w:t>прекращению допущенных нарушений, устраняют причины и условия, способствующие совершению нарушений.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</w:t>
      </w:r>
      <w:r>
        <w:rPr>
          <w:rFonts w:ascii="Times New Roman" w:hAnsi="Times New Roman"/>
          <w:color w:val="000000"/>
        </w:rPr>
        <w:t>редложения.</w:t>
      </w:r>
    </w:p>
    <w:p w:rsidR="00CD1107" w:rsidRDefault="00D122F8">
      <w:pPr>
        <w:autoSpaceDE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Досудебный (внесудебный) порядок обжалования решений</w:t>
      </w:r>
    </w:p>
    <w:p w:rsidR="00CD1107" w:rsidRDefault="00D122F8">
      <w:pPr>
        <w:autoSpaceDE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действий (бездействия) органа, предоставляющего государственную услугу, МФЦ, организаций, указанных в части 1.1 статьи 16 Федерального закона № 210-ФЗ, а также их должностных лиц, муницип</w:t>
      </w:r>
      <w:r>
        <w:rPr>
          <w:rFonts w:ascii="Times New Roman" w:hAnsi="Times New Roman"/>
          <w:color w:val="000000"/>
        </w:rPr>
        <w:t xml:space="preserve">альных служащих, работников </w:t>
      </w:r>
    </w:p>
    <w:p w:rsidR="00CD1107" w:rsidRDefault="00D122F8">
      <w:pPr>
        <w:numPr>
          <w:ilvl w:val="0"/>
          <w:numId w:val="25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</w:t>
      </w:r>
      <w:r>
        <w:rPr>
          <w:rFonts w:ascii="Times New Roman" w:hAnsi="Times New Roman"/>
          <w:color w:val="000000"/>
        </w:rPr>
        <w:t>6 Федерального закона       № 210-ФЗ, и их работников при предоставлении муниципальной услуги в досудебном (внесудебном) порядке (далее - жалоба).</w:t>
      </w:r>
    </w:p>
    <w:p w:rsidR="00CD1107" w:rsidRDefault="00D122F8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Органы местного самоуправления, организации и уполномоченные на рассмотрение жалобы лица, которым может быть </w:t>
      </w:r>
      <w:r>
        <w:rPr>
          <w:rFonts w:ascii="Times New Roman" w:hAnsi="Times New Roman"/>
          <w:color w:val="000000"/>
        </w:rPr>
        <w:t>направлена жалоба заявителя в досудебном (внесудебном) порядке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в Комитет - на решение и (или) дей</w:t>
      </w:r>
      <w:r>
        <w:rPr>
          <w:rFonts w:ascii="Times New Roman" w:hAnsi="Times New Roman"/>
          <w:color w:val="000000"/>
        </w:rPr>
        <w:t>ствия (бездействие) должностного лица, руководителя структурного подразделения Комитета, на решение и действия (бездействие) Комитета, руководителя Комитета;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вышестоящий орган на решение и (или) действия (бездействие) должностного лица, руководителя стру</w:t>
      </w:r>
      <w:r>
        <w:rPr>
          <w:rFonts w:ascii="Times New Roman" w:hAnsi="Times New Roman"/>
          <w:color w:val="000000"/>
        </w:rPr>
        <w:t>ктурного подразделения Уполномоченного органа;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 1 статьи 16 Федерального за</w:t>
      </w:r>
      <w:r>
        <w:rPr>
          <w:rFonts w:ascii="Times New Roman" w:hAnsi="Times New Roman"/>
          <w:color w:val="000000"/>
        </w:rPr>
        <w:t>кона № 210-ФЗ;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Комитет, МФЦ, организации, ук</w:t>
      </w:r>
      <w:r>
        <w:rPr>
          <w:rFonts w:ascii="Times New Roman" w:hAnsi="Times New Roman"/>
          <w:color w:val="000000"/>
        </w:rPr>
        <w:t>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CD1107" w:rsidRDefault="00D122F8">
      <w:pPr>
        <w:autoSpaceDE w:val="0"/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Способы информирования заявителей о</w:t>
      </w:r>
      <w:r>
        <w:rPr>
          <w:rFonts w:ascii="Times New Roman" w:hAnsi="Times New Roman"/>
          <w:color w:val="000000"/>
        </w:rPr>
        <w:t xml:space="preserve"> порядке подачи и</w:t>
      </w:r>
    </w:p>
    <w:p w:rsidR="00CD1107" w:rsidRDefault="00D122F8">
      <w:pPr>
        <w:autoSpaceDE w:val="0"/>
        <w:spacing w:before="0" w:beforeAutospacing="0" w:after="0" w:afterAutospacing="0" w:line="240" w:lineRule="auto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>рассмотрения жалобы, в том числе с использованием Единого портала государственных услуг (функций)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</w:t>
      </w:r>
      <w:r>
        <w:rPr>
          <w:rFonts w:ascii="Times New Roman" w:hAnsi="Times New Roman"/>
          <w:color w:val="000000"/>
        </w:rPr>
        <w:t xml:space="preserve">а сайте </w:t>
      </w:r>
      <w:r>
        <w:rPr>
          <w:rFonts w:ascii="Times New Roman" w:hAnsi="Times New Roman"/>
          <w:color w:val="000000"/>
        </w:rPr>
        <w:t>администрации</w:t>
      </w:r>
      <w:r>
        <w:rPr>
          <w:rFonts w:ascii="Times New Roman" w:hAnsi="Times New Roman"/>
          <w:color w:val="000000"/>
        </w:rPr>
        <w:t xml:space="preserve"> Красногорского района</w:t>
      </w:r>
      <w:r>
        <w:rPr>
          <w:rFonts w:ascii="Times New Roman" w:hAnsi="Times New Roman"/>
          <w:color w:val="000000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D1107" w:rsidRDefault="00D122F8">
      <w:pPr>
        <w:autoSpaceDE w:val="0"/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Перечень нормативных правовых </w:t>
      </w:r>
      <w:r>
        <w:rPr>
          <w:rFonts w:ascii="Times New Roman" w:hAnsi="Times New Roman"/>
          <w:color w:val="000000"/>
        </w:rPr>
        <w:t>актов, регулирующих</w:t>
      </w:r>
    </w:p>
    <w:p w:rsidR="00CD1107" w:rsidRDefault="00D122F8">
      <w:pPr>
        <w:autoSpaceDE w:val="0"/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/>
          <w:color w:val="000000"/>
        </w:rPr>
        <w:t>муниципальной</w:t>
      </w:r>
      <w:r>
        <w:rPr>
          <w:rFonts w:ascii="Times New Roman" w:hAnsi="Times New Roman"/>
          <w:color w:val="000000"/>
        </w:rPr>
        <w:t xml:space="preserve"> услуги 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5.4.     Порядок досудебного (внесудебного) обжалования решений и действий (без</w:t>
      </w:r>
      <w:r>
        <w:rPr>
          <w:rFonts w:ascii="Times New Roman" w:hAnsi="Times New Roman"/>
          <w:color w:val="000000"/>
        </w:rPr>
        <w:t>действия) Комитета, предоставляющего муниципальную  услугу, а также его должностных лиц регулируется: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Федеральным законом  от 27.07.2010 № 210-ФЗ «Об организации предоставления государственных и муниципальных услуг»;</w:t>
      </w:r>
    </w:p>
    <w:p w:rsidR="00CD1107" w:rsidRDefault="00D122F8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 w:themeColor="text1"/>
        </w:rPr>
        <w:t>постановлением Правительства Брянск</w:t>
      </w:r>
      <w:r>
        <w:rPr>
          <w:rFonts w:ascii="Times New Roman" w:hAnsi="Times New Roman"/>
          <w:color w:val="000000" w:themeColor="text1"/>
        </w:rPr>
        <w:t>ой области от 08.07.2013</w:t>
      </w:r>
      <w:r>
        <w:rPr>
          <w:rFonts w:ascii="Times New Roman" w:hAnsi="Times New Roman"/>
          <w:color w:val="000000" w:themeColor="text1"/>
        </w:rPr>
        <w:t>г</w:t>
      </w:r>
      <w:r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  № 313-п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власти, органов местного самоуправления и их должностных лиц, государствен</w:t>
      </w:r>
      <w:r>
        <w:rPr>
          <w:rFonts w:ascii="Times New Roman" w:hAnsi="Times New Roman"/>
          <w:color w:val="000000" w:themeColor="text1"/>
        </w:rPr>
        <w:t>ных служащих»;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постановлением Правительства Российской Федерации от 20.11.2012 № 1198 «О федеральной государственной информационной системе, обеспечивающей процесс </w:t>
      </w:r>
      <w:r>
        <w:rPr>
          <w:rFonts w:ascii="Times New Roman" w:hAnsi="Times New Roman"/>
          <w:color w:val="000000"/>
        </w:rPr>
        <w:lastRenderedPageBreak/>
        <w:t>досудебного (внесудебного) обжалования решений и действий (бездействия), совершенных при п</w:t>
      </w:r>
      <w:r>
        <w:rPr>
          <w:rFonts w:ascii="Times New Roman" w:hAnsi="Times New Roman"/>
          <w:color w:val="000000"/>
        </w:rPr>
        <w:t>редоставлении государственных и муниципальных услуг».</w:t>
      </w:r>
    </w:p>
    <w:p w:rsidR="00CD1107" w:rsidRDefault="00D122F8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VI Особенности выполнения административных процедур (действий) в многофункциональных центрах предоставления </w:t>
      </w:r>
      <w:bookmarkStart w:id="14" w:name="bookmark16"/>
      <w:r>
        <w:rPr>
          <w:rFonts w:ascii="Times New Roman" w:hAnsi="Times New Roman"/>
          <w:color w:val="000000"/>
        </w:rPr>
        <w:t>муниципальных услуг</w:t>
      </w:r>
      <w:bookmarkEnd w:id="14"/>
    </w:p>
    <w:p w:rsidR="00CD1107" w:rsidRDefault="00D122F8">
      <w:pPr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>Исчерпывающий перечень административных процедур (действий) при предоставл</w:t>
      </w:r>
      <w:r>
        <w:rPr>
          <w:rFonts w:ascii="Times New Roman" w:hAnsi="Times New Roman"/>
          <w:color w:val="000000"/>
        </w:rPr>
        <w:t>ении муниципальной услуги, выполняемых</w:t>
      </w:r>
      <w:bookmarkStart w:id="15" w:name="bookmark17"/>
      <w:r>
        <w:rPr>
          <w:rFonts w:ascii="Times New Roman" w:hAnsi="Times New Roman"/>
          <w:color w:val="000000"/>
        </w:rPr>
        <w:t xml:space="preserve"> МФЦ</w:t>
      </w:r>
      <w:bookmarkEnd w:id="15"/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6.1. МФЦ осуществляет: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информирование Заявителей о порядке предоставления муниципальной  услуги в МФЦ, по иным вопросам, связанным с предоставлением муниципальной услуги, а также консультирование заявителей о </w:t>
      </w:r>
      <w:r>
        <w:rPr>
          <w:rFonts w:ascii="Times New Roman" w:hAnsi="Times New Roman"/>
          <w:color w:val="000000"/>
        </w:rPr>
        <w:t>порядке предоставления муниципальной услуги в МФЦ;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</w:t>
      </w:r>
      <w:r>
        <w:rPr>
          <w:rFonts w:ascii="Times New Roman" w:hAnsi="Times New Roman"/>
          <w:color w:val="000000"/>
        </w:rPr>
        <w:t>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иные процедуры и действия, предусмотренные Федеральным законом № 210-ФЗ.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соответствии с час</w:t>
      </w:r>
      <w:r>
        <w:rPr>
          <w:rFonts w:ascii="Times New Roman" w:hAnsi="Times New Roman"/>
          <w:color w:val="000000"/>
        </w:rPr>
        <w:t>тью 1.1 статьи 16 Федерального закона № 210-ФЗ для реализации своих функций МФЦ вправе привлекать иные организации.</w:t>
      </w:r>
    </w:p>
    <w:p w:rsidR="00CD1107" w:rsidRDefault="00D122F8">
      <w:pPr>
        <w:jc w:val="center"/>
        <w:rPr>
          <w:rFonts w:ascii="Times New Roman" w:hAnsi="Times New Roman"/>
          <w:color w:val="000000"/>
        </w:rPr>
      </w:pPr>
      <w:bookmarkStart w:id="16" w:name="bookmark18"/>
      <w:bookmarkEnd w:id="16"/>
      <w:r>
        <w:rPr>
          <w:rFonts w:ascii="Times New Roman" w:hAnsi="Times New Roman"/>
          <w:color w:val="000000"/>
        </w:rPr>
        <w:t>Информирование заявителей</w:t>
      </w:r>
    </w:p>
    <w:p w:rsidR="00CD1107" w:rsidRDefault="00D122F8">
      <w:pPr>
        <w:numPr>
          <w:ilvl w:val="0"/>
          <w:numId w:val="26"/>
        </w:numPr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>Информирование заявителя МФЦ осуществляется следующими способами: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 посредством привлечения средств массовой инф</w:t>
      </w:r>
      <w:r>
        <w:rPr>
          <w:rFonts w:ascii="Times New Roman" w:hAnsi="Times New Roman"/>
          <w:color w:val="000000"/>
        </w:rPr>
        <w:t>ормации, а также путем размещения информации на официальных сайтах и информационных стендах МФЦ;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 при обращении заявителя в МФЦ лично, по телефону, посредством почтовых отправлений, либо по электронной почте.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 личном обращении работник МФЦ подробно и</w:t>
      </w:r>
      <w:r>
        <w:rPr>
          <w:rFonts w:ascii="Times New Roman" w:hAnsi="Times New Roman"/>
          <w:color w:val="000000"/>
        </w:rPr>
        <w:t>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</w:t>
      </w:r>
      <w:r>
        <w:rPr>
          <w:rFonts w:ascii="Times New Roman" w:hAnsi="Times New Roman"/>
          <w:color w:val="000000"/>
        </w:rPr>
        <w:t>ния информации о муниципальных услугах не может превышать 15 минут.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</w:t>
      </w:r>
      <w:r>
        <w:rPr>
          <w:rFonts w:ascii="Times New Roman" w:hAnsi="Times New Roman"/>
          <w:color w:val="000000"/>
        </w:rPr>
        <w:t>е консультирование при обращении заявителя по телефону работник МФЦ осуществляет не более 10 минут;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</w:t>
      </w:r>
      <w:r>
        <w:rPr>
          <w:rFonts w:ascii="Times New Roman" w:hAnsi="Times New Roman"/>
          <w:color w:val="000000"/>
        </w:rPr>
        <w:t>может предложить заявителю: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назначить другое время для консультаций.</w:t>
      </w:r>
    </w:p>
    <w:p w:rsidR="00CD1107" w:rsidRDefault="00D122F8">
      <w:pPr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>При консультировании по письменным обращениям заявителей ответ напр</w:t>
      </w:r>
      <w:r>
        <w:rPr>
          <w:rFonts w:ascii="Times New Roman" w:hAnsi="Times New Roman"/>
          <w:color w:val="000000"/>
        </w:rPr>
        <w:t>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</w:t>
      </w:r>
      <w:r>
        <w:rPr>
          <w:rFonts w:ascii="Times New Roman" w:hAnsi="Times New Roman"/>
          <w:color w:val="000000"/>
        </w:rPr>
        <w:t xml:space="preserve"> письменной форме по почтовому адресу, указанному в обращении, поступившем в МФЦ в письменной форме.</w:t>
      </w:r>
    </w:p>
    <w:p w:rsidR="00CD1107" w:rsidRDefault="00D122F8">
      <w:pPr>
        <w:jc w:val="center"/>
        <w:rPr>
          <w:rFonts w:ascii="Times New Roman" w:hAnsi="Times New Roman"/>
          <w:color w:val="000000"/>
        </w:rPr>
      </w:pPr>
      <w:bookmarkStart w:id="17" w:name="bookmark19"/>
      <w:bookmarkEnd w:id="17"/>
      <w:r>
        <w:rPr>
          <w:rFonts w:ascii="Times New Roman" w:hAnsi="Times New Roman"/>
          <w:color w:val="000000"/>
        </w:rPr>
        <w:t>Выдача заявителю результата предоставления муниципальной  услуги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6.3. При наличии в заявлении о предоставлении муниципальной услуги указания о выдаче резул</w:t>
      </w:r>
      <w:r>
        <w:rPr>
          <w:rFonts w:ascii="Times New Roman" w:hAnsi="Times New Roman"/>
          <w:color w:val="000000"/>
        </w:rPr>
        <w:t>ьтатов оказания услуги через многофункциональный центр, Комитет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Порядок и сроки передачи Комитетом таких документов в МФЦ</w:t>
      </w:r>
      <w:r>
        <w:rPr>
          <w:rFonts w:ascii="Times New Roman" w:hAnsi="Times New Roman"/>
          <w:color w:val="000000"/>
        </w:rPr>
        <w:t xml:space="preserve"> определяются Соглашением о взаимодействии.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</w:t>
      </w:r>
      <w:r>
        <w:rPr>
          <w:rFonts w:ascii="Times New Roman" w:hAnsi="Times New Roman"/>
          <w:color w:val="000000"/>
        </w:rPr>
        <w:t>бо по предварительной записи.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проверяет полномочия представителя заявит</w:t>
      </w:r>
      <w:r>
        <w:rPr>
          <w:rFonts w:ascii="Times New Roman" w:hAnsi="Times New Roman"/>
          <w:color w:val="000000"/>
        </w:rPr>
        <w:t>еля (в случае обращения представителя заявителя);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определяет статус исполнения заявления заявителя в ГИС;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</w:t>
      </w:r>
      <w:r>
        <w:rPr>
          <w:rFonts w:ascii="Times New Roman" w:hAnsi="Times New Roman"/>
          <w:color w:val="000000"/>
        </w:rPr>
        <w:t>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заверяет экземпляр электронного документа на бумажном носителе с использованием печати МФЦ (в</w:t>
      </w:r>
      <w:r>
        <w:rPr>
          <w:rFonts w:ascii="Times New Roman" w:hAnsi="Times New Roman"/>
          <w:color w:val="000000"/>
        </w:rPr>
        <w:t xml:space="preserve"> предусмотренных нормативными правовыми актами Российской </w:t>
      </w:r>
      <w:r>
        <w:rPr>
          <w:rFonts w:ascii="Times New Roman" w:hAnsi="Times New Roman"/>
          <w:color w:val="000000"/>
        </w:rPr>
        <w:lastRenderedPageBreak/>
        <w:t>Федерации случаях - печати с изображением Государственного герба Российской Федерации);</w:t>
      </w:r>
    </w:p>
    <w:p w:rsidR="00CD1107" w:rsidRDefault="00D122F8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D1107" w:rsidRDefault="00D122F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зап</w:t>
      </w:r>
      <w:r>
        <w:rPr>
          <w:rFonts w:ascii="Times New Roman" w:hAnsi="Times New Roman"/>
          <w:color w:val="000000"/>
        </w:rPr>
        <w:t>рашивает согласие заявителя на участие в смс-опросе для оценки качества предоставленных услуг МФЦ.</w:t>
      </w:r>
    </w:p>
    <w:p w:rsidR="00CD1107" w:rsidRDefault="00CD1107">
      <w:pPr>
        <w:jc w:val="both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rPr>
          <w:rFonts w:ascii="Arial" w:hAnsi="Arial" w:cs="Arial"/>
          <w:color w:val="000000"/>
        </w:rPr>
      </w:pPr>
    </w:p>
    <w:p w:rsidR="00CD1107" w:rsidRDefault="00CD1107">
      <w:pPr>
        <w:spacing w:line="240" w:lineRule="auto"/>
        <w:ind w:left="5535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5535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5535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5535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5535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5535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5535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5535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5535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5535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5535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5535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5535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5535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5535"/>
        <w:jc w:val="right"/>
        <w:rPr>
          <w:rFonts w:ascii="Times New Roman" w:hAnsi="Times New Roman"/>
          <w:color w:val="000000"/>
        </w:rPr>
      </w:pPr>
    </w:p>
    <w:p w:rsidR="00CD1107" w:rsidRDefault="00D122F8">
      <w:pPr>
        <w:spacing w:line="240" w:lineRule="auto"/>
        <w:ind w:left="5535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1</w:t>
      </w:r>
      <w:r>
        <w:rPr>
          <w:rFonts w:ascii="Times New Roman" w:hAnsi="Times New Roman"/>
          <w:color w:val="000000"/>
        </w:rPr>
        <w:br/>
        <w:t>к Административному регламенту по предоставлению муниципальной услуги</w:t>
      </w:r>
    </w:p>
    <w:p w:rsidR="00CD1107" w:rsidRDefault="00D122F8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Признаки, определяющие вариант предоставления </w:t>
      </w:r>
      <w:r>
        <w:rPr>
          <w:rFonts w:ascii="Times New Roman" w:hAnsi="Times New Roman"/>
          <w:b/>
          <w:bCs/>
          <w:color w:val="000000"/>
        </w:rPr>
        <w:t>муниципальной услуги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"/>
        <w:gridCol w:w="3033"/>
        <w:gridCol w:w="5558"/>
      </w:tblGrid>
      <w:tr w:rsidR="00CD1107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№</w:t>
            </w:r>
          </w:p>
          <w:p w:rsidR="00CD1107" w:rsidRDefault="00D122F8">
            <w:pPr>
              <w:spacing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признака</w:t>
            </w:r>
          </w:p>
        </w:tc>
        <w:tc>
          <w:tcPr>
            <w:tcW w:w="56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Значения признака</w:t>
            </w:r>
          </w:p>
        </w:tc>
      </w:tr>
      <w:tr w:rsidR="00CD1107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D1107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обращения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имущества в аренду без</w:t>
            </w:r>
          </w:p>
          <w:p w:rsidR="00CD1107" w:rsidRDefault="00D12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 торгов</w:t>
            </w:r>
          </w:p>
          <w:p w:rsidR="00CD1107" w:rsidRDefault="00D122F8">
            <w:pPr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имущества в аренду путем проведения торгов</w:t>
            </w:r>
          </w:p>
          <w:p w:rsidR="00CD1107" w:rsidRDefault="00D12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           Предоставление имущества в аренду путем получения </w:t>
            </w:r>
            <w:r>
              <w:rPr>
                <w:rFonts w:ascii="Times New Roman" w:hAnsi="Times New Roman"/>
              </w:rPr>
              <w:t>муниципальной</w:t>
            </w:r>
            <w:r>
              <w:rPr>
                <w:rFonts w:ascii="Times New Roman" w:hAnsi="Times New Roman"/>
              </w:rPr>
              <w:t xml:space="preserve"> преференции</w:t>
            </w:r>
          </w:p>
        </w:tc>
      </w:tr>
      <w:tr w:rsidR="00CD1107">
        <w:trPr>
          <w:trHeight w:val="660"/>
        </w:trPr>
        <w:tc>
          <w:tcPr>
            <w:tcW w:w="95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для формирования вариантов предоставления услуги для подуслуги «Предоставление в аренду имущества, находящегося в муниципальной собственности Красногорского м</w:t>
            </w:r>
            <w:r>
              <w:rPr>
                <w:rFonts w:ascii="Times New Roman" w:hAnsi="Times New Roman"/>
              </w:rPr>
              <w:t>униципального района Брянской области»</w:t>
            </w:r>
          </w:p>
        </w:tc>
      </w:tr>
      <w:tr w:rsidR="00CD1107">
        <w:trPr>
          <w:trHeight w:val="735"/>
        </w:trPr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обращается за услугой?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Заявитель</w:t>
            </w:r>
          </w:p>
          <w:p w:rsidR="00CD1107" w:rsidRDefault="00D12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2.Представитель</w:t>
            </w:r>
          </w:p>
        </w:tc>
      </w:tr>
      <w:tr w:rsidR="00CD1107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какой категории относится заявитель?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  <w:p w:rsidR="00CD1107" w:rsidRDefault="00D122F8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  <w:p w:rsidR="00CD1107" w:rsidRDefault="00D122F8">
            <w:pPr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Юридическое лицо</w:t>
            </w:r>
          </w:p>
        </w:tc>
      </w:tr>
      <w:tr w:rsidR="00CD1107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Заявитель является иностранным юридическим </w:t>
            </w:r>
            <w:r>
              <w:rPr>
                <w:rFonts w:ascii="Times New Roman" w:hAnsi="Times New Roman"/>
              </w:rPr>
              <w:t>лицом?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  Юридическое лицо зарегистрировано в РФ</w:t>
            </w:r>
          </w:p>
          <w:p w:rsidR="00CD1107" w:rsidRDefault="00D122F8">
            <w:pPr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Иностранное юридическое лицо</w:t>
            </w:r>
          </w:p>
        </w:tc>
      </w:tr>
      <w:tr w:rsidR="00CD1107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left="1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какой категории арендатора относится заявитель?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Арендатор, имеющий право на заключение нового договора аренды</w:t>
            </w:r>
          </w:p>
          <w:p w:rsidR="00CD1107" w:rsidRDefault="00D122F8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Арендатор государственное или муниципальное учреждение</w:t>
            </w:r>
          </w:p>
          <w:p w:rsidR="00CD1107" w:rsidRDefault="00D122F8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Является некоммерческой организацией</w:t>
            </w:r>
          </w:p>
          <w:p w:rsidR="00CD1107" w:rsidRDefault="00D122F8">
            <w:pPr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Арендатор является адвокатской, нотариальной, торгово-промышленной палатой</w:t>
            </w:r>
          </w:p>
          <w:p w:rsidR="00CD1107" w:rsidRDefault="00D122F8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Является медицинской организацией, организацией, осуществляющей образовательную деятельность</w:t>
            </w:r>
          </w:p>
          <w:p w:rsidR="00CD1107" w:rsidRDefault="00D122F8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Лицо обладает правами владения и (или) пользования </w:t>
            </w:r>
            <w:r>
              <w:rPr>
                <w:rFonts w:ascii="Times New Roman" w:hAnsi="Times New Roman"/>
              </w:rPr>
              <w:t>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</w:t>
            </w:r>
            <w:r>
              <w:rPr>
                <w:rFonts w:ascii="Times New Roman" w:hAnsi="Times New Roman"/>
              </w:rPr>
              <w:t>строительной деятельности</w:t>
            </w:r>
          </w:p>
          <w:p w:rsidR="00CD1107" w:rsidRDefault="00D122F8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лицом заключен государственный или муниципальный контракт по результатам конкурса или аукциона, проведенных в соответствии с Федеральным </w:t>
            </w:r>
            <w:hyperlink r:id="rId12" w:history="1">
              <w:r>
                <w:rPr>
                  <w:rFonts w:ascii="Times New Roman" w:hAnsi="Times New Roman"/>
                  <w:color w:val="0000FF"/>
                  <w:u w:val="single"/>
                </w:rPr>
                <w:t>законом</w:t>
              </w:r>
            </w:hyperlink>
            <w:r>
              <w:rPr>
                <w:rFonts w:ascii="Times New Roman" w:hAnsi="Times New Roman"/>
              </w:rPr>
              <w:t xml:space="preserve"> от 5 апреля 2013 года N 44-ФЗ "О контрактной </w:t>
            </w:r>
            <w:r>
              <w:rPr>
                <w:rFonts w:ascii="Times New Roman" w:hAnsi="Times New Roman"/>
              </w:rPr>
              <w:lastRenderedPageBreak/>
              <w:t>системе в сфере закупок товаров, работ, услуг для обеспечения государственных и муниципальных нужд"</w:t>
            </w:r>
          </w:p>
          <w:p w:rsidR="00CD1107" w:rsidRDefault="00D122F8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Правопреемник приватизированного</w:t>
            </w:r>
            <w:r>
              <w:rPr>
                <w:rFonts w:ascii="Times New Roman" w:hAnsi="Times New Roman"/>
              </w:rPr>
              <w:t xml:space="preserve"> унитарного предприятия</w:t>
            </w:r>
          </w:p>
          <w:p w:rsidR="00CD1107" w:rsidRDefault="00D122F8">
            <w:pPr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Публично-правовая </w:t>
            </w:r>
            <w:hyperlink r:id="rId13" w:history="1">
              <w:r>
                <w:rPr>
                  <w:rFonts w:ascii="Times New Roman" w:hAnsi="Times New Roman"/>
                  <w:color w:val="0000FF"/>
                  <w:u w:val="single"/>
                </w:rPr>
                <w:t>компании</w:t>
              </w:r>
            </w:hyperlink>
            <w:r>
              <w:rPr>
                <w:rFonts w:ascii="Times New Roman" w:hAnsi="Times New Roman"/>
              </w:rPr>
              <w:t> "Единый заказчик в сфере строительства"</w:t>
            </w:r>
          </w:p>
          <w:p w:rsidR="00CD1107" w:rsidRDefault="00D12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CD1107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left="1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использования </w:t>
            </w:r>
            <w:r>
              <w:rPr>
                <w:rFonts w:ascii="Times New Roman" w:hAnsi="Times New Roman"/>
              </w:rPr>
              <w:t>объекта аренды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размещения сетей связи, объектов почтовой связи</w:t>
            </w:r>
          </w:p>
          <w:p w:rsidR="00CD1107" w:rsidRDefault="00D122F8">
            <w:pPr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передачи в субаренду или в безвозмездное пользование лицом, которому права владения и (или) пользования в отношении государственного или муниципального имущества предоставлены по резуль</w:t>
            </w:r>
            <w:r>
              <w:rPr>
                <w:rFonts w:ascii="Times New Roman" w:hAnsi="Times New Roman"/>
              </w:rPr>
              <w:t>татам проведения торгов</w:t>
            </w:r>
          </w:p>
          <w:p w:rsidR="00CD1107" w:rsidRDefault="00D122F8">
            <w:pPr>
              <w:spacing w:line="240" w:lineRule="auto"/>
              <w:ind w:lef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Для обеспечения жизнедеятельности населения в </w:t>
            </w:r>
            <w:hyperlink r:id="rId14" w:history="1">
              <w:r>
                <w:rPr>
                  <w:rFonts w:ascii="Times New Roman" w:hAnsi="Times New Roman"/>
                  <w:color w:val="0000FF"/>
                  <w:u w:val="single"/>
                </w:rPr>
                <w:t>районах</w:t>
              </w:r>
            </w:hyperlink>
            <w:r>
              <w:rPr>
                <w:rFonts w:ascii="Times New Roman" w:hAnsi="Times New Roman"/>
              </w:rPr>
              <w:t> Крайнего Севе</w:t>
            </w:r>
            <w:r>
              <w:rPr>
                <w:rFonts w:ascii="Times New Roman" w:hAnsi="Times New Roman"/>
              </w:rPr>
              <w:t>ра и приравненных к ним </w:t>
            </w:r>
            <w:hyperlink r:id="rId15" w:history="1">
              <w:r>
                <w:rPr>
                  <w:rFonts w:ascii="Times New Roman" w:hAnsi="Times New Roman"/>
                  <w:color w:val="0000FF"/>
                  <w:u w:val="single"/>
                </w:rPr>
                <w:t>местностях</w:t>
              </w:r>
            </w:hyperlink>
            <w:r>
              <w:rPr>
                <w:rFonts w:ascii="Times New Roman" w:hAnsi="Times New Roman"/>
              </w:rPr>
              <w:t>;</w:t>
            </w:r>
          </w:p>
          <w:p w:rsidR="00CD1107" w:rsidRDefault="00D122F8">
            <w:pPr>
              <w:spacing w:line="240" w:lineRule="auto"/>
              <w:ind w:lef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Для развития образования и науки;</w:t>
            </w:r>
          </w:p>
          <w:p w:rsidR="00CD1107" w:rsidRDefault="00D122F8">
            <w:pPr>
              <w:spacing w:line="240" w:lineRule="auto"/>
              <w:ind w:lef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Для проведения нау</w:t>
            </w:r>
            <w:r>
              <w:rPr>
                <w:rFonts w:ascii="Times New Roman" w:hAnsi="Times New Roman"/>
              </w:rPr>
              <w:t>чных исследований;</w:t>
            </w:r>
          </w:p>
          <w:p w:rsidR="00CD1107" w:rsidRDefault="00D122F8">
            <w:pPr>
              <w:spacing w:line="240" w:lineRule="auto"/>
              <w:ind w:lef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Для защиты окружающей среды;</w:t>
            </w:r>
          </w:p>
          <w:p w:rsidR="00CD1107" w:rsidRDefault="00D122F8">
            <w:pPr>
              <w:spacing w:line="240" w:lineRule="auto"/>
              <w:ind w:lef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Для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      </w:r>
          </w:p>
          <w:p w:rsidR="00CD1107" w:rsidRDefault="00D122F8">
            <w:pPr>
              <w:spacing w:line="240" w:lineRule="auto"/>
              <w:ind w:lef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Для развития культуры, искусства и </w:t>
            </w:r>
            <w:r>
              <w:rPr>
                <w:rFonts w:ascii="Times New Roman" w:hAnsi="Times New Roman"/>
              </w:rPr>
              <w:t>сохранения культурных ценностей;</w:t>
            </w:r>
          </w:p>
          <w:p w:rsidR="00CD1107" w:rsidRDefault="00D122F8">
            <w:pPr>
              <w:spacing w:line="240" w:lineRule="auto"/>
              <w:ind w:lef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Для развития физической культуры и спорта;</w:t>
            </w:r>
          </w:p>
          <w:p w:rsidR="00CD1107" w:rsidRDefault="00D122F8">
            <w:pPr>
              <w:spacing w:line="240" w:lineRule="auto"/>
              <w:ind w:lef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Для обеспечения обороноспособности страны и безопасности государства;</w:t>
            </w:r>
          </w:p>
          <w:p w:rsidR="00CD1107" w:rsidRDefault="00D122F8">
            <w:pPr>
              <w:spacing w:line="240" w:lineRule="auto"/>
              <w:ind w:lef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Для производства сельскохозяйственной продукции;</w:t>
            </w:r>
          </w:p>
          <w:p w:rsidR="00CD1107" w:rsidRDefault="00D122F8">
            <w:pPr>
              <w:spacing w:line="240" w:lineRule="auto"/>
              <w:ind w:lef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Для социального обеспечения населения;</w:t>
            </w:r>
          </w:p>
          <w:p w:rsidR="00CD1107" w:rsidRDefault="00D122F8">
            <w:pPr>
              <w:spacing w:line="240" w:lineRule="auto"/>
              <w:ind w:lef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(п. 10 </w:t>
            </w:r>
            <w:r>
              <w:rPr>
                <w:rFonts w:ascii="Times New Roman" w:hAnsi="Times New Roman"/>
              </w:rPr>
              <w:t>в ред. Федерального </w:t>
            </w:r>
            <w:hyperlink r:id="rId16" w:history="1">
              <w:r>
                <w:rPr>
                  <w:rFonts w:ascii="Times New Roman" w:hAnsi="Times New Roman"/>
                  <w:color w:val="0000FF"/>
                  <w:u w:val="single"/>
                </w:rPr>
                <w:t>закона</w:t>
              </w:r>
            </w:hyperlink>
            <w:r>
              <w:rPr>
                <w:rFonts w:ascii="Times New Roman" w:hAnsi="Times New Roman"/>
              </w:rPr>
              <w:t> от 06.12.2011 N 401-ФЗ)</w:t>
            </w:r>
          </w:p>
          <w:p w:rsidR="00CD1107" w:rsidRDefault="00D122F8">
            <w:pPr>
              <w:spacing w:line="240" w:lineRule="auto"/>
              <w:ind w:lef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Для охраны труда;</w:t>
            </w:r>
          </w:p>
          <w:p w:rsidR="00CD1107" w:rsidRDefault="00D122F8">
            <w:pPr>
              <w:spacing w:line="240" w:lineRule="auto"/>
              <w:ind w:lef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 Для охраны здоров</w:t>
            </w:r>
            <w:r>
              <w:rPr>
                <w:rFonts w:ascii="Times New Roman" w:hAnsi="Times New Roman"/>
              </w:rPr>
              <w:t>ья граждан;</w:t>
            </w:r>
          </w:p>
          <w:p w:rsidR="00CD1107" w:rsidRDefault="00D122F8">
            <w:pPr>
              <w:spacing w:line="240" w:lineRule="auto"/>
              <w:ind w:lef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В целях </w:t>
            </w:r>
            <w:hyperlink r:id="rId17" w:history="1">
              <w:r>
                <w:rPr>
                  <w:rFonts w:ascii="Times New Roman" w:hAnsi="Times New Roman"/>
                  <w:color w:val="0000FF"/>
                  <w:u w:val="single"/>
                </w:rPr>
                <w:t>поддержки</w:t>
              </w:r>
            </w:hyperlink>
            <w:r>
              <w:rPr>
                <w:rFonts w:ascii="Times New Roman" w:hAnsi="Times New Roman"/>
              </w:rPr>
              <w:t> субъектов малого и среднего предпринимательства;</w:t>
            </w:r>
          </w:p>
          <w:p w:rsidR="00CD1107" w:rsidRDefault="00D122F8">
            <w:pPr>
              <w:spacing w:line="240" w:lineRule="auto"/>
              <w:ind w:lef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Для под</w:t>
            </w:r>
            <w:r>
              <w:rPr>
                <w:rFonts w:ascii="Times New Roman" w:hAnsi="Times New Roman"/>
              </w:rPr>
              <w:t>держки социально ориентированных некоммерческих организаций в соответствии с Федеральным </w:t>
            </w:r>
            <w:hyperlink r:id="rId18" w:history="1">
              <w:r>
                <w:rPr>
                  <w:rFonts w:ascii="Times New Roman" w:hAnsi="Times New Roman"/>
                  <w:color w:val="0000FF"/>
                  <w:u w:val="single"/>
                </w:rPr>
                <w:t>законом</w:t>
              </w:r>
            </w:hyperlink>
            <w:r>
              <w:rPr>
                <w:rFonts w:ascii="Times New Roman" w:hAnsi="Times New Roman"/>
              </w:rPr>
              <w:t xml:space="preserve"> от </w:t>
            </w:r>
            <w:r>
              <w:rPr>
                <w:rFonts w:ascii="Times New Roman" w:hAnsi="Times New Roman"/>
              </w:rPr>
              <w:t>12 января 1996 года N 7-ФЗ "О некоммерческих организациях";</w:t>
            </w:r>
          </w:p>
          <w:p w:rsidR="00CD1107" w:rsidRDefault="00D122F8">
            <w:pPr>
              <w:spacing w:line="240" w:lineRule="auto"/>
              <w:ind w:lef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Для поддержки физических лиц, не являющихся индивидуальными предпринимателями и применяющих специальный налоговый режим "Налог на профессиональный доход";</w:t>
            </w:r>
          </w:p>
          <w:p w:rsidR="00CD1107" w:rsidRDefault="00D122F8">
            <w:pPr>
              <w:spacing w:line="240" w:lineRule="auto"/>
              <w:ind w:lef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Цели определяемые другими </w:t>
            </w:r>
            <w:r>
              <w:rPr>
                <w:rFonts w:ascii="Times New Roman" w:hAnsi="Times New Roman"/>
              </w:rPr>
              <w:t>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      </w:r>
          </w:p>
          <w:p w:rsidR="00CD1107" w:rsidRDefault="00D122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Взамен недвижимого имущества, права в отношении которого прекращаются в связи со сносом или с рекон</w:t>
            </w:r>
            <w:r>
              <w:rPr>
                <w:rFonts w:ascii="Times New Roman" w:hAnsi="Times New Roman"/>
              </w:rPr>
              <w:t>струкцией здания, строения, сооружения, которыми или частью которых является такое недвижимое имущество, либо в связи с предоставлением прав на такое недвижимое имущество государственным или муниципальным организациям, осуществляющим образовательную деятел</w:t>
            </w:r>
            <w:r>
              <w:rPr>
                <w:rFonts w:ascii="Times New Roman" w:hAnsi="Times New Roman"/>
              </w:rPr>
              <w:t>ьность, медицинским организациям.</w:t>
            </w:r>
          </w:p>
          <w:p w:rsidR="00CD1107" w:rsidRDefault="00D122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CD1107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left="1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договора аренды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 не более чем тридцать календарных дней в течение шести последовательных календарных месяцев</w:t>
            </w:r>
          </w:p>
          <w:p w:rsidR="00CD1107" w:rsidRDefault="00D122F8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 до 1 года</w:t>
            </w:r>
          </w:p>
          <w:p w:rsidR="00CD1107" w:rsidRDefault="00D122F8">
            <w:pPr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срок более 1 года</w:t>
            </w:r>
          </w:p>
          <w:p w:rsidR="00CD1107" w:rsidRDefault="00D122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CD1107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left="1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CD1107" w:rsidRDefault="00D122F8">
            <w:pPr>
              <w:spacing w:line="240" w:lineRule="auto"/>
              <w:ind w:left="1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объекта аренды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</w:t>
            </w:r>
            <w:r>
              <w:rPr>
                <w:rFonts w:ascii="Times New Roman" w:hAnsi="Times New Roman"/>
              </w:rPr>
              <w:t>передаваемого </w:t>
            </w:r>
            <w:hyperlink r:id="rId19" w:history="1">
              <w:r>
                <w:rPr>
                  <w:rFonts w:ascii="Times New Roman" w:hAnsi="Times New Roman"/>
                  <w:color w:val="0000FF"/>
                  <w:u w:val="single"/>
                </w:rPr>
                <w:t>имущества</w:t>
              </w:r>
            </w:hyperlink>
            <w:r>
              <w:rPr>
                <w:rFonts w:ascii="Times New Roman" w:hAnsi="Times New Roman"/>
              </w:rPr>
              <w:t> составляет не более чем двадцать квадратных метров и не превышает деся</w:t>
            </w:r>
            <w:r>
              <w:rPr>
                <w:rFonts w:ascii="Times New Roman" w:hAnsi="Times New Roman"/>
              </w:rPr>
              <w:t>ть процентов площади соответствующего помещения, здания, строения или сооружения, права на которые принадлежат лицу, передающему такое имущество</w:t>
            </w:r>
          </w:p>
          <w:p w:rsidR="00CD1107" w:rsidRDefault="00D122F8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не менее 5 кв. м</w:t>
            </w:r>
          </w:p>
          <w:p w:rsidR="00CD1107" w:rsidRDefault="00D122F8">
            <w:pPr>
              <w:numPr>
                <w:ilvl w:val="0"/>
                <w:numId w:val="3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более 20 кв. м</w:t>
            </w:r>
          </w:p>
        </w:tc>
      </w:tr>
    </w:tbl>
    <w:p w:rsidR="00CD1107" w:rsidRDefault="00D122F8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D1107" w:rsidRDefault="00D122F8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CD1107" w:rsidRDefault="00CD1107">
      <w:pPr>
        <w:spacing w:line="240" w:lineRule="auto"/>
        <w:rPr>
          <w:rFonts w:ascii="Arial" w:hAnsi="Arial" w:cs="Arial"/>
          <w:color w:val="000000"/>
        </w:rPr>
      </w:pPr>
    </w:p>
    <w:p w:rsidR="00CD1107" w:rsidRDefault="00CD1107">
      <w:pPr>
        <w:spacing w:line="240" w:lineRule="auto"/>
        <w:rPr>
          <w:rFonts w:ascii="Arial" w:hAnsi="Arial" w:cs="Arial"/>
          <w:color w:val="000000"/>
        </w:rPr>
      </w:pPr>
    </w:p>
    <w:p w:rsidR="00CD1107" w:rsidRDefault="00CD1107">
      <w:pPr>
        <w:spacing w:line="240" w:lineRule="auto"/>
        <w:rPr>
          <w:rFonts w:ascii="Arial" w:hAnsi="Arial" w:cs="Arial"/>
          <w:color w:val="000000"/>
        </w:rPr>
      </w:pPr>
    </w:p>
    <w:p w:rsidR="00CD1107" w:rsidRDefault="00CD1107">
      <w:pPr>
        <w:spacing w:line="240" w:lineRule="auto"/>
        <w:rPr>
          <w:rFonts w:ascii="Arial" w:hAnsi="Arial" w:cs="Arial"/>
          <w:color w:val="000000"/>
        </w:rPr>
      </w:pPr>
    </w:p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D122F8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2</w:t>
      </w:r>
    </w:p>
    <w:p w:rsidR="00CD1107" w:rsidRDefault="00D122F8">
      <w:pPr>
        <w:spacing w:line="240" w:lineRule="auto"/>
        <w:ind w:left="5385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Административному </w:t>
      </w:r>
      <w:r>
        <w:rPr>
          <w:rFonts w:ascii="Times New Roman" w:hAnsi="Times New Roman"/>
          <w:color w:val="000000"/>
        </w:rPr>
        <w:t>регламенту</w:t>
      </w:r>
      <w:r>
        <w:rPr>
          <w:rFonts w:ascii="Times New Roman" w:hAnsi="Times New Roman"/>
          <w:color w:val="000000"/>
        </w:rPr>
        <w:br/>
        <w:t>по предоставлению муниципальной услуги</w:t>
      </w:r>
    </w:p>
    <w:p w:rsidR="00CD1107" w:rsidRDefault="00D122F8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Форма решения о предоставлении в аренду муниципального имущества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Российская Федерация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Брянская область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Красногорского района</w:t>
      </w:r>
    </w:p>
    <w:p w:rsidR="00CD1107" w:rsidRDefault="00D122F8">
      <w:pPr>
        <w:spacing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</w:t>
      </w:r>
    </w:p>
    <w:p w:rsidR="00CD1107" w:rsidRDefault="00D122F8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«_______» 20______г. №__________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5"/>
      </w:tblGrid>
      <w:tr w:rsidR="00CD1107">
        <w:trPr>
          <w:trHeight w:val="465"/>
        </w:trPr>
        <w:tc>
          <w:tcPr>
            <w:tcW w:w="4650" w:type="dxa"/>
          </w:tcPr>
          <w:p w:rsidR="00CD1107" w:rsidRDefault="00D12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предоставлении </w:t>
            </w:r>
            <w:r>
              <w:rPr>
                <w:rFonts w:ascii="Times New Roman" w:hAnsi="Times New Roman"/>
              </w:rPr>
              <w:t>в аренду               ____________(кому)  имущества, находящегося в муниципальной собственности Красногорского муниципального района Брянской области</w:t>
            </w:r>
          </w:p>
          <w:p w:rsidR="00CD1107" w:rsidRDefault="00D122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CD1107" w:rsidRDefault="00D122F8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Руководствуясь Гражданским кодексом Российской Федерации, Федеральными законами от 26.07.2006 № 135-ФЗ</w:t>
      </w:r>
      <w:r>
        <w:rPr>
          <w:rFonts w:ascii="Times New Roman" w:hAnsi="Times New Roman"/>
          <w:color w:val="000000"/>
        </w:rPr>
        <w:t xml:space="preserve"> «О защите конкуренции» и от 29.07.1998 № 135-ФЗ «Об оценочной деятельности в Российской Федерации», </w:t>
      </w:r>
      <w:r>
        <w:rPr>
          <w:rFonts w:ascii="Times New Roman" w:hAnsi="Times New Roman"/>
          <w:color w:val="000000" w:themeColor="text1"/>
        </w:rPr>
        <w:t>Положением</w:t>
      </w:r>
      <w:r w:rsidRPr="007175FB">
        <w:rPr>
          <w:rFonts w:ascii="Times New Roman" w:hAnsi="Times New Roman"/>
          <w:color w:val="000000" w:themeColor="text1"/>
        </w:rPr>
        <w:t xml:space="preserve"> «О владении, пользовании и распоряжении (управлении) муниципальным имуществом Красногорского района»</w:t>
      </w:r>
      <w:r>
        <w:rPr>
          <w:rFonts w:ascii="Times New Roman" w:hAnsi="Times New Roman"/>
          <w:color w:val="000000" w:themeColor="text1"/>
        </w:rPr>
        <w:t xml:space="preserve">, утвержденным постановлением </w:t>
      </w:r>
      <w:r>
        <w:rPr>
          <w:rFonts w:ascii="Times New Roman" w:hAnsi="Times New Roman"/>
          <w:color w:val="000000" w:themeColor="text1"/>
        </w:rPr>
        <w:t>Красногорского</w:t>
      </w:r>
      <w:r w:rsidRPr="007175FB">
        <w:rPr>
          <w:rFonts w:ascii="Times New Roman" w:hAnsi="Times New Roman"/>
          <w:color w:val="000000" w:themeColor="text1"/>
        </w:rPr>
        <w:t xml:space="preserve"> районного Совета народных депутатов</w:t>
      </w:r>
      <w:r>
        <w:rPr>
          <w:rFonts w:ascii="Times New Roman" w:hAnsi="Times New Roman"/>
          <w:color w:val="000000" w:themeColor="text1"/>
        </w:rPr>
        <w:t xml:space="preserve"> от </w:t>
      </w:r>
      <w:r w:rsidRPr="007175FB">
        <w:rPr>
          <w:rFonts w:ascii="Times New Roman" w:hAnsi="Times New Roman"/>
          <w:color w:val="000000" w:themeColor="text1"/>
        </w:rPr>
        <w:t>24.05.2005</w:t>
      </w:r>
      <w:r>
        <w:rPr>
          <w:rFonts w:ascii="Times New Roman" w:hAnsi="Times New Roman"/>
          <w:color w:val="000000" w:themeColor="text1"/>
        </w:rPr>
        <w:t xml:space="preserve"> № </w:t>
      </w:r>
      <w:r w:rsidRPr="007175FB">
        <w:rPr>
          <w:rFonts w:ascii="Times New Roman" w:hAnsi="Times New Roman"/>
          <w:color w:val="000000" w:themeColor="text1"/>
        </w:rPr>
        <w:t>3-44</w:t>
      </w:r>
      <w:r>
        <w:rPr>
          <w:rFonts w:ascii="Times New Roman" w:hAnsi="Times New Roman"/>
          <w:color w:val="000000"/>
        </w:rPr>
        <w:t xml:space="preserve"> учитывая обращение _____________  от _____ №____,</w:t>
      </w:r>
    </w:p>
    <w:p w:rsidR="00CD1107" w:rsidRDefault="00D122F8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ПОСТАНОВЛЯЮ:</w:t>
      </w:r>
    </w:p>
    <w:p w:rsidR="00CD1107" w:rsidRDefault="00D122F8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Предоставить в аренду без проведения торгов объект аренды – ___________________ площадью ____ кв. м</w:t>
      </w:r>
      <w:bookmarkStart w:id="18" w:name="_ftnref2"/>
      <w:r w:rsidR="00CD1107">
        <w:rPr>
          <w:rFonts w:ascii="Times New Roman" w:hAnsi="Times New Roman"/>
          <w:color w:val="000000"/>
        </w:rPr>
        <w:fldChar w:fldCharType="begin"/>
      </w:r>
      <w:r>
        <w:rPr>
          <w:rFonts w:ascii="Times New Roman" w:hAnsi="Times New Roman"/>
          <w:color w:val="000000"/>
        </w:rPr>
        <w:instrText xml:space="preserve"> HYPERLINK "https://uprio.ru/news</w:instrText>
      </w:r>
      <w:r>
        <w:rPr>
          <w:rFonts w:ascii="Times New Roman" w:hAnsi="Times New Roman"/>
          <w:color w:val="000000"/>
        </w:rPr>
        <w:instrText>/printnews.php?news=5118" \l "_ftn2" \o ""</w:instrText>
      </w:r>
      <w:r w:rsidR="00CD1107">
        <w:rPr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FF"/>
          <w:u w:val="single"/>
        </w:rPr>
        <w:t>[2]</w:t>
      </w:r>
      <w:r w:rsidR="00CD1107">
        <w:rPr>
          <w:rFonts w:ascii="Times New Roman" w:hAnsi="Times New Roman"/>
          <w:color w:val="000000"/>
        </w:rPr>
        <w:fldChar w:fldCharType="end"/>
      </w:r>
      <w:bookmarkEnd w:id="18"/>
      <w:r>
        <w:rPr>
          <w:rFonts w:ascii="Times New Roman" w:hAnsi="Times New Roman"/>
          <w:color w:val="000000"/>
        </w:rPr>
        <w:t>, расположенные(-ое) по адресу: ______________________________, находящееся в казне Красногорского муниципального района Брянской области, для использования</w:t>
      </w:r>
      <w:bookmarkStart w:id="19" w:name="_ftnref3"/>
      <w:r w:rsidR="00CD1107">
        <w:rPr>
          <w:rFonts w:ascii="Times New Roman" w:hAnsi="Times New Roman"/>
          <w:color w:val="000000"/>
        </w:rPr>
        <w:fldChar w:fldCharType="begin"/>
      </w:r>
      <w:r>
        <w:rPr>
          <w:rFonts w:ascii="Times New Roman" w:hAnsi="Times New Roman"/>
          <w:color w:val="000000"/>
        </w:rPr>
        <w:instrText xml:space="preserve"> HYPERLINK "</w:instrText>
      </w:r>
      <w:r>
        <w:rPr>
          <w:rFonts w:ascii="Times New Roman" w:hAnsi="Times New Roman"/>
          <w:color w:val="000000"/>
        </w:rPr>
        <w:instrText>https://uprio.ru/news/printnews.php?news=5118" \l "_ftn3" \o ""</w:instrText>
      </w:r>
      <w:r w:rsidR="00CD1107">
        <w:rPr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FF"/>
          <w:u w:val="single"/>
        </w:rPr>
        <w:t>[3]</w:t>
      </w:r>
      <w:r w:rsidR="00CD1107">
        <w:rPr>
          <w:rFonts w:ascii="Times New Roman" w:hAnsi="Times New Roman"/>
          <w:color w:val="000000"/>
        </w:rPr>
        <w:fldChar w:fldCharType="end"/>
      </w:r>
      <w:bookmarkEnd w:id="19"/>
      <w:r>
        <w:rPr>
          <w:rFonts w:ascii="Times New Roman" w:hAnsi="Times New Roman"/>
          <w:color w:val="000000"/>
        </w:rPr>
        <w:t> ___________сроком ________.</w:t>
      </w:r>
    </w:p>
    <w:p w:rsidR="00CD1107" w:rsidRDefault="00D122F8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bookmarkStart w:id="20" w:name="_ftnref4"/>
      <w:r>
        <w:rPr>
          <w:rFonts w:ascii="Times New Roman" w:hAnsi="Times New Roman"/>
          <w:color w:val="000000"/>
        </w:rPr>
        <w:t xml:space="preserve">Комитету по муниципальным, имущественным и природным ресурсам </w:t>
      </w:r>
      <w:hyperlink r:id="rId20" w:anchor="_ftn4" w:history="1">
        <w:r>
          <w:rPr>
            <w:rFonts w:ascii="Times New Roman" w:hAnsi="Times New Roman"/>
            <w:color w:val="0000FF"/>
            <w:u w:val="single"/>
          </w:rPr>
          <w:t>[4]</w:t>
        </w:r>
      </w:hyperlink>
      <w:bookmarkEnd w:id="20"/>
      <w:r>
        <w:rPr>
          <w:rFonts w:ascii="Times New Roman" w:hAnsi="Times New Roman"/>
          <w:color w:val="000000"/>
        </w:rPr>
        <w:t>_________ заключит</w:t>
      </w:r>
      <w:r>
        <w:rPr>
          <w:rFonts w:ascii="Times New Roman" w:hAnsi="Times New Roman"/>
          <w:color w:val="000000"/>
        </w:rPr>
        <w:t>ь договор аренды районного недвижимого имущества, указанного в п.1 настоящего постановления, определив размер арендной платы на основании отчета об оценке</w:t>
      </w:r>
      <w:bookmarkStart w:id="21" w:name="_ftnref5"/>
      <w:r w:rsidR="00CD1107">
        <w:rPr>
          <w:rFonts w:ascii="Times New Roman" w:hAnsi="Times New Roman"/>
          <w:color w:val="000000"/>
        </w:rPr>
        <w:fldChar w:fldCharType="begin"/>
      </w:r>
      <w:r>
        <w:rPr>
          <w:rFonts w:ascii="Times New Roman" w:hAnsi="Times New Roman"/>
          <w:color w:val="000000"/>
        </w:rPr>
        <w:instrText xml:space="preserve"> HYPERLINK "https://uprio.ru/news/printnews.php?news=5118" \l "_ftn5" \o ""</w:instrText>
      </w:r>
      <w:r w:rsidR="00CD1107">
        <w:rPr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FF"/>
          <w:u w:val="single"/>
        </w:rPr>
        <w:t>[5]</w:t>
      </w:r>
      <w:r w:rsidR="00CD1107">
        <w:rPr>
          <w:rFonts w:ascii="Times New Roman" w:hAnsi="Times New Roman"/>
          <w:color w:val="000000"/>
        </w:rPr>
        <w:fldChar w:fldCharType="end"/>
      </w:r>
      <w:bookmarkEnd w:id="21"/>
      <w:r>
        <w:rPr>
          <w:rFonts w:ascii="Times New Roman" w:hAnsi="Times New Roman"/>
          <w:color w:val="000000"/>
        </w:rPr>
        <w:t>___________.</w:t>
      </w:r>
    </w:p>
    <w:p w:rsidR="00CD1107" w:rsidRDefault="00D122F8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Контр</w:t>
      </w:r>
      <w:r>
        <w:rPr>
          <w:rFonts w:ascii="Times New Roman" w:hAnsi="Times New Roman"/>
          <w:color w:val="000000"/>
        </w:rPr>
        <w:t xml:space="preserve">оль за исполнением настоящего постановления возложить на председателя комитета </w:t>
      </w:r>
      <w:bookmarkStart w:id="22" w:name="_ftnref6"/>
      <w:r w:rsidR="00CD1107">
        <w:rPr>
          <w:rFonts w:ascii="Times New Roman" w:hAnsi="Times New Roman"/>
          <w:color w:val="000000"/>
        </w:rPr>
        <w:fldChar w:fldCharType="begin"/>
      </w:r>
      <w:r>
        <w:rPr>
          <w:rFonts w:ascii="Times New Roman" w:hAnsi="Times New Roman"/>
          <w:color w:val="000000"/>
        </w:rPr>
        <w:instrText xml:space="preserve"> HYPERLINK "https://uprio.ru/news/printnews.php?news=5118" \l "_ftn6" \o ""</w:instrText>
      </w:r>
      <w:r w:rsidR="00CD1107">
        <w:rPr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FF"/>
          <w:u w:val="single"/>
        </w:rPr>
        <w:t>[6]</w:t>
      </w:r>
      <w:r w:rsidR="00CD1107">
        <w:rPr>
          <w:rFonts w:ascii="Times New Roman" w:hAnsi="Times New Roman"/>
          <w:color w:val="000000"/>
        </w:rPr>
        <w:fldChar w:fldCharType="end"/>
      </w:r>
      <w:bookmarkEnd w:id="22"/>
      <w:r>
        <w:rPr>
          <w:rFonts w:ascii="Times New Roman" w:hAnsi="Times New Roman"/>
          <w:color w:val="000000"/>
        </w:rPr>
        <w:t>___________.</w:t>
      </w:r>
    </w:p>
    <w:tbl>
      <w:tblPr>
        <w:tblpPr w:leftFromText="180" w:rightFromText="180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</w:tblGrid>
      <w:tr w:rsidR="00CD1107">
        <w:trPr>
          <w:trHeight w:val="465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Печать</w:t>
            </w:r>
          </w:p>
        </w:tc>
      </w:tr>
    </w:tbl>
    <w:p w:rsidR="00CD1107" w:rsidRDefault="00D122F8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Должность</w:t>
      </w:r>
    </w:p>
    <w:p w:rsidR="00CD1107" w:rsidRDefault="00D122F8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уполномоченного </w:t>
      </w:r>
      <w:r>
        <w:rPr>
          <w:rFonts w:ascii="Times New Roman" w:hAnsi="Times New Roman"/>
          <w:color w:val="000000"/>
        </w:rPr>
        <w:t>лица                                                                Ф.И.О. уполномоченного лица                                      </w:t>
      </w:r>
    </w:p>
    <w:p w:rsidR="00CD1107" w:rsidRDefault="00D122F8">
      <w:pPr>
        <w:spacing w:line="240" w:lineRule="auto"/>
        <w:ind w:left="3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CD1107" w:rsidRDefault="00D122F8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3</w:t>
      </w:r>
    </w:p>
    <w:p w:rsidR="00CD1107" w:rsidRDefault="00D122F8">
      <w:pPr>
        <w:spacing w:line="240" w:lineRule="auto"/>
        <w:ind w:left="5385"/>
        <w:jc w:val="right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>к Административному регламенту</w:t>
      </w:r>
      <w:r>
        <w:rPr>
          <w:rFonts w:ascii="Times New Roman" w:hAnsi="Times New Roman"/>
          <w:color w:val="000000"/>
        </w:rPr>
        <w:br/>
        <w:t>по предоставлению муниципальной услуги</w:t>
      </w:r>
    </w:p>
    <w:p w:rsidR="00CD1107" w:rsidRDefault="00D122F8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Форма решения о предоставлении муни</w:t>
      </w:r>
      <w:r>
        <w:rPr>
          <w:rFonts w:ascii="Times New Roman" w:hAnsi="Times New Roman"/>
          <w:b/>
          <w:bCs/>
          <w:color w:val="000000"/>
        </w:rPr>
        <w:t>ципального имущества в аренду, путем проведения торгов</w:t>
      </w:r>
    </w:p>
    <w:p w:rsidR="00CD1107" w:rsidRDefault="00D122F8">
      <w:pPr>
        <w:spacing w:line="240" w:lineRule="auto"/>
        <w:ind w:left="481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Кому:</w:t>
      </w:r>
    </w:p>
    <w:p w:rsidR="00CD1107" w:rsidRDefault="00D122F8">
      <w:pPr>
        <w:spacing w:line="240" w:lineRule="auto"/>
        <w:ind w:left="15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u w:val="single"/>
        </w:rPr>
        <w:t xml:space="preserve"> (данные заявителя)</w:t>
      </w:r>
    </w:p>
    <w:p w:rsidR="00CD1107" w:rsidRDefault="00D122F8">
      <w:pPr>
        <w:spacing w:line="240" w:lineRule="auto"/>
        <w:ind w:left="68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CD1107" w:rsidRDefault="00D122F8">
      <w:pPr>
        <w:spacing w:line="240" w:lineRule="auto"/>
        <w:ind w:left="481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Контактные данные:</w:t>
      </w:r>
    </w:p>
    <w:p w:rsidR="00CD1107" w:rsidRDefault="00D122F8">
      <w:pPr>
        <w:spacing w:line="240" w:lineRule="auto"/>
        <w:ind w:left="15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                                                                                </w:t>
      </w:r>
      <w:r>
        <w:rPr>
          <w:rFonts w:ascii="Times New Roman" w:hAnsi="Times New Roman"/>
          <w:color w:val="000000"/>
          <w:u w:val="single"/>
        </w:rPr>
        <w:t>(почтовый адрес, адрес электронной почты)</w:t>
      </w:r>
    </w:p>
    <w:p w:rsidR="00CD1107" w:rsidRDefault="00D122F8">
      <w:pPr>
        <w:spacing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Решение</w:t>
      </w:r>
    </w:p>
    <w:p w:rsidR="00CD1107" w:rsidRDefault="00D122F8">
      <w:pPr>
        <w:spacing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>о предоставлении муниципального имущества в аренду, путем проведения торгов</w:t>
      </w:r>
    </w:p>
    <w:p w:rsidR="00CD1107" w:rsidRDefault="00D122F8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Комитету по муниципальным, имущественным и природным ресурсам Администрации Красногорского района</w:t>
      </w:r>
      <w:r>
        <w:rPr>
          <w:rFonts w:ascii="Times New Roman" w:hAnsi="Times New Roman"/>
          <w:color w:val="000000"/>
        </w:rPr>
        <w:t xml:space="preserve"> Брянской области, рассмотрев Ваш</w:t>
      </w:r>
      <w:r>
        <w:rPr>
          <w:rFonts w:ascii="Times New Roman" w:hAnsi="Times New Roman"/>
          <w:color w:val="000000"/>
        </w:rPr>
        <w:t>е обращение по вопросу предоставления в аренду</w:t>
      </w:r>
      <w:bookmarkStart w:id="23" w:name="_ftnref7"/>
      <w:r w:rsidR="00CD1107">
        <w:rPr>
          <w:rFonts w:ascii="Times New Roman" w:hAnsi="Times New Roman"/>
          <w:color w:val="000000"/>
        </w:rPr>
        <w:fldChar w:fldCharType="begin"/>
      </w:r>
      <w:r>
        <w:rPr>
          <w:rFonts w:ascii="Times New Roman" w:hAnsi="Times New Roman"/>
          <w:color w:val="000000"/>
        </w:rPr>
        <w:instrText xml:space="preserve"> HYPERLINK "https://uprio.ru/news/printnews.php?news=5118" \l "_ftn7" \o ""</w:instrText>
      </w:r>
      <w:r w:rsidR="00CD1107">
        <w:rPr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FF"/>
          <w:u w:val="single"/>
        </w:rPr>
        <w:t>[7]</w:t>
      </w:r>
      <w:r w:rsidR="00CD1107">
        <w:rPr>
          <w:rFonts w:ascii="Times New Roman" w:hAnsi="Times New Roman"/>
          <w:color w:val="000000"/>
        </w:rPr>
        <w:fldChar w:fldCharType="end"/>
      </w:r>
      <w:bookmarkEnd w:id="23"/>
      <w:r>
        <w:rPr>
          <w:rFonts w:ascii="Times New Roman" w:hAnsi="Times New Roman"/>
          <w:color w:val="000000"/>
        </w:rPr>
        <w:t>________ расположенного по адресу: _____________, сообщает следующее.</w:t>
      </w:r>
    </w:p>
    <w:p w:rsidR="00CD1107" w:rsidRDefault="00D122F8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Согласно Федеральному закону № 135-ФЗ от 26.07.2006 «О защи</w:t>
      </w:r>
      <w:r>
        <w:rPr>
          <w:rFonts w:ascii="Times New Roman" w:hAnsi="Times New Roman"/>
          <w:color w:val="000000"/>
        </w:rPr>
        <w:t>те конкуренции»</w:t>
      </w:r>
      <w:r w:rsidRPr="007175FB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 заключение договоров аренды может быть осуществлено только по результатам проведения конкурса или аукциона на право заключения договора аренды, если иное не предусмотрено действующим законодательством.</w:t>
      </w:r>
    </w:p>
    <w:p w:rsidR="00CD1107" w:rsidRDefault="00D122F8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Руководствуясь Федеральным законом о</w:t>
      </w:r>
      <w:r>
        <w:rPr>
          <w:rFonts w:ascii="Times New Roman" w:hAnsi="Times New Roman"/>
          <w:color w:val="000000"/>
        </w:rPr>
        <w:t>т 26.07.2006 № 135-ФЗ                   «О защите конкуренции», Федеральным законом от 29.07.1998 № 135-ФЗ «Об оценочной деятельности в Российской Федерации», Положением о порядке предоставления в аренду имущества, находящегося в государственной собственно</w:t>
      </w:r>
      <w:r>
        <w:rPr>
          <w:rFonts w:ascii="Times New Roman" w:hAnsi="Times New Roman"/>
          <w:color w:val="000000"/>
        </w:rPr>
        <w:t>сти Брянской области, утвержденного постановлением Правительства Брянской области от 24.04.2017 № 195-п, комитетом по муниципальным, имущественным и природным ресурсам осуществляются мероприятия по размещению сообщения о проведении аукциона на </w:t>
      </w:r>
      <w:r>
        <w:rPr>
          <w:rFonts w:ascii="Times New Roman" w:hAnsi="Times New Roman"/>
          <w:b/>
          <w:bCs/>
          <w:color w:val="000000"/>
        </w:rPr>
        <w:t>сайте </w:t>
      </w:r>
      <w:hyperlink r:id="rId21" w:history="1">
        <w:r>
          <w:rPr>
            <w:rFonts w:ascii="Times New Roman" w:hAnsi="Times New Roman"/>
            <w:color w:val="0000FF"/>
            <w:u w:val="single"/>
          </w:rPr>
          <w:t>www.torgi.gov</w:t>
        </w:r>
      </w:hyperlink>
      <w:r>
        <w:rPr>
          <w:rFonts w:ascii="Times New Roman" w:hAnsi="Times New Roman"/>
          <w:b/>
          <w:bCs/>
          <w:color w:val="000000"/>
          <w:u w:val="single"/>
        </w:rPr>
        <w:t>.ru,</w:t>
      </w:r>
      <w:r>
        <w:rPr>
          <w:rFonts w:ascii="Times New Roman" w:hAnsi="Times New Roman"/>
          <w:b/>
          <w:bCs/>
          <w:color w:val="000000"/>
        </w:rPr>
        <w:t xml:space="preserve"> а также официальном сайте </w:t>
      </w:r>
      <w:r>
        <w:rPr>
          <w:rFonts w:ascii="Times New Roman" w:hAnsi="Times New Roman"/>
          <w:b/>
          <w:bCs/>
          <w:color w:val="000000"/>
        </w:rPr>
        <w:t>администрации</w:t>
      </w:r>
      <w:r>
        <w:rPr>
          <w:rFonts w:ascii="Times New Roman" w:hAnsi="Times New Roman"/>
          <w:b/>
          <w:bCs/>
          <w:color w:val="000000"/>
        </w:rPr>
        <w:t> </w:t>
      </w:r>
      <w:hyperlink r:id="rId22" w:history="1">
        <w:r>
          <w:rPr>
            <w:rStyle w:val="a3"/>
            <w:rFonts w:ascii="Times New Roman" w:hAnsi="Times New Roman"/>
          </w:rPr>
          <w:t>www.</w:t>
        </w:r>
        <w:r>
          <w:rPr>
            <w:rStyle w:val="a3"/>
            <w:rFonts w:ascii="Times New Roman" w:hAnsi="Times New Roman"/>
            <w:lang w:val="en-US"/>
          </w:rPr>
          <w:t>krgadm</w:t>
        </w:r>
        <w:r>
          <w:rPr>
            <w:rStyle w:val="a3"/>
            <w:rFonts w:ascii="Times New Roman" w:hAnsi="Times New Roman"/>
          </w:rPr>
          <w:t>.ru</w:t>
        </w:r>
      </w:hyperlink>
      <w:r>
        <w:rPr>
          <w:rFonts w:ascii="Times New Roman" w:hAnsi="Times New Roman"/>
          <w:color w:val="000000"/>
        </w:rPr>
        <w:t>.</w:t>
      </w:r>
    </w:p>
    <w:p w:rsidR="00CD1107" w:rsidRDefault="00D122F8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0"/>
      </w:tblGrid>
      <w:tr w:rsidR="00CD1107">
        <w:trPr>
          <w:trHeight w:val="690"/>
          <w:jc w:val="center"/>
        </w:trPr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сертификате электронной подписи</w:t>
            </w:r>
          </w:p>
          <w:p w:rsidR="00CD1107" w:rsidRDefault="00D122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D122F8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4</w:t>
      </w:r>
    </w:p>
    <w:p w:rsidR="00CD1107" w:rsidRDefault="00D122F8">
      <w:pPr>
        <w:spacing w:line="240" w:lineRule="auto"/>
        <w:ind w:left="5385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Административному регламенту</w:t>
      </w:r>
      <w:r>
        <w:rPr>
          <w:rFonts w:ascii="Times New Roman" w:hAnsi="Times New Roman"/>
          <w:color w:val="000000"/>
        </w:rPr>
        <w:br/>
        <w:t xml:space="preserve">по </w:t>
      </w:r>
      <w:r>
        <w:rPr>
          <w:rFonts w:ascii="Times New Roman" w:hAnsi="Times New Roman"/>
          <w:color w:val="000000"/>
        </w:rPr>
        <w:t>предоставлению муниципальной услуги</w:t>
      </w:r>
      <w:r>
        <w:rPr>
          <w:rFonts w:ascii="Arial" w:hAnsi="Arial" w:cs="Arial"/>
          <w:color w:val="000000"/>
        </w:rPr>
        <w:t> </w:t>
      </w:r>
    </w:p>
    <w:p w:rsidR="00CD1107" w:rsidRDefault="00D122F8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 xml:space="preserve">Форма решения о предоставлении </w:t>
      </w:r>
      <w:r>
        <w:rPr>
          <w:rFonts w:ascii="Times New Roman" w:hAnsi="Times New Roman"/>
          <w:b/>
          <w:bCs/>
          <w:color w:val="000000"/>
        </w:rPr>
        <w:t>муниципального</w:t>
      </w:r>
      <w:r>
        <w:rPr>
          <w:rFonts w:ascii="Times New Roman" w:hAnsi="Times New Roman"/>
          <w:b/>
          <w:bCs/>
          <w:color w:val="000000"/>
        </w:rPr>
        <w:t xml:space="preserve"> имущества в аренду, путем получения муниципальной  преференции</w:t>
      </w:r>
    </w:p>
    <w:p w:rsidR="00CD1107" w:rsidRDefault="00D122F8">
      <w:pPr>
        <w:spacing w:line="240" w:lineRule="auto"/>
        <w:ind w:left="48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D1107" w:rsidRDefault="00D122F8">
      <w:pPr>
        <w:spacing w:line="240" w:lineRule="auto"/>
        <w:ind w:left="481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Кому:</w:t>
      </w:r>
    </w:p>
    <w:p w:rsidR="00CD1107" w:rsidRDefault="00D122F8">
      <w:pPr>
        <w:spacing w:line="240" w:lineRule="auto"/>
        <w:ind w:left="15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                          </w:t>
      </w:r>
      <w:r>
        <w:rPr>
          <w:rFonts w:ascii="Times New Roman" w:hAnsi="Times New Roman"/>
          <w:color w:val="000000"/>
          <w:u w:val="single"/>
        </w:rPr>
        <w:t xml:space="preserve"> (данные зая</w:t>
      </w:r>
      <w:r>
        <w:rPr>
          <w:rFonts w:ascii="Times New Roman" w:hAnsi="Times New Roman"/>
          <w:color w:val="000000"/>
          <w:u w:val="single"/>
        </w:rPr>
        <w:t>вителя)</w:t>
      </w:r>
    </w:p>
    <w:p w:rsidR="00CD1107" w:rsidRDefault="00D122F8">
      <w:pPr>
        <w:spacing w:line="240" w:lineRule="auto"/>
        <w:ind w:left="68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CD1107" w:rsidRDefault="00D122F8">
      <w:pPr>
        <w:spacing w:line="240" w:lineRule="auto"/>
        <w:ind w:left="481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Контактные данные:</w:t>
      </w:r>
    </w:p>
    <w:p w:rsidR="00CD1107" w:rsidRDefault="00D122F8">
      <w:pPr>
        <w:spacing w:line="240" w:lineRule="auto"/>
        <w:ind w:left="15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                                                                                </w:t>
      </w:r>
      <w:r>
        <w:rPr>
          <w:rFonts w:ascii="Times New Roman" w:hAnsi="Times New Roman"/>
          <w:color w:val="000000"/>
          <w:u w:val="single"/>
        </w:rPr>
        <w:t>(почтовый адрес, адрес электронной почты)</w:t>
      </w:r>
    </w:p>
    <w:p w:rsidR="00CD1107" w:rsidRDefault="00D122F8">
      <w:pPr>
        <w:spacing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Решение</w:t>
      </w:r>
    </w:p>
    <w:p w:rsidR="00CD1107" w:rsidRDefault="00D122F8">
      <w:pPr>
        <w:spacing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 предоставлении </w:t>
      </w:r>
      <w:r>
        <w:rPr>
          <w:rFonts w:ascii="Times New Roman" w:hAnsi="Times New Roman"/>
          <w:color w:val="000000"/>
        </w:rPr>
        <w:t>муниципального</w:t>
      </w:r>
      <w:r>
        <w:rPr>
          <w:rFonts w:ascii="Times New Roman" w:hAnsi="Times New Roman"/>
          <w:color w:val="000000"/>
        </w:rPr>
        <w:t xml:space="preserve"> имущества в аренду, путем получения </w:t>
      </w:r>
      <w:r>
        <w:rPr>
          <w:rFonts w:ascii="Times New Roman" w:hAnsi="Times New Roman"/>
          <w:color w:val="000000"/>
        </w:rPr>
        <w:t>муниципальной</w:t>
      </w:r>
      <w:r>
        <w:rPr>
          <w:rFonts w:ascii="Times New Roman" w:hAnsi="Times New Roman"/>
          <w:color w:val="000000"/>
        </w:rPr>
        <w:t xml:space="preserve"> преференции</w:t>
      </w:r>
    </w:p>
    <w:p w:rsidR="00CD1107" w:rsidRDefault="00D122F8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Комитет по муниципальным, имущественным и природным ресурсам Администрации Красногорского района Брянской области в соответствии с  п.</w:t>
      </w:r>
      <w:bookmarkStart w:id="24" w:name="_ftnref8"/>
      <w:r w:rsidR="00CD1107">
        <w:rPr>
          <w:rFonts w:ascii="Times New Roman" w:hAnsi="Times New Roman"/>
          <w:color w:val="000000"/>
        </w:rPr>
        <w:fldChar w:fldCharType="begin"/>
      </w:r>
      <w:r>
        <w:rPr>
          <w:rFonts w:ascii="Times New Roman" w:hAnsi="Times New Roman"/>
          <w:color w:val="000000"/>
        </w:rPr>
        <w:instrText xml:space="preserve"> HYPERLINK "https://uprio.ru/news/printnews.php?news=5118" \l "_ftn8" \o ""</w:instrText>
      </w:r>
      <w:r w:rsidR="00CD1107">
        <w:rPr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FF"/>
          <w:u w:val="single"/>
        </w:rPr>
        <w:t>[8]</w:t>
      </w:r>
      <w:r w:rsidR="00CD1107">
        <w:rPr>
          <w:rFonts w:ascii="Times New Roman" w:hAnsi="Times New Roman"/>
          <w:color w:val="000000"/>
        </w:rPr>
        <w:fldChar w:fldCharType="end"/>
      </w:r>
      <w:bookmarkEnd w:id="24"/>
      <w:r>
        <w:rPr>
          <w:rFonts w:ascii="Times New Roman" w:hAnsi="Times New Roman"/>
          <w:color w:val="000000"/>
        </w:rPr>
        <w:t>____ч. 1 ст. 19  Федерального закона от 2</w:t>
      </w:r>
      <w:r>
        <w:rPr>
          <w:rFonts w:ascii="Times New Roman" w:hAnsi="Times New Roman"/>
          <w:color w:val="000000"/>
        </w:rPr>
        <w:t>6.07.2006            № 135-ФЗ «О защите конкуренции»  уведомляет о возможности получения</w:t>
      </w:r>
      <w:bookmarkStart w:id="25" w:name="_ftnref9"/>
      <w:r w:rsidR="00CD1107">
        <w:rPr>
          <w:rFonts w:ascii="Times New Roman" w:hAnsi="Times New Roman"/>
          <w:color w:val="000000"/>
        </w:rPr>
        <w:fldChar w:fldCharType="begin"/>
      </w:r>
      <w:r>
        <w:rPr>
          <w:rFonts w:ascii="Times New Roman" w:hAnsi="Times New Roman"/>
          <w:color w:val="000000"/>
        </w:rPr>
        <w:instrText xml:space="preserve"> HYPERLINK "https://uprio.ru/news/printnews.php?news=5118" \l "_ftn9" \o ""</w:instrText>
      </w:r>
      <w:r w:rsidR="00CD1107">
        <w:rPr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FF"/>
          <w:u w:val="single"/>
        </w:rPr>
        <w:t>[9]</w:t>
      </w:r>
      <w:r w:rsidR="00CD1107">
        <w:rPr>
          <w:rFonts w:ascii="Times New Roman" w:hAnsi="Times New Roman"/>
          <w:color w:val="000000"/>
        </w:rPr>
        <w:fldChar w:fldCharType="end"/>
      </w:r>
      <w:bookmarkEnd w:id="25"/>
      <w:r>
        <w:rPr>
          <w:rFonts w:ascii="Times New Roman" w:hAnsi="Times New Roman"/>
          <w:color w:val="000000"/>
        </w:rPr>
        <w:t>______________ муниципальной преференции, дающей право на заключение договора аренды бе</w:t>
      </w:r>
      <w:r>
        <w:rPr>
          <w:rFonts w:ascii="Times New Roman" w:hAnsi="Times New Roman"/>
          <w:color w:val="000000"/>
        </w:rPr>
        <w:t>з проведения торгов на объект аренды – ___________ площадью ____кв.м</w:t>
      </w:r>
      <w:bookmarkStart w:id="26" w:name="_ftnref10"/>
      <w:r w:rsidR="00CD1107">
        <w:rPr>
          <w:rFonts w:ascii="Times New Roman" w:hAnsi="Times New Roman"/>
          <w:color w:val="000000"/>
        </w:rPr>
        <w:fldChar w:fldCharType="begin"/>
      </w:r>
      <w:r>
        <w:rPr>
          <w:rFonts w:ascii="Times New Roman" w:hAnsi="Times New Roman"/>
          <w:color w:val="000000"/>
        </w:rPr>
        <w:instrText xml:space="preserve"> HYPERLINK "https://uprio.ru/news/printnews.php?news=5118" \l "_ftn10" \o ""</w:instrText>
      </w:r>
      <w:r w:rsidR="00CD1107">
        <w:rPr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FF"/>
          <w:u w:val="single"/>
        </w:rPr>
        <w:t>[10]</w:t>
      </w:r>
      <w:r w:rsidR="00CD1107">
        <w:rPr>
          <w:rFonts w:ascii="Times New Roman" w:hAnsi="Times New Roman"/>
          <w:color w:val="000000"/>
        </w:rPr>
        <w:fldChar w:fldCharType="end"/>
      </w:r>
      <w:bookmarkEnd w:id="26"/>
      <w:r>
        <w:rPr>
          <w:rFonts w:ascii="Times New Roman" w:hAnsi="Times New Roman"/>
          <w:color w:val="000000"/>
        </w:rPr>
        <w:t>, расположенное (-ые) по адресу: ________, находящееся в казне Красногорского муниципального района Брянс</w:t>
      </w:r>
      <w:r>
        <w:rPr>
          <w:rFonts w:ascii="Times New Roman" w:hAnsi="Times New Roman"/>
          <w:color w:val="000000"/>
        </w:rPr>
        <w:t>кой области в целях</w:t>
      </w:r>
      <w:bookmarkStart w:id="27" w:name="_ftnref11"/>
      <w:r w:rsidR="00CD1107">
        <w:rPr>
          <w:rFonts w:ascii="Times New Roman" w:hAnsi="Times New Roman"/>
          <w:color w:val="000000"/>
        </w:rPr>
        <w:fldChar w:fldCharType="begin"/>
      </w:r>
      <w:r>
        <w:rPr>
          <w:rFonts w:ascii="Times New Roman" w:hAnsi="Times New Roman"/>
          <w:color w:val="000000"/>
        </w:rPr>
        <w:instrText xml:space="preserve"> HYPERLINK "https://uprio.ru/news/printnews.php?news=5118" \l "_ftn11" \o ""</w:instrText>
      </w:r>
      <w:r w:rsidR="00CD1107">
        <w:rPr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FF"/>
          <w:u w:val="single"/>
        </w:rPr>
        <w:t>[11]</w:t>
      </w:r>
      <w:r w:rsidR="00CD1107">
        <w:rPr>
          <w:rFonts w:ascii="Times New Roman" w:hAnsi="Times New Roman"/>
          <w:color w:val="000000"/>
        </w:rPr>
        <w:fldChar w:fldCharType="end"/>
      </w:r>
      <w:bookmarkEnd w:id="27"/>
      <w:r>
        <w:rPr>
          <w:rFonts w:ascii="Times New Roman" w:hAnsi="Times New Roman"/>
          <w:color w:val="000000"/>
        </w:rPr>
        <w:t xml:space="preserve">_____ сроком _______, в соответствии с </w:t>
      </w:r>
      <w:r>
        <w:rPr>
          <w:rFonts w:ascii="Times New Roman" w:hAnsi="Times New Roman"/>
          <w:color w:val="000000" w:themeColor="text1"/>
        </w:rPr>
        <w:t>Положением</w:t>
      </w:r>
      <w:r w:rsidRPr="007175FB">
        <w:rPr>
          <w:rFonts w:ascii="Times New Roman" w:hAnsi="Times New Roman"/>
          <w:color w:val="000000" w:themeColor="text1"/>
        </w:rPr>
        <w:t xml:space="preserve"> «О владении, пользовании и распоряжении (управлении) муниципальным имуществом Красногорского района»</w:t>
      </w:r>
      <w:r>
        <w:rPr>
          <w:rFonts w:ascii="Times New Roman" w:hAnsi="Times New Roman"/>
          <w:color w:val="000000" w:themeColor="text1"/>
        </w:rPr>
        <w:t>, ут</w:t>
      </w:r>
      <w:r>
        <w:rPr>
          <w:rFonts w:ascii="Times New Roman" w:hAnsi="Times New Roman"/>
          <w:color w:val="000000" w:themeColor="text1"/>
        </w:rPr>
        <w:t xml:space="preserve">вержденным постановлением </w:t>
      </w:r>
      <w:r>
        <w:rPr>
          <w:rFonts w:ascii="Times New Roman" w:hAnsi="Times New Roman"/>
          <w:color w:val="000000" w:themeColor="text1"/>
        </w:rPr>
        <w:t>Красногорского</w:t>
      </w:r>
      <w:r w:rsidRPr="007175FB">
        <w:rPr>
          <w:rFonts w:ascii="Times New Roman" w:hAnsi="Times New Roman"/>
          <w:color w:val="000000" w:themeColor="text1"/>
        </w:rPr>
        <w:t xml:space="preserve"> районного Совета народных депутатов</w:t>
      </w:r>
      <w:r>
        <w:rPr>
          <w:rFonts w:ascii="Times New Roman" w:hAnsi="Times New Roman"/>
          <w:color w:val="000000" w:themeColor="text1"/>
        </w:rPr>
        <w:t xml:space="preserve"> от </w:t>
      </w:r>
      <w:r w:rsidRPr="007175FB">
        <w:rPr>
          <w:rFonts w:ascii="Times New Roman" w:hAnsi="Times New Roman"/>
          <w:color w:val="000000" w:themeColor="text1"/>
        </w:rPr>
        <w:t>24.05.2005</w:t>
      </w:r>
      <w:r>
        <w:rPr>
          <w:rFonts w:ascii="Times New Roman" w:hAnsi="Times New Roman"/>
          <w:color w:val="000000" w:themeColor="text1"/>
        </w:rPr>
        <w:t xml:space="preserve"> № </w:t>
      </w:r>
      <w:r w:rsidRPr="007175FB">
        <w:rPr>
          <w:rFonts w:ascii="Times New Roman" w:hAnsi="Times New Roman"/>
          <w:color w:val="000000" w:themeColor="text1"/>
        </w:rPr>
        <w:t>3-44</w:t>
      </w:r>
      <w:r>
        <w:rPr>
          <w:rFonts w:ascii="Times New Roman" w:hAnsi="Times New Roman"/>
          <w:color w:val="000000" w:themeColor="text1"/>
        </w:rPr>
        <w:t>, определив размер аре</w:t>
      </w:r>
      <w:r>
        <w:rPr>
          <w:rFonts w:ascii="Times New Roman" w:hAnsi="Times New Roman"/>
          <w:color w:val="000000"/>
        </w:rPr>
        <w:t xml:space="preserve">ндной платы в соответствии с Федеральным законом от 29.07.1998 № 135-ФЗ «Об оценочной деятельности в Российской Федерации», на основании </w:t>
      </w:r>
      <w:r>
        <w:rPr>
          <w:rFonts w:ascii="Times New Roman" w:hAnsi="Times New Roman"/>
          <w:color w:val="000000"/>
        </w:rPr>
        <w:t>отчета об оценке</w:t>
      </w:r>
      <w:bookmarkStart w:id="28" w:name="_ftnref12"/>
      <w:r w:rsidR="00CD1107">
        <w:rPr>
          <w:rFonts w:ascii="Times New Roman" w:hAnsi="Times New Roman"/>
          <w:color w:val="000000"/>
        </w:rPr>
        <w:fldChar w:fldCharType="begin"/>
      </w:r>
      <w:r>
        <w:rPr>
          <w:rFonts w:ascii="Times New Roman" w:hAnsi="Times New Roman"/>
          <w:color w:val="000000"/>
        </w:rPr>
        <w:instrText xml:space="preserve"> HYPERLINK "https://uprio.ru/news/printnews.php?news=5118" \l "_ftn12" \o ""</w:instrText>
      </w:r>
      <w:r w:rsidR="00CD1107">
        <w:rPr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FF"/>
          <w:u w:val="single"/>
        </w:rPr>
        <w:t>[12]</w:t>
      </w:r>
      <w:r w:rsidR="00CD1107">
        <w:rPr>
          <w:rFonts w:ascii="Times New Roman" w:hAnsi="Times New Roman"/>
          <w:color w:val="000000"/>
        </w:rPr>
        <w:fldChar w:fldCharType="end"/>
      </w:r>
      <w:bookmarkEnd w:id="28"/>
      <w:r>
        <w:rPr>
          <w:rFonts w:ascii="Times New Roman" w:hAnsi="Times New Roman"/>
          <w:color w:val="000000"/>
        </w:rPr>
        <w:t> _______</w:t>
      </w:r>
    </w:p>
    <w:p w:rsidR="00CD1107" w:rsidRDefault="00D122F8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Одновременно уведомляем, что предоставление </w:t>
      </w:r>
      <w:r>
        <w:rPr>
          <w:rFonts w:ascii="Times New Roman" w:hAnsi="Times New Roman"/>
          <w:color w:val="000000"/>
        </w:rPr>
        <w:t>муниципальной</w:t>
      </w:r>
      <w:r>
        <w:rPr>
          <w:rFonts w:ascii="Times New Roman" w:hAnsi="Times New Roman"/>
          <w:color w:val="000000"/>
        </w:rPr>
        <w:t xml:space="preserve"> преференции осуществляется с соблюдением требований ч. 3 ст. 19 и ст. 20 Федерального зако</w:t>
      </w:r>
      <w:r>
        <w:rPr>
          <w:rFonts w:ascii="Times New Roman" w:hAnsi="Times New Roman"/>
          <w:color w:val="000000"/>
        </w:rPr>
        <w:t xml:space="preserve">на от 26.07.2006 № 135-ФЗ «О защите конкуренции», в связи с чем Вам необходимо предоставить в </w:t>
      </w:r>
      <w:r>
        <w:rPr>
          <w:rFonts w:ascii="Times New Roman" w:hAnsi="Times New Roman"/>
          <w:color w:val="000000"/>
        </w:rPr>
        <w:t>Комитет</w:t>
      </w:r>
      <w:r>
        <w:rPr>
          <w:rFonts w:ascii="Times New Roman" w:hAnsi="Times New Roman"/>
          <w:color w:val="000000"/>
        </w:rPr>
        <w:t xml:space="preserve"> соответствующий пакет документов для его дальнейшего направления к рассмотрению антимонопольным органом.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5"/>
      </w:tblGrid>
      <w:tr w:rsidR="00CD1107">
        <w:trPr>
          <w:trHeight w:val="735"/>
          <w:jc w:val="center"/>
        </w:trPr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107" w:rsidRDefault="00D122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сертификате электронной подписи</w:t>
            </w:r>
          </w:p>
        </w:tc>
      </w:tr>
    </w:tbl>
    <w:p w:rsidR="00CD1107" w:rsidRDefault="00D122F8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D1107" w:rsidRDefault="00D122F8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5</w:t>
      </w:r>
    </w:p>
    <w:p w:rsidR="00CD1107" w:rsidRDefault="00D122F8">
      <w:pPr>
        <w:spacing w:line="240" w:lineRule="auto"/>
        <w:ind w:left="5385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Административному регламенту</w:t>
      </w:r>
      <w:r>
        <w:rPr>
          <w:rFonts w:ascii="Times New Roman" w:hAnsi="Times New Roman"/>
          <w:color w:val="000000"/>
        </w:rPr>
        <w:br/>
        <w:t>по предоставлению муниципальной услуги</w:t>
      </w:r>
    </w:p>
    <w:p w:rsidR="00CD1107" w:rsidRDefault="00D122F8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CD1107" w:rsidRDefault="00D122F8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Форма решения об отказе в предоставлении услуги</w:t>
      </w:r>
    </w:p>
    <w:p w:rsidR="00CD1107" w:rsidRDefault="00D122F8">
      <w:pPr>
        <w:spacing w:line="240" w:lineRule="auto"/>
        <w:ind w:left="4815"/>
        <w:rPr>
          <w:rFonts w:ascii="Times New Roman" w:hAnsi="Times New Roman"/>
          <w:color w:val="000000"/>
        </w:rPr>
      </w:pPr>
      <w:r>
        <w:rPr>
          <w:rFonts w:ascii="Arial" w:hAnsi="Arial" w:cs="Arial"/>
          <w:color w:val="000000"/>
        </w:rPr>
        <w:t>          </w:t>
      </w:r>
      <w:r>
        <w:rPr>
          <w:rFonts w:ascii="Times New Roman" w:hAnsi="Times New Roman"/>
          <w:color w:val="000000"/>
        </w:rPr>
        <w:t>Кому:</w:t>
      </w:r>
    </w:p>
    <w:p w:rsidR="00CD1107" w:rsidRDefault="00D122F8">
      <w:pPr>
        <w:spacing w:line="240" w:lineRule="auto"/>
        <w:ind w:left="15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                          </w:t>
      </w:r>
      <w:r>
        <w:rPr>
          <w:rFonts w:ascii="Times New Roman" w:hAnsi="Times New Roman"/>
          <w:color w:val="000000"/>
          <w:u w:val="single"/>
        </w:rPr>
        <w:t xml:space="preserve"> (данные заявит</w:t>
      </w:r>
      <w:r>
        <w:rPr>
          <w:rFonts w:ascii="Times New Roman" w:hAnsi="Times New Roman"/>
          <w:color w:val="000000"/>
          <w:u w:val="single"/>
        </w:rPr>
        <w:t>еля)</w:t>
      </w:r>
    </w:p>
    <w:p w:rsidR="00CD1107" w:rsidRDefault="00D122F8">
      <w:pPr>
        <w:spacing w:line="240" w:lineRule="auto"/>
        <w:ind w:left="68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CD1107" w:rsidRDefault="00D122F8">
      <w:pPr>
        <w:spacing w:line="240" w:lineRule="auto"/>
        <w:ind w:left="481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Контактные данные:</w:t>
      </w:r>
    </w:p>
    <w:p w:rsidR="00CD1107" w:rsidRDefault="00D122F8">
      <w:pPr>
        <w:spacing w:line="240" w:lineRule="auto"/>
        <w:ind w:left="15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                                                                                </w:t>
      </w:r>
      <w:r>
        <w:rPr>
          <w:rFonts w:ascii="Times New Roman" w:hAnsi="Times New Roman"/>
          <w:color w:val="000000"/>
          <w:u w:val="single"/>
        </w:rPr>
        <w:t>(почтовый адрес, адрес электронной почты)</w:t>
      </w:r>
    </w:p>
    <w:p w:rsidR="00CD1107" w:rsidRDefault="00D122F8">
      <w:pPr>
        <w:spacing w:line="240" w:lineRule="auto"/>
        <w:ind w:right="1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 отказе в предоставлении услуги</w:t>
      </w:r>
    </w:p>
    <w:p w:rsidR="00CD1107" w:rsidRDefault="00D122F8">
      <w:pPr>
        <w:spacing w:line="240" w:lineRule="auto"/>
        <w:ind w:left="15" w:right="15" w:firstLineChars="250" w:firstLine="6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 результатам рассмотрения заявления о предоставлении услуги </w:t>
      </w:r>
      <w:r>
        <w:rPr>
          <w:rFonts w:ascii="Times New Roman" w:hAnsi="Times New Roman"/>
          <w:color w:val="000000"/>
        </w:rPr>
        <w:t>«Предоставление в аренду имущества, находящегося в муниципальной собственности Красногорского муниципального района Брянской области» от ______________№   и приложенных к нему документов, уполномоченным на предоставление услуги, принято решение об отказе в</w:t>
      </w:r>
      <w:r>
        <w:rPr>
          <w:rFonts w:ascii="Times New Roman" w:hAnsi="Times New Roman"/>
          <w:color w:val="000000"/>
        </w:rPr>
        <w:t xml:space="preserve"> предоставлении услуги, по следующим основаниям: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5"/>
        <w:gridCol w:w="2963"/>
        <w:gridCol w:w="4292"/>
      </w:tblGrid>
      <w:tr w:rsidR="00CD1107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D1107" w:rsidRDefault="00D122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пункта</w:t>
            </w:r>
          </w:p>
          <w:p w:rsidR="00CD1107" w:rsidRDefault="00D122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Административного</w:t>
            </w:r>
          </w:p>
          <w:p w:rsidR="00CD1107" w:rsidRDefault="00D122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регламента</w:t>
            </w:r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righ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righ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Разъяснение причин отказа в предоставлении услуги</w:t>
            </w:r>
          </w:p>
        </w:tc>
      </w:tr>
      <w:tr w:rsidR="00CD1107"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2.17.1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Несоответствие категории Заявителя кругу </w:t>
            </w:r>
            <w:r>
              <w:rPr>
                <w:rFonts w:ascii="Times New Roman" w:hAnsi="Times New Roman"/>
              </w:rPr>
              <w:t>лиц, указанных в               п. 1.2, 1.3 настоящего Административного регламента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Указываются основания такого вывода</w:t>
            </w:r>
          </w:p>
        </w:tc>
      </w:tr>
      <w:tr w:rsidR="00CD1107"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2.17.2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Отзыв Заявления по инициативе Заявителя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Указываются основания такого вывода</w:t>
            </w:r>
          </w:p>
        </w:tc>
      </w:tr>
      <w:tr w:rsidR="00CD1107"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2.17.3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сведений об испрашиваемом </w:t>
            </w:r>
            <w:r>
              <w:rPr>
                <w:rFonts w:ascii="Times New Roman" w:hAnsi="Times New Roman"/>
              </w:rPr>
              <w:t>Заявителем имуществе в реестре имущества Красногорского муниципального района Брянской области или нахождение имущества в пользовании другого лица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Указываются основания такого вывода</w:t>
            </w:r>
          </w:p>
        </w:tc>
      </w:tr>
      <w:tr w:rsidR="00CD1107"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2.17.4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у Заявителя неисполненных обязательств по ранее заключенн</w:t>
            </w:r>
            <w:r>
              <w:rPr>
                <w:rFonts w:ascii="Times New Roman" w:hAnsi="Times New Roman"/>
              </w:rPr>
              <w:t>ым договорам аренды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Указываются основания такого вывода</w:t>
            </w:r>
          </w:p>
        </w:tc>
      </w:tr>
      <w:tr w:rsidR="00CD1107"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2.17.5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Необходимость </w:t>
            </w:r>
            <w:r>
              <w:rPr>
                <w:rFonts w:ascii="Times New Roman" w:hAnsi="Times New Roman"/>
              </w:rPr>
              <w:lastRenderedPageBreak/>
              <w:t>использования испрашиваемого Заявителем имущества для муниципальных  нужд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Указываются основания такого вывода</w:t>
            </w:r>
          </w:p>
        </w:tc>
      </w:tr>
      <w:tr w:rsidR="00CD1107"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2.17.6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ранее принятого решения о приватизации или ином </w:t>
            </w:r>
            <w:r>
              <w:rPr>
                <w:rFonts w:ascii="Times New Roman" w:hAnsi="Times New Roman"/>
              </w:rPr>
              <w:t>использовании испрашиваемого имущества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Указываются основания такого вывода</w:t>
            </w:r>
          </w:p>
        </w:tc>
      </w:tr>
      <w:tr w:rsidR="00CD1107"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2.17.7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Несоответствие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Указы</w:t>
            </w:r>
            <w:r>
              <w:rPr>
                <w:rFonts w:ascii="Times New Roman" w:hAnsi="Times New Roman"/>
              </w:rPr>
              <w:t>ваются основания такого вывода</w:t>
            </w:r>
          </w:p>
        </w:tc>
      </w:tr>
    </w:tbl>
    <w:p w:rsidR="00CD1107" w:rsidRDefault="00D122F8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Дополнительно информируем _____________________________________________,</w:t>
      </w:r>
    </w:p>
    <w:p w:rsidR="00CD1107" w:rsidRDefault="00D122F8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 в праве повторно обратиться с заявлением о предоставлении услуги после устранения указанных нарушений.</w:t>
      </w:r>
    </w:p>
    <w:p w:rsidR="00CD1107" w:rsidRDefault="00D122F8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5"/>
      </w:tblGrid>
      <w:tr w:rsidR="00CD1107">
        <w:trPr>
          <w:trHeight w:val="360"/>
          <w:jc w:val="center"/>
        </w:trPr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107" w:rsidRDefault="00D122F8">
            <w:pPr>
              <w:spacing w:line="240" w:lineRule="auto"/>
              <w:ind w:righ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сертификате электронной подписи</w:t>
            </w:r>
          </w:p>
        </w:tc>
      </w:tr>
    </w:tbl>
    <w:p w:rsidR="00CD1107" w:rsidRDefault="00D122F8">
      <w:pPr>
        <w:spacing w:line="240" w:lineRule="auto"/>
        <w:ind w:right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D1107" w:rsidRDefault="00D122F8">
      <w:pPr>
        <w:spacing w:line="240" w:lineRule="auto"/>
        <w:ind w:right="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D1107" w:rsidRDefault="00D122F8">
      <w:pPr>
        <w:spacing w:line="240" w:lineRule="auto"/>
        <w:ind w:right="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D1107" w:rsidRDefault="00D122F8">
      <w:pPr>
        <w:spacing w:line="240" w:lineRule="auto"/>
        <w:ind w:right="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D1107" w:rsidRDefault="00D122F8">
      <w:pPr>
        <w:spacing w:line="240" w:lineRule="auto"/>
        <w:ind w:right="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D1107" w:rsidRDefault="00D122F8">
      <w:pPr>
        <w:spacing w:line="240" w:lineRule="auto"/>
        <w:ind w:right="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D1107" w:rsidRDefault="00D122F8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D1107" w:rsidRDefault="00CD1107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CD1107" w:rsidRDefault="00CD1107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D122F8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6</w:t>
      </w:r>
    </w:p>
    <w:p w:rsidR="00CD1107" w:rsidRDefault="00D122F8">
      <w:pPr>
        <w:spacing w:line="240" w:lineRule="auto"/>
        <w:ind w:left="5385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к Административному регламенту</w:t>
      </w:r>
      <w:r>
        <w:rPr>
          <w:rFonts w:ascii="Times New Roman" w:hAnsi="Times New Roman"/>
          <w:color w:val="000000"/>
        </w:rPr>
        <w:br/>
        <w:t>по предоставлению муниципальной услуги</w:t>
      </w:r>
    </w:p>
    <w:p w:rsidR="00CD1107" w:rsidRDefault="00D122F8">
      <w:pPr>
        <w:spacing w:line="240" w:lineRule="auto"/>
        <w:jc w:val="center"/>
        <w:rPr>
          <w:rFonts w:ascii="Times New Roman" w:hAnsi="Times New Roman"/>
          <w:color w:val="000000"/>
        </w:rPr>
      </w:pPr>
      <w:bookmarkStart w:id="29" w:name="bookmark28"/>
      <w:r>
        <w:rPr>
          <w:rFonts w:ascii="Times New Roman" w:hAnsi="Times New Roman"/>
          <w:b/>
          <w:bCs/>
          <w:color w:val="000000"/>
        </w:rPr>
        <w:t>Форма заявления о предоставлении услуги</w:t>
      </w:r>
      <w:bookmarkEnd w:id="29"/>
    </w:p>
    <w:p w:rsidR="00CD1107" w:rsidRDefault="00D122F8">
      <w:pPr>
        <w:spacing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ЗАЯВЛЕНИЕ</w:t>
      </w:r>
    </w:p>
    <w:p w:rsidR="00CD1107" w:rsidRDefault="00D122F8">
      <w:pPr>
        <w:spacing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на  предоставление муниципального недвижимого имущества в аренду  </w:t>
      </w:r>
    </w:p>
    <w:p w:rsidR="00CD1107" w:rsidRDefault="00D122F8">
      <w:pPr>
        <w:spacing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Заявитель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__________________________________________________________________________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          (наименование юридического лица или ФИО физического лица)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Юридический адрес ___________________________________________________________________________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Почтовый адрес </w:t>
      </w:r>
      <w:r>
        <w:rPr>
          <w:rFonts w:ascii="Times New Roman" w:hAnsi="Times New Roman"/>
          <w:color w:val="000000"/>
        </w:rPr>
        <w:t>_________________________________________________________________________________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Телефон (_______) _____________________________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Руководитель: __________________________________________________________________________________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 (должность, ФИО)</w:t>
      </w:r>
    </w:p>
    <w:p w:rsidR="00CD1107" w:rsidRDefault="00D122F8">
      <w:pPr>
        <w:spacing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Для юр</w:t>
      </w:r>
      <w:r>
        <w:rPr>
          <w:rFonts w:ascii="Times New Roman" w:hAnsi="Times New Roman"/>
          <w:color w:val="000000"/>
        </w:rPr>
        <w:t>идических лиц и индивидуальных предпринимателей: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Свидетельство о государственной регистрации___________________________________________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 (серия, номер, кем выдано, дата выдачи)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ОГРН ____________________________ ИНН ___________________ КПП ______________</w:t>
      </w:r>
      <w:r>
        <w:rPr>
          <w:rFonts w:ascii="Times New Roman" w:hAnsi="Times New Roman"/>
          <w:color w:val="000000"/>
        </w:rPr>
        <w:t>_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Основной вид деятельности _________________________________________________________________</w:t>
      </w:r>
    </w:p>
    <w:p w:rsidR="00CD1107" w:rsidRDefault="00D122F8">
      <w:pPr>
        <w:spacing w:before="0" w:beforeAutospacing="0" w:after="0" w:afterAutospacing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Отношение к субъектам среднего или малого предпринимательства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_______________(да/нет)</w:t>
      </w:r>
    </w:p>
    <w:p w:rsidR="00CD1107" w:rsidRDefault="00D122F8">
      <w:pPr>
        <w:spacing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Для физических лиц: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Документ, удостоверяющий </w:t>
      </w:r>
      <w:r>
        <w:rPr>
          <w:rFonts w:ascii="Times New Roman" w:hAnsi="Times New Roman"/>
          <w:color w:val="000000"/>
        </w:rPr>
        <w:t>личность________________________________________________________________</w:t>
      </w:r>
    </w:p>
    <w:p w:rsidR="00CD1107" w:rsidRDefault="00D122F8">
      <w:pPr>
        <w:spacing w:before="0" w:beforeAutospacing="0" w:after="0" w:afterAutospacing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(серия, номер, кем выдано, дата выдачи)</w:t>
      </w:r>
    </w:p>
    <w:p w:rsidR="00CD1107" w:rsidRDefault="00D122F8">
      <w:pPr>
        <w:spacing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CD1107" w:rsidRDefault="00D122F8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Прошу предоставить в аренду нежилое помещение (здание, строение) областной формы собственности    общей площадью __________кв.м., расположен</w:t>
      </w:r>
      <w:r>
        <w:rPr>
          <w:rFonts w:ascii="Times New Roman" w:hAnsi="Times New Roman"/>
          <w:color w:val="000000"/>
        </w:rPr>
        <w:t>ное по адресу:_____________________________, находящееся в казне Красногорского муниципального района  Брянской области_______________________________________________________________</w:t>
      </w:r>
    </w:p>
    <w:p w:rsidR="00CD1107" w:rsidRDefault="00D122F8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для использования под ___________________________________________________</w:t>
      </w:r>
      <w:r>
        <w:rPr>
          <w:rFonts w:ascii="Times New Roman" w:hAnsi="Times New Roman"/>
          <w:color w:val="000000"/>
        </w:rPr>
        <w:t>___________</w:t>
      </w:r>
    </w:p>
    <w:p w:rsidR="00CD1107" w:rsidRDefault="00D122F8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сроком на _________________________________</w:t>
      </w:r>
    </w:p>
    <w:p w:rsidR="00CD1107" w:rsidRDefault="00D122F8">
      <w:pPr>
        <w:spacing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Дата «____»____________20___г.                               Подпись____________________                                                                 (М.П.)</w:t>
      </w:r>
    </w:p>
    <w:p w:rsidR="00CD1107" w:rsidRDefault="00D122F8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Приложение:</w:t>
      </w:r>
    </w:p>
    <w:p w:rsidR="00CD1107" w:rsidRDefault="00D122F8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CD1107" w:rsidRDefault="00D122F8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Результат предоставления у</w:t>
      </w:r>
      <w:r>
        <w:rPr>
          <w:rFonts w:ascii="Times New Roman" w:hAnsi="Times New Roman"/>
          <w:color w:val="000000"/>
        </w:rPr>
        <w:t>слуги прошу</w:t>
      </w:r>
    </w:p>
    <w:p w:rsidR="00CD1107" w:rsidRDefault="00D122F8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8"/>
        <w:gridCol w:w="1627"/>
      </w:tblGrid>
      <w:tr w:rsidR="00CD110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CD1107">
        <w:tc>
          <w:tcPr>
            <w:tcW w:w="7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выдать на бумажном носителе при личном обращении в уполномоченный орган государственной власти, либо в МФЦ, расположенном по адресу: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 w:rsidR="00CD1107">
        <w:tc>
          <w:tcPr>
            <w:tcW w:w="79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направить на бумажном носителе </w:t>
            </w:r>
            <w:r>
              <w:rPr>
                <w:rFonts w:ascii="Times New Roman" w:hAnsi="Times New Roman"/>
              </w:rPr>
              <w:t>на почтовый адрес: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CD1107" w:rsidRDefault="00D122F8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D1107" w:rsidRDefault="00D122F8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Times New Roman" w:hAnsi="Times New Roman"/>
          <w:color w:val="000000"/>
        </w:rPr>
        <w:t>Указывается один из перечисленных способов)</w:t>
      </w:r>
    </w:p>
    <w:p w:rsidR="00CD1107" w:rsidRDefault="00D122F8">
      <w:pPr>
        <w:spacing w:line="240" w:lineRule="auto"/>
        <w:ind w:left="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7"/>
        <w:gridCol w:w="3120"/>
        <w:gridCol w:w="3128"/>
      </w:tblGrid>
      <w:tr w:rsidR="00CD1107">
        <w:tc>
          <w:tcPr>
            <w:tcW w:w="3195" w:type="dxa"/>
          </w:tcPr>
          <w:p w:rsidR="00CD1107" w:rsidRDefault="00D12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3195" w:type="dxa"/>
          </w:tcPr>
          <w:p w:rsidR="00CD1107" w:rsidRDefault="00D12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  <w:tc>
          <w:tcPr>
            <w:tcW w:w="3195" w:type="dxa"/>
          </w:tcPr>
          <w:p w:rsidR="00CD1107" w:rsidRDefault="00D12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– (последнее при наличии)</w:t>
            </w:r>
          </w:p>
        </w:tc>
      </w:tr>
    </w:tbl>
    <w:p w:rsidR="00CD1107" w:rsidRDefault="00D122F8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D122F8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7</w:t>
      </w:r>
    </w:p>
    <w:p w:rsidR="00CD1107" w:rsidRDefault="00D122F8">
      <w:pPr>
        <w:spacing w:line="240" w:lineRule="auto"/>
        <w:ind w:left="5385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к Административному регламенту</w:t>
      </w:r>
      <w:r>
        <w:rPr>
          <w:rFonts w:ascii="Times New Roman" w:hAnsi="Times New Roman"/>
          <w:color w:val="000000"/>
        </w:rPr>
        <w:br/>
        <w:t>по предоставлению муниципальной услуги</w:t>
      </w:r>
    </w:p>
    <w:p w:rsidR="00CD1107" w:rsidRDefault="00D122F8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Форма решения об отказе в </w:t>
      </w:r>
      <w:r>
        <w:rPr>
          <w:rFonts w:ascii="Times New Roman" w:hAnsi="Times New Roman"/>
          <w:b/>
          <w:bCs/>
          <w:color w:val="000000"/>
        </w:rPr>
        <w:t>приеме документов</w:t>
      </w:r>
    </w:p>
    <w:p w:rsidR="00CD1107" w:rsidRDefault="00D122F8">
      <w:pPr>
        <w:spacing w:line="240" w:lineRule="auto"/>
        <w:ind w:left="595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КОМУ:</w:t>
      </w:r>
    </w:p>
    <w:p w:rsidR="00CD1107" w:rsidRDefault="00D122F8">
      <w:pPr>
        <w:spacing w:line="240" w:lineRule="auto"/>
        <w:ind w:left="595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(наименование уполномоченного органа)</w:t>
      </w:r>
    </w:p>
    <w:p w:rsidR="00CD1107" w:rsidRDefault="00D122F8">
      <w:pPr>
        <w:spacing w:line="240" w:lineRule="auto"/>
        <w:ind w:left="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D1107" w:rsidRDefault="00D122F8">
      <w:pPr>
        <w:spacing w:line="240" w:lineRule="auto"/>
        <w:ind w:left="3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РЕШЕНИЕ</w:t>
      </w:r>
    </w:p>
    <w:p w:rsidR="00CD1107" w:rsidRDefault="00D122F8">
      <w:pPr>
        <w:spacing w:line="240" w:lineRule="auto"/>
        <w:ind w:left="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 отказе в приеме документов, необходимых для предоставления услуги</w:t>
      </w:r>
    </w:p>
    <w:p w:rsidR="00CD1107" w:rsidRDefault="00D122F8">
      <w:pPr>
        <w:spacing w:line="240" w:lineRule="auto"/>
        <w:ind w:left="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  <w:t>№ ________            от «____»________ г.     </w:t>
      </w:r>
    </w:p>
    <w:p w:rsidR="00CD1107" w:rsidRDefault="00D122F8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 результатам рассмотрения заявления о предоставлении услуги </w:t>
      </w:r>
      <w:r>
        <w:rPr>
          <w:rFonts w:ascii="Times New Roman" w:hAnsi="Times New Roman"/>
          <w:color w:val="000000"/>
        </w:rPr>
        <w:t>«Предоставление в аренду имущества, находящегося в муниципальной  собственности Красногорского муниципального района Брянской области» от ________ №________ и приложенных к нему документов принято решение об отказе в приеме документов, необходимых для пред</w:t>
      </w:r>
      <w:r>
        <w:rPr>
          <w:rFonts w:ascii="Times New Roman" w:hAnsi="Times New Roman"/>
          <w:color w:val="000000"/>
        </w:rPr>
        <w:t>оставления услуги по следующим основаниям: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"/>
        <w:gridCol w:w="4163"/>
        <w:gridCol w:w="3574"/>
      </w:tblGrid>
      <w:tr w:rsidR="00CD1107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lef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D1107" w:rsidRDefault="00D122F8">
            <w:pPr>
              <w:spacing w:line="240" w:lineRule="auto"/>
              <w:ind w:lef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пункта</w:t>
            </w:r>
          </w:p>
          <w:p w:rsidR="00CD1107" w:rsidRDefault="00D122F8">
            <w:pPr>
              <w:spacing w:line="240" w:lineRule="auto"/>
              <w:ind w:left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регламента</w:t>
            </w:r>
          </w:p>
        </w:tc>
        <w:tc>
          <w:tcPr>
            <w:tcW w:w="4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Разъяснение причин отказа в предоставлении услуги</w:t>
            </w:r>
          </w:p>
        </w:tc>
      </w:tr>
      <w:tr w:rsidR="00CD1107"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107" w:rsidRDefault="00D122F8">
            <w:pPr>
              <w:spacing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2.13.1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D1107" w:rsidRDefault="00D122F8">
            <w:pPr>
              <w:spacing w:line="240" w:lineRule="auto"/>
              <w:ind w:right="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Обращение за предоставлением иной муниципальной услуги</w:t>
            </w:r>
          </w:p>
          <w:p w:rsidR="00CD1107" w:rsidRDefault="00D12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D1107" w:rsidRDefault="00D12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Указываются основания такого вывода</w:t>
            </w:r>
          </w:p>
        </w:tc>
      </w:tr>
      <w:tr w:rsidR="00CD1107"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107" w:rsidRDefault="00D122F8">
            <w:pPr>
              <w:spacing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2.13.2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D1107" w:rsidRDefault="00D12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неполного комплекта документов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D1107" w:rsidRDefault="00D12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CD1107"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2.13.3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Указывается ис</w:t>
            </w:r>
            <w:r>
              <w:rPr>
                <w:rFonts w:ascii="Times New Roman" w:hAnsi="Times New Roman"/>
              </w:rPr>
              <w:t>черпывающий перечень документов, утративших силу</w:t>
            </w:r>
          </w:p>
        </w:tc>
      </w:tr>
      <w:tr w:rsidR="00CD1107"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2.13.4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Указывается исчерпывающий перечень документов, </w:t>
            </w:r>
            <w:r>
              <w:rPr>
                <w:rFonts w:ascii="Times New Roman" w:hAnsi="Times New Roman"/>
              </w:rPr>
              <w:t>содержащих подчистки и исправления</w:t>
            </w:r>
          </w:p>
        </w:tc>
      </w:tr>
      <w:tr w:rsidR="00CD1107"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2.13.5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</w:t>
            </w:r>
            <w:r>
              <w:rPr>
                <w:rFonts w:ascii="Times New Roman" w:hAnsi="Times New Roman"/>
              </w:rPr>
              <w:lastRenderedPageBreak/>
              <w:t>в документах для предоставления услуги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Указывается и</w:t>
            </w:r>
            <w:r>
              <w:rPr>
                <w:rFonts w:ascii="Times New Roman" w:hAnsi="Times New Roman"/>
              </w:rPr>
              <w:t>счерпывающий перечень документов, содержащих повреждения</w:t>
            </w:r>
          </w:p>
        </w:tc>
      </w:tr>
      <w:tr w:rsidR="00CD1107"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2.13.6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</w:t>
            </w:r>
            <w:r>
              <w:rPr>
                <w:rFonts w:ascii="Times New Roman" w:hAnsi="Times New Roman"/>
              </w:rPr>
              <w:t>дписи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Указываются основания такого вывода</w:t>
            </w:r>
          </w:p>
        </w:tc>
      </w:tr>
      <w:tr w:rsidR="00CD1107"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2.13.7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Указываются основания такого вывода</w:t>
            </w:r>
          </w:p>
        </w:tc>
      </w:tr>
      <w:tr w:rsidR="00CD1107"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2.13.8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Неполное </w:t>
            </w:r>
            <w:r>
              <w:rPr>
                <w:rFonts w:ascii="Times New Roman" w:hAnsi="Times New Roman"/>
              </w:rPr>
              <w:t>заполнение полей в форме заявления, в том числе в интерактивной форме заявления на ЕПГУ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Указываются основания такого вывода</w:t>
            </w:r>
          </w:p>
        </w:tc>
      </w:tr>
      <w:tr w:rsidR="00CD1107">
        <w:tc>
          <w:tcPr>
            <w:tcW w:w="1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ind w:lef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2.13.9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Поступление Заявления, аналогичного ранее зарегистрированному Заявлению, срок предоставления муниципальной услуги по котором</w:t>
            </w:r>
            <w:r>
              <w:rPr>
                <w:rFonts w:ascii="Times New Roman" w:hAnsi="Times New Roman"/>
              </w:rPr>
              <w:t>у не истек на момент поступления такого Заявления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Указываются основания такого вывода</w:t>
            </w:r>
          </w:p>
        </w:tc>
      </w:tr>
    </w:tbl>
    <w:p w:rsidR="00CD1107" w:rsidRDefault="00D122F8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D1107" w:rsidRDefault="00D122F8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Дополнительно информируем:</w:t>
      </w:r>
    </w:p>
    <w:p w:rsidR="00CD1107" w:rsidRDefault="00D122F8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CD1107" w:rsidRDefault="00D122F8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Данный отказ может быть обжалован в</w:t>
      </w:r>
      <w:r>
        <w:rPr>
          <w:rFonts w:ascii="Times New Roman" w:hAnsi="Times New Roman"/>
          <w:color w:val="000000"/>
        </w:rPr>
        <w:t xml:space="preserve"> досудебном порядке путем направления</w:t>
      </w:r>
    </w:p>
    <w:p w:rsidR="00CD1107" w:rsidRDefault="00D122F8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жалобы в Комитет, а также в судебном порядке.</w:t>
      </w:r>
    </w:p>
    <w:p w:rsidR="00CD1107" w:rsidRDefault="00D122F8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D1107" w:rsidRDefault="00D122F8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pPr w:leftFromText="180" w:rightFromText="180" w:vertAnchor="text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</w:tblGrid>
      <w:tr w:rsidR="00CD1107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107" w:rsidRDefault="00D122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Сведения о сертификате электронной подписи</w:t>
            </w:r>
          </w:p>
        </w:tc>
      </w:tr>
    </w:tbl>
    <w:p w:rsidR="00CD1107" w:rsidRDefault="00D122F8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D1107" w:rsidRDefault="00D122F8">
      <w:pPr>
        <w:spacing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CD1107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</w:p>
    <w:p w:rsidR="00CD1107" w:rsidRDefault="00D122F8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8</w:t>
      </w:r>
    </w:p>
    <w:p w:rsidR="00CD1107" w:rsidRDefault="00D122F8">
      <w:pPr>
        <w:spacing w:line="240" w:lineRule="auto"/>
        <w:ind w:left="5385"/>
        <w:jc w:val="right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                                                                                 к Административному </w:t>
      </w:r>
      <w:r>
        <w:rPr>
          <w:rFonts w:ascii="Times New Roman" w:hAnsi="Times New Roman"/>
          <w:color w:val="000000"/>
        </w:rPr>
        <w:t>регламенту</w:t>
      </w:r>
      <w:r>
        <w:rPr>
          <w:rFonts w:ascii="Times New Roman" w:hAnsi="Times New Roman"/>
          <w:color w:val="000000"/>
        </w:rPr>
        <w:br/>
        <w:t> по предоставлению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муниципальной</w:t>
      </w:r>
      <w:r>
        <w:rPr>
          <w:rFonts w:ascii="Times New Roman" w:hAnsi="Times New Roman"/>
          <w:color w:val="000000"/>
        </w:rPr>
        <w:t xml:space="preserve"> услуги</w:t>
      </w:r>
      <w:r>
        <w:rPr>
          <w:rFonts w:ascii="Arial" w:hAnsi="Arial" w:cs="Arial"/>
          <w:color w:val="000000"/>
        </w:rPr>
        <w:t> </w:t>
      </w:r>
    </w:p>
    <w:p w:rsidR="00CD1107" w:rsidRDefault="00D122F8">
      <w:pPr>
        <w:spacing w:line="240" w:lineRule="auto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CD1107" w:rsidRDefault="00D122F8">
      <w:pPr>
        <w:spacing w:before="0" w:beforeAutospacing="0" w:after="0" w:afterAutospacing="0" w:line="240" w:lineRule="auto"/>
        <w:ind w:left="48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КОМУ:</w:t>
      </w:r>
    </w:p>
    <w:p w:rsidR="00CD1107" w:rsidRDefault="00D122F8">
      <w:pPr>
        <w:spacing w:before="0" w:beforeAutospacing="0" w:after="0" w:afterAutospacing="0" w:line="240" w:lineRule="auto"/>
        <w:ind w:left="48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(наименование уполномоченного органа)</w:t>
      </w:r>
    </w:p>
    <w:p w:rsidR="00CD1107" w:rsidRDefault="00D122F8">
      <w:pPr>
        <w:spacing w:before="0" w:beforeAutospacing="0" w:after="0" w:afterAutospacing="0" w:line="240" w:lineRule="auto"/>
        <w:ind w:left="48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КОГО:</w:t>
      </w:r>
    </w:p>
    <w:p w:rsidR="00CD1107" w:rsidRDefault="00D122F8">
      <w:pPr>
        <w:spacing w:before="0" w:beforeAutospacing="0" w:after="0" w:afterAutospacing="0" w:line="240" w:lineRule="auto"/>
        <w:ind w:left="48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(полное </w:t>
      </w:r>
      <w:r>
        <w:rPr>
          <w:rFonts w:ascii="Times New Roman" w:hAnsi="Times New Roman"/>
          <w:color w:val="000000"/>
        </w:rPr>
        <w:t>наименование, ИНН, ОГРН юридического лица, ИП) </w:t>
      </w:r>
    </w:p>
    <w:p w:rsidR="00CD1107" w:rsidRDefault="00D122F8">
      <w:pPr>
        <w:spacing w:before="0" w:beforeAutospacing="0" w:after="0" w:afterAutospacing="0" w:line="240" w:lineRule="auto"/>
        <w:ind w:left="48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(контактный телефон, электронная почта, почтовый адрес)</w:t>
      </w:r>
    </w:p>
    <w:p w:rsidR="00CD1107" w:rsidRDefault="00D122F8">
      <w:pPr>
        <w:spacing w:before="0" w:beforeAutospacing="0" w:after="0" w:afterAutospacing="0" w:line="240" w:lineRule="auto"/>
        <w:ind w:left="48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(фамилия, имя, отчество (последнее - при наличии), данные документа,</w:t>
      </w:r>
    </w:p>
    <w:p w:rsidR="00CD1107" w:rsidRDefault="00D122F8">
      <w:pPr>
        <w:spacing w:before="0" w:beforeAutospacing="0" w:after="0" w:afterAutospacing="0" w:line="240" w:lineRule="auto"/>
        <w:ind w:left="48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удостоверяющего личность, контактный телефон, адрес электронной почты,</w:t>
      </w:r>
    </w:p>
    <w:p w:rsidR="00CD1107" w:rsidRDefault="00D122F8">
      <w:pPr>
        <w:spacing w:before="0" w:beforeAutospacing="0" w:after="0" w:afterAutospacing="0" w:line="240" w:lineRule="auto"/>
        <w:ind w:left="48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адрес регист</w:t>
      </w:r>
      <w:r>
        <w:rPr>
          <w:rFonts w:ascii="Times New Roman" w:hAnsi="Times New Roman"/>
          <w:color w:val="000000"/>
        </w:rPr>
        <w:t>рации, адрес фактического проживания уполномоченного лица)</w:t>
      </w:r>
    </w:p>
    <w:p w:rsidR="00CD1107" w:rsidRDefault="00D122F8">
      <w:pPr>
        <w:spacing w:before="0" w:beforeAutospacing="0" w:after="0" w:afterAutospacing="0" w:line="240" w:lineRule="auto"/>
        <w:ind w:left="48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(данные представителя заявителя)</w:t>
      </w:r>
    </w:p>
    <w:p w:rsidR="00CD1107" w:rsidRDefault="00D122F8">
      <w:pPr>
        <w:spacing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ЗАЯВЛЕНИЕ</w:t>
      </w:r>
    </w:p>
    <w:p w:rsidR="00CD1107" w:rsidRDefault="00D122F8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об исправлении допущенных опечаток и (или) ошибок в выданных в результате предоставления муниципальной  услуги документах</w:t>
      </w:r>
    </w:p>
    <w:p w:rsidR="00CD1107" w:rsidRDefault="00D122F8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Прошу исправить опечатку и </w:t>
      </w:r>
      <w:r>
        <w:rPr>
          <w:rFonts w:ascii="Times New Roman" w:hAnsi="Times New Roman"/>
          <w:color w:val="000000"/>
        </w:rPr>
        <w:t>(или) ошибку в _________________________________</w:t>
      </w:r>
    </w:p>
    <w:p w:rsidR="00CD1107" w:rsidRDefault="00D122F8">
      <w:pPr>
        <w:spacing w:line="240" w:lineRule="auto"/>
        <w:ind w:left="4965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  <w:r>
        <w:rPr>
          <w:rFonts w:ascii="Arial" w:hAnsi="Arial" w:cs="Arial"/>
          <w:color w:val="000000"/>
        </w:rPr>
        <w:t> </w:t>
      </w:r>
    </w:p>
    <w:p w:rsidR="00CD1107" w:rsidRDefault="00D122F8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(при наличии) ________________________________________________</w:t>
      </w:r>
    </w:p>
    <w:p w:rsidR="00CD1107" w:rsidRDefault="00D122F8">
      <w:pPr>
        <w:spacing w:line="240" w:lineRule="auto"/>
        <w:ind w:left="3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   </w:t>
      </w:r>
      <w:r>
        <w:rPr>
          <w:rFonts w:ascii="Times New Roman" w:hAnsi="Times New Roman"/>
          <w:color w:val="000000"/>
        </w:rPr>
        <w:t>     (прилагаются материалы, обосновывающие наличие опечатки и (или) ошибки)</w:t>
      </w:r>
    </w:p>
    <w:p w:rsidR="00CD1107" w:rsidRDefault="00D122F8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CD1107" w:rsidRDefault="00D122F8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CD1107" w:rsidRDefault="00CD1107">
      <w:pPr>
        <w:spacing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4"/>
        <w:gridCol w:w="4711"/>
      </w:tblGrid>
      <w:tr w:rsidR="00CD1107">
        <w:tc>
          <w:tcPr>
            <w:tcW w:w="4785" w:type="dxa"/>
          </w:tcPr>
          <w:p w:rsidR="00CD1107" w:rsidRDefault="00D12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заявителя</w:t>
            </w:r>
          </w:p>
        </w:tc>
        <w:tc>
          <w:tcPr>
            <w:tcW w:w="4785" w:type="dxa"/>
          </w:tcPr>
          <w:p w:rsidR="00CD1107" w:rsidRDefault="00D122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                            Дата</w:t>
            </w:r>
          </w:p>
        </w:tc>
      </w:tr>
    </w:tbl>
    <w:p w:rsidR="00CD1107" w:rsidRDefault="00D122F8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CD1107" w:rsidRDefault="00D122F8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D1107" w:rsidRDefault="00D122F8">
      <w:pPr>
        <w:spacing w:line="240" w:lineRule="auto"/>
        <w:ind w:left="3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№ 9</w:t>
      </w:r>
    </w:p>
    <w:p w:rsidR="00CD1107" w:rsidRDefault="00D122F8">
      <w:pPr>
        <w:wordWrap w:val="0"/>
        <w:spacing w:before="0" w:beforeAutospacing="0" w:after="0" w:afterAutospacing="0" w:line="240" w:lineRule="auto"/>
        <w:jc w:val="right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 xml:space="preserve">к </w:t>
      </w:r>
      <w:r>
        <w:rPr>
          <w:rFonts w:ascii="Times New Roman" w:hAnsi="Times New Roman"/>
          <w:color w:val="000000"/>
        </w:rPr>
        <w:t>Административному</w:t>
      </w:r>
      <w:r>
        <w:rPr>
          <w:rFonts w:ascii="Times New Roman" w:hAnsi="Times New Roman"/>
          <w:color w:val="000000"/>
          <w:lang w:val="en-US"/>
        </w:rPr>
        <w:t xml:space="preserve"> регламенту </w:t>
      </w:r>
    </w:p>
    <w:p w:rsidR="00CD1107" w:rsidRDefault="00D122F8">
      <w:pPr>
        <w:wordWrap w:val="0"/>
        <w:spacing w:before="0" w:beforeAutospacing="0" w:after="0" w:afterAutospacing="0" w:line="240" w:lineRule="auto"/>
        <w:jc w:val="right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по предоставлению муниципальой услуги</w:t>
      </w:r>
    </w:p>
    <w:p w:rsidR="00CD1107" w:rsidRDefault="00CD1107">
      <w:pPr>
        <w:spacing w:before="0" w:beforeAutospacing="0" w:after="0" w:afterAutospacing="0" w:line="240" w:lineRule="auto"/>
        <w:jc w:val="right"/>
        <w:rPr>
          <w:rFonts w:ascii="Times New Roman" w:hAnsi="Times New Roman"/>
          <w:color w:val="000000"/>
          <w:lang w:val="en-US"/>
        </w:rPr>
      </w:pPr>
    </w:p>
    <w:p w:rsidR="00CD1107" w:rsidRPr="007175FB" w:rsidRDefault="00D122F8">
      <w:pPr>
        <w:pStyle w:val="a7"/>
        <w:shd w:val="clear" w:color="auto" w:fill="FFFFFF"/>
        <w:spacing w:beforeAutospacing="0" w:afterAutospacing="0"/>
        <w:rPr>
          <w:color w:val="000000"/>
          <w:shd w:val="clear" w:color="auto" w:fill="FFFFFF"/>
          <w:lang w:val="ru-RU"/>
        </w:rPr>
      </w:pPr>
      <w:r w:rsidRPr="007175FB">
        <w:rPr>
          <w:color w:val="000000"/>
          <w:shd w:val="clear" w:color="auto" w:fill="FFFFFF"/>
          <w:lang w:val="ru-RU"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color w:val="000000"/>
          <w:shd w:val="clear" w:color="auto" w:fill="FFFFFF"/>
          <w:lang w:val="ru-RU"/>
        </w:rPr>
        <w:t>муниципальной</w:t>
      </w:r>
      <w:r w:rsidRPr="007175FB">
        <w:rPr>
          <w:color w:val="000000"/>
          <w:shd w:val="clear" w:color="auto" w:fill="FFFFFF"/>
          <w:lang w:val="ru-RU"/>
        </w:rPr>
        <w:t xml:space="preserve"> услуги</w:t>
      </w:r>
    </w:p>
    <w:p w:rsidR="00CD1107" w:rsidRPr="007175FB" w:rsidRDefault="00CD1107">
      <w:pPr>
        <w:pStyle w:val="a7"/>
        <w:shd w:val="clear" w:color="auto" w:fill="FFFFFF"/>
        <w:spacing w:beforeAutospacing="0" w:afterAutospacing="0"/>
        <w:rPr>
          <w:color w:val="000000"/>
          <w:shd w:val="clear" w:color="auto" w:fill="FFFFFF"/>
          <w:lang w:val="ru-RU"/>
        </w:rPr>
      </w:pPr>
    </w:p>
    <w:tbl>
      <w:tblPr>
        <w:tblW w:w="14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3"/>
        <w:gridCol w:w="2549"/>
        <w:gridCol w:w="105"/>
        <w:gridCol w:w="2110"/>
        <w:gridCol w:w="2048"/>
        <w:gridCol w:w="2421"/>
        <w:gridCol w:w="97"/>
        <w:gridCol w:w="2168"/>
        <w:gridCol w:w="3399"/>
      </w:tblGrid>
      <w:tr w:rsidR="00CD1107"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23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</w:pPr>
            <w:r>
              <w:rPr>
                <w:color w:val="000000"/>
              </w:rPr>
              <w:t>Содержание административных действий</w:t>
            </w:r>
          </w:p>
        </w:tc>
        <w:tc>
          <w:tcPr>
            <w:tcW w:w="25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  <w:jc w:val="center"/>
            </w:pPr>
            <w:r>
              <w:rPr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2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jc w:val="center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>Должн</w:t>
            </w:r>
            <w:r w:rsidRPr="007175FB">
              <w:rPr>
                <w:color w:val="000000"/>
                <w:lang w:val="ru-RU"/>
              </w:rPr>
              <w:t>остное лицо, ответственное за выполнение административного действия</w:t>
            </w:r>
          </w:p>
        </w:tc>
        <w:tc>
          <w:tcPr>
            <w:tcW w:w="2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  <w:jc w:val="center"/>
            </w:pPr>
            <w:r>
              <w:rPr>
                <w:color w:val="000000"/>
              </w:rPr>
              <w:t>Критерии Принятия решения</w:t>
            </w:r>
          </w:p>
        </w:tc>
        <w:tc>
          <w:tcPr>
            <w:tcW w:w="19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CD1107">
        <w:trPr>
          <w:trHeight w:val="340"/>
        </w:trPr>
        <w:tc>
          <w:tcPr>
            <w:tcW w:w="16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</w:pPr>
            <w:r>
              <w:rPr>
                <w:color w:val="000000"/>
              </w:rPr>
              <w:t>1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</w:pPr>
            <w:r>
              <w:rPr>
                <w:color w:val="00000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</w:pPr>
            <w:r>
              <w:rPr>
                <w:color w:val="000000"/>
              </w:rPr>
              <w:t>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</w:pPr>
            <w:r>
              <w:rPr>
                <w:color w:val="000000"/>
              </w:rPr>
              <w:t>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</w:pPr>
            <w:r>
              <w:rPr>
                <w:color w:val="000000"/>
              </w:rPr>
              <w:t>5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</w:pPr>
            <w:r>
              <w:rPr>
                <w:color w:val="000000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</w:pPr>
            <w:r>
              <w:rPr>
                <w:color w:val="000000"/>
              </w:rPr>
              <w:t>7</w:t>
            </w:r>
          </w:p>
        </w:tc>
      </w:tr>
      <w:tr w:rsidR="00CD1107">
        <w:tc>
          <w:tcPr>
            <w:tcW w:w="1485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rStyle w:val="a4"/>
                <w:color w:val="000000"/>
                <w:lang w:val="ru-RU"/>
              </w:rPr>
              <w:t xml:space="preserve">1. Прием и </w:t>
            </w:r>
            <w:r w:rsidRPr="007175FB">
              <w:rPr>
                <w:rStyle w:val="a4"/>
                <w:color w:val="000000"/>
                <w:lang w:val="ru-RU"/>
              </w:rPr>
              <w:t>проверка комплектности документов</w:t>
            </w:r>
          </w:p>
        </w:tc>
      </w:tr>
      <w:tr w:rsidR="00CD1107">
        <w:tc>
          <w:tcPr>
            <w:tcW w:w="16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Поступление заявления и документов для предоставления </w:t>
            </w:r>
            <w:r>
              <w:rPr>
                <w:color w:val="000000"/>
                <w:lang w:val="ru-RU"/>
              </w:rPr>
              <w:t>муниципальной</w:t>
            </w:r>
            <w:r w:rsidRPr="007175FB">
              <w:rPr>
                <w:color w:val="000000"/>
                <w:lang w:val="ru-RU"/>
              </w:rPr>
              <w:t xml:space="preserve"> услуги в </w:t>
            </w:r>
            <w:r>
              <w:rPr>
                <w:color w:val="000000"/>
                <w:lang w:val="ru-RU"/>
              </w:rPr>
              <w:t>Комитет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2.13 </w:t>
            </w:r>
            <w:r w:rsidRPr="007175FB">
              <w:rPr>
                <w:color w:val="000000"/>
                <w:lang w:val="ru-RU"/>
              </w:rPr>
              <w:t>Административного регламента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ind w:left="180"/>
              <w:rPr>
                <w:lang w:val="ru-RU"/>
              </w:rPr>
            </w:pPr>
            <w:r>
              <w:rPr>
                <w:color w:val="000000"/>
              </w:rPr>
              <w:t> </w:t>
            </w:r>
          </w:p>
          <w:p w:rsidR="00CD1107" w:rsidRDefault="00D122F8">
            <w:pPr>
              <w:pStyle w:val="a7"/>
              <w:spacing w:beforeAutospacing="0" w:afterAutospacing="0"/>
              <w:ind w:left="180"/>
            </w:pPr>
            <w:r>
              <w:rPr>
                <w:color w:val="000000"/>
              </w:rPr>
              <w:t>1 рабочий день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Комитет</w:t>
            </w:r>
          </w:p>
        </w:tc>
        <w:tc>
          <w:tcPr>
            <w:tcW w:w="270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</w:pPr>
            <w:r>
              <w:rPr>
                <w:color w:val="000000"/>
                <w:lang w:val="ru-RU"/>
              </w:rPr>
              <w:t>Комитет</w:t>
            </w:r>
            <w:r>
              <w:rPr>
                <w:color w:val="000000"/>
              </w:rPr>
              <w:t>/ ГИС</w:t>
            </w:r>
          </w:p>
        </w:tc>
        <w:tc>
          <w:tcPr>
            <w:tcW w:w="1708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  <w:r>
              <w:rPr>
                <w:color w:val="000000"/>
                <w:lang w:val="ru-RU"/>
              </w:rPr>
              <w:t>муниципальной</w:t>
            </w:r>
            <w:r w:rsidRPr="007175FB">
              <w:rPr>
                <w:color w:val="000000"/>
                <w:lang w:val="ru-RU"/>
              </w:rPr>
              <w:t xml:space="preserve"> услуги, и передача ему документов</w:t>
            </w:r>
          </w:p>
        </w:tc>
      </w:tr>
      <w:tr w:rsidR="00CD1107">
        <w:tc>
          <w:tcPr>
            <w:tcW w:w="16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CD110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  <w:ind w:left="180"/>
            </w:pPr>
            <w:r>
              <w:rPr>
                <w:color w:val="000000"/>
              </w:rPr>
              <w:t>1 рабочий день</w:t>
            </w:r>
          </w:p>
        </w:tc>
        <w:tc>
          <w:tcPr>
            <w:tcW w:w="202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CD110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0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CD110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CD110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>Направленное заявителю электронное уведомление об отказе в приеме документов к рассмотрению</w:t>
            </w:r>
          </w:p>
        </w:tc>
      </w:tr>
      <w:tr w:rsidR="00CD1107">
        <w:tc>
          <w:tcPr>
            <w:tcW w:w="1485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  <w:ind w:left="360"/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Регистрация заявления и документов</w:t>
            </w:r>
          </w:p>
        </w:tc>
      </w:tr>
      <w:tr w:rsidR="00CD1107">
        <w:tc>
          <w:tcPr>
            <w:tcW w:w="16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Отсутствие оснований для </w:t>
            </w:r>
            <w:r>
              <w:rPr>
                <w:color w:val="000000"/>
              </w:rPr>
              <w:t> </w:t>
            </w:r>
            <w:r w:rsidRPr="007175FB">
              <w:rPr>
                <w:color w:val="000000"/>
                <w:lang w:val="ru-RU"/>
              </w:rPr>
              <w:t>отказа в регистрации документов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>Регистрация заявления в электронной базе данных по учету документов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</w:pPr>
            <w:r>
              <w:rPr>
                <w:color w:val="000000"/>
              </w:rPr>
              <w:t>1 рабочий день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jc w:val="center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должностное лицо </w:t>
            </w:r>
            <w:r>
              <w:rPr>
                <w:color w:val="000000"/>
                <w:lang w:val="ru-RU"/>
              </w:rPr>
              <w:t>Комитета</w:t>
            </w:r>
            <w:r w:rsidRPr="007175FB">
              <w:rPr>
                <w:color w:val="000000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</w:pPr>
            <w:r>
              <w:rPr>
                <w:color w:val="000000"/>
                <w:lang w:val="ru-RU"/>
              </w:rPr>
              <w:t>Комитет</w:t>
            </w:r>
            <w:r>
              <w:rPr>
                <w:color w:val="000000"/>
              </w:rPr>
              <w:t>/</w:t>
            </w:r>
          </w:p>
          <w:p w:rsidR="00CD1107" w:rsidRDefault="00D122F8">
            <w:pPr>
              <w:pStyle w:val="a7"/>
              <w:spacing w:beforeAutospacing="0" w:afterAutospacing="0"/>
            </w:pPr>
            <w:r>
              <w:rPr>
                <w:color w:val="000000"/>
              </w:rPr>
              <w:t>ГИС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>Направленное Заявителю уведомления о приеме заявления к рассмотрению</w:t>
            </w:r>
          </w:p>
        </w:tc>
      </w:tr>
      <w:tr w:rsidR="00CD1107">
        <w:tc>
          <w:tcPr>
            <w:tcW w:w="16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>Отказ в приеме заявления к рассмотрению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</w:pPr>
            <w:r>
              <w:rPr>
                <w:color w:val="000000"/>
              </w:rPr>
              <w:t>1 рабочий день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jc w:val="center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должностное лицо </w:t>
            </w:r>
            <w:r>
              <w:rPr>
                <w:color w:val="000000"/>
                <w:lang w:val="ru-RU"/>
              </w:rPr>
              <w:t>Комитета</w:t>
            </w:r>
            <w:r w:rsidRPr="007175FB">
              <w:rPr>
                <w:color w:val="000000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</w:pPr>
            <w:r>
              <w:rPr>
                <w:color w:val="000000"/>
                <w:lang w:val="ru-RU"/>
              </w:rPr>
              <w:t>Комитет</w:t>
            </w:r>
            <w:r>
              <w:rPr>
                <w:color w:val="000000"/>
              </w:rPr>
              <w:t>/</w:t>
            </w:r>
          </w:p>
          <w:p w:rsidR="00CD1107" w:rsidRDefault="00D122F8">
            <w:pPr>
              <w:pStyle w:val="a7"/>
              <w:spacing w:beforeAutospacing="0" w:afterAutospacing="0"/>
            </w:pPr>
            <w:r>
              <w:rPr>
                <w:color w:val="000000"/>
              </w:rPr>
              <w:t>ГИС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</w:pPr>
            <w:r w:rsidRPr="007175FB">
              <w:rPr>
                <w:color w:val="000000"/>
                <w:lang w:val="ru-RU"/>
              </w:rPr>
              <w:t>Направленное заявителю уведомление</w:t>
            </w:r>
            <w:r w:rsidRPr="007175FB">
              <w:rPr>
                <w:color w:val="000000"/>
                <w:lang w:val="ru-RU"/>
              </w:rPr>
              <w:t xml:space="preserve"> об отказе в приеме к рассмотрению документов по форме согласно приложению </w:t>
            </w:r>
            <w:r>
              <w:rPr>
                <w:color w:val="000000"/>
              </w:rPr>
              <w:t>7 Административного регламента</w:t>
            </w:r>
          </w:p>
        </w:tc>
      </w:tr>
      <w:tr w:rsidR="00CD1107">
        <w:tc>
          <w:tcPr>
            <w:tcW w:w="1485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>3. Формирование и направление межведомственных информационных запросов</w:t>
            </w:r>
          </w:p>
        </w:tc>
      </w:tr>
      <w:tr w:rsidR="00CD1107">
        <w:tc>
          <w:tcPr>
            <w:tcW w:w="160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>Пакет</w:t>
            </w:r>
          </w:p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зарегистрированных документов, поступивших должностному лицу, ответственному за </w:t>
            </w:r>
            <w:r w:rsidRPr="007175FB">
              <w:rPr>
                <w:color w:val="000000"/>
                <w:lang w:val="ru-RU"/>
              </w:rPr>
              <w:lastRenderedPageBreak/>
              <w:t xml:space="preserve">предоставление </w:t>
            </w:r>
            <w:r>
              <w:rPr>
                <w:color w:val="000000"/>
                <w:lang w:val="ru-RU"/>
              </w:rPr>
              <w:t>муниципальной</w:t>
            </w:r>
            <w:r w:rsidRPr="007175FB">
              <w:rPr>
                <w:color w:val="000000"/>
                <w:lang w:val="ru-RU"/>
              </w:rPr>
              <w:t xml:space="preserve"> услуги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lastRenderedPageBreak/>
              <w:t>Определение состава документов, подлежащих запросу у федеральных органов, организаций, направление запроса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>в день регистрации заявления и до</w:t>
            </w:r>
            <w:r w:rsidRPr="007175FB">
              <w:rPr>
                <w:color w:val="000000"/>
                <w:lang w:val="ru-RU"/>
              </w:rPr>
              <w:t>кументов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должностное лицо </w:t>
            </w:r>
            <w:r>
              <w:rPr>
                <w:color w:val="000000"/>
                <w:lang w:val="ru-RU"/>
              </w:rPr>
              <w:t>Комитета</w:t>
            </w:r>
            <w:r w:rsidRPr="007175FB">
              <w:rPr>
                <w:color w:val="000000"/>
                <w:lang w:val="ru-RU"/>
              </w:rPr>
              <w:t xml:space="preserve"> ответственное за предоставление государственной услуги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1107" w:rsidRPr="007175FB" w:rsidRDefault="00D122F8">
            <w:pPr>
              <w:pStyle w:val="a7"/>
              <w:spacing w:beforeAutospacing="0" w:afterAutospacing="0"/>
              <w:jc w:val="center"/>
              <w:rPr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>Определение состава недостающих для оказания услуги документов</w:t>
            </w:r>
          </w:p>
        </w:tc>
      </w:tr>
      <w:tr w:rsidR="00CD1107">
        <w:tc>
          <w:tcPr>
            <w:tcW w:w="16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CD110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направление </w:t>
            </w:r>
            <w:r w:rsidRPr="007175FB">
              <w:rPr>
                <w:color w:val="000000"/>
                <w:lang w:val="ru-RU"/>
              </w:rPr>
              <w:lastRenderedPageBreak/>
              <w:t xml:space="preserve">межведомственных запросов в органы и организации, указанные в пункте 2.3 </w:t>
            </w:r>
            <w:r w:rsidRPr="007175FB">
              <w:rPr>
                <w:color w:val="000000"/>
                <w:lang w:val="ru-RU"/>
              </w:rPr>
              <w:t>Административного регламента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</w:pPr>
            <w:r>
              <w:rPr>
                <w:color w:val="000000"/>
              </w:rPr>
              <w:lastRenderedPageBreak/>
              <w:t>1 рабочий день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должностное лицо </w:t>
            </w:r>
            <w:r>
              <w:rPr>
                <w:color w:val="000000"/>
                <w:lang w:val="ru-RU"/>
              </w:rPr>
              <w:lastRenderedPageBreak/>
              <w:t>Комитета</w:t>
            </w:r>
            <w:r w:rsidRPr="007175FB">
              <w:rPr>
                <w:color w:val="000000"/>
                <w:lang w:val="ru-RU"/>
              </w:rPr>
              <w:t xml:space="preserve"> ответственное за предоставление </w:t>
            </w:r>
            <w:r>
              <w:rPr>
                <w:color w:val="000000"/>
                <w:lang w:val="ru-RU"/>
              </w:rPr>
              <w:t>муниципальной</w:t>
            </w:r>
            <w:r w:rsidRPr="007175FB">
              <w:rPr>
                <w:color w:val="000000"/>
                <w:lang w:val="ru-RU"/>
              </w:rPr>
              <w:t xml:space="preserve"> услуги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1107" w:rsidRDefault="00D122F8">
            <w:pPr>
              <w:pStyle w:val="a7"/>
              <w:spacing w:beforeAutospacing="0" w:afterAutospacing="0"/>
            </w:pPr>
            <w:r>
              <w:rPr>
                <w:color w:val="000000"/>
                <w:lang w:val="ru-RU"/>
              </w:rPr>
              <w:lastRenderedPageBreak/>
              <w:t>Комитет</w:t>
            </w:r>
            <w:r>
              <w:rPr>
                <w:color w:val="000000"/>
              </w:rPr>
              <w:t>/ГИС/СМЭВ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отсутствие </w:t>
            </w:r>
            <w:r w:rsidRPr="007175FB">
              <w:rPr>
                <w:color w:val="000000"/>
                <w:lang w:val="ru-RU"/>
              </w:rPr>
              <w:lastRenderedPageBreak/>
              <w:t xml:space="preserve">документов, необходимых для предоставления </w:t>
            </w:r>
            <w:r>
              <w:rPr>
                <w:color w:val="000000"/>
                <w:lang w:val="ru-RU"/>
              </w:rPr>
              <w:t>муниципальной</w:t>
            </w:r>
            <w:r w:rsidRPr="007175FB">
              <w:rPr>
                <w:color w:val="000000"/>
                <w:lang w:val="ru-RU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lastRenderedPageBreak/>
              <w:t xml:space="preserve">Направление </w:t>
            </w:r>
            <w:r w:rsidRPr="007175FB">
              <w:rPr>
                <w:color w:val="000000"/>
                <w:lang w:val="ru-RU"/>
              </w:rPr>
              <w:lastRenderedPageBreak/>
              <w:t>межведомственного запроса в органы (организации), предоставляющие документы (сведения), предусмотренные пунктами 2.10.3 Административного регламента, в том числе с исполь</w:t>
            </w:r>
            <w:r w:rsidRPr="007175FB">
              <w:rPr>
                <w:color w:val="000000"/>
                <w:lang w:val="ru-RU"/>
              </w:rPr>
              <w:t>зованием СМЭВ</w:t>
            </w:r>
          </w:p>
        </w:tc>
      </w:tr>
      <w:tr w:rsidR="00CD1107">
        <w:tc>
          <w:tcPr>
            <w:tcW w:w="16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CD110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ind w:left="9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>Контроль предоставления результата запроса(ов)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ind w:left="12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должностное лицо </w:t>
            </w:r>
            <w:r>
              <w:rPr>
                <w:color w:val="000000"/>
                <w:lang w:val="ru-RU"/>
              </w:rPr>
              <w:t>Комитета</w:t>
            </w:r>
            <w:r w:rsidRPr="007175FB">
              <w:rPr>
                <w:color w:val="000000"/>
                <w:lang w:val="ru-RU"/>
              </w:rPr>
              <w:t xml:space="preserve">, ответственное за предоставление </w:t>
            </w:r>
            <w:r>
              <w:rPr>
                <w:color w:val="000000"/>
                <w:lang w:val="ru-RU"/>
              </w:rPr>
              <w:t>муниципальной</w:t>
            </w:r>
            <w:r w:rsidRPr="007175FB">
              <w:rPr>
                <w:color w:val="000000"/>
                <w:lang w:val="ru-RU"/>
              </w:rPr>
              <w:t xml:space="preserve"> услуги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</w:pPr>
            <w:r>
              <w:rPr>
                <w:color w:val="000000"/>
                <w:lang w:val="ru-RU"/>
              </w:rPr>
              <w:t>Комитет</w:t>
            </w:r>
            <w:r>
              <w:rPr>
                <w:color w:val="000000"/>
              </w:rPr>
              <w:t xml:space="preserve"> /ГИС/ СМЭВ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>получение документов (сведений), необходимых для предоставления</w:t>
            </w:r>
            <w:r>
              <w:rPr>
                <w:color w:val="000000"/>
              </w:rPr>
              <w:t> </w:t>
            </w:r>
            <w:r w:rsidRPr="007175FB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муниципальной</w:t>
            </w:r>
            <w:r w:rsidRPr="007175FB">
              <w:rPr>
                <w:color w:val="000000"/>
                <w:lang w:val="ru-RU"/>
              </w:rPr>
              <w:t xml:space="preserve"> услуги</w:t>
            </w:r>
          </w:p>
        </w:tc>
      </w:tr>
      <w:tr w:rsidR="00CD1107">
        <w:trPr>
          <w:trHeight w:val="360"/>
        </w:trPr>
        <w:tc>
          <w:tcPr>
            <w:tcW w:w="1485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4. Рассмотрение документов и принятие решения о подготовке </w:t>
            </w:r>
            <w:r w:rsidRPr="007175FB">
              <w:rPr>
                <w:color w:val="000000"/>
                <w:lang w:val="ru-RU"/>
              </w:rPr>
              <w:t>результата</w:t>
            </w:r>
          </w:p>
        </w:tc>
      </w:tr>
      <w:tr w:rsidR="00CD1107">
        <w:tc>
          <w:tcPr>
            <w:tcW w:w="16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ind w:left="135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>Имеется полный комплект документов, необходимых для принятия решения</w:t>
            </w:r>
            <w:r>
              <w:rPr>
                <w:color w:val="000000"/>
              </w:rPr>
              <w:t> 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ind w:left="12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>Уведомление о отрицательном или предварительном положительном решении с необходимостью проведения оценки рыночной стоимости арендной платы за имущество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  <w:ind w:left="120"/>
            </w:pPr>
            <w:r>
              <w:rPr>
                <w:color w:val="000000"/>
              </w:rPr>
              <w:t>2  рабочих дня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должностное лицо </w:t>
            </w:r>
            <w:r>
              <w:rPr>
                <w:color w:val="000000"/>
                <w:lang w:val="ru-RU"/>
              </w:rPr>
              <w:t>Комитета</w:t>
            </w:r>
            <w:r w:rsidRPr="007175FB">
              <w:rPr>
                <w:color w:val="000000"/>
                <w:lang w:val="ru-RU"/>
              </w:rPr>
              <w:t xml:space="preserve">, ответственное за предоставление </w:t>
            </w:r>
            <w:r>
              <w:rPr>
                <w:color w:val="000000"/>
                <w:lang w:val="ru-RU"/>
              </w:rPr>
              <w:t>муниципальной</w:t>
            </w:r>
            <w:r w:rsidRPr="007175FB">
              <w:rPr>
                <w:color w:val="000000"/>
                <w:lang w:val="ru-RU"/>
              </w:rPr>
              <w:t xml:space="preserve"> услуги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  <w:ind w:left="120"/>
            </w:pPr>
            <w:r>
              <w:rPr>
                <w:color w:val="000000"/>
                <w:lang w:val="ru-RU"/>
              </w:rPr>
              <w:t>Комитет</w:t>
            </w:r>
            <w:r>
              <w:rPr>
                <w:color w:val="000000"/>
              </w:rPr>
              <w:t>/ ГИС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ind w:left="45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Отсутствие или наличие основания для отказа в предоставлении </w:t>
            </w:r>
            <w:r>
              <w:rPr>
                <w:color w:val="000000"/>
                <w:lang w:val="ru-RU"/>
              </w:rPr>
              <w:t>муниципальной</w:t>
            </w:r>
            <w:r w:rsidRPr="007175FB">
              <w:rPr>
                <w:color w:val="000000"/>
                <w:lang w:val="ru-RU"/>
              </w:rPr>
              <w:t xml:space="preserve"> услуги в соответствии с законодательством Российской Федерации, в том числе настоящим Ад</w:t>
            </w:r>
            <w:r w:rsidRPr="007175FB">
              <w:rPr>
                <w:color w:val="000000"/>
                <w:lang w:val="ru-RU"/>
              </w:rPr>
              <w:t>министративным регламентом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ind w:left="45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>заявитель (представитель заявителя) уведомляется о приостановке регламентного срока для проведения оценки рыночной стоимости арендной платы за имущество или об отказе в предоставлении услуги с обоснованием решения</w:t>
            </w:r>
          </w:p>
        </w:tc>
      </w:tr>
      <w:tr w:rsidR="00CD1107">
        <w:tc>
          <w:tcPr>
            <w:tcW w:w="16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ind w:left="135"/>
              <w:rPr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ind w:left="12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Проведение </w:t>
            </w:r>
            <w:r w:rsidRPr="007175FB">
              <w:rPr>
                <w:color w:val="000000"/>
                <w:lang w:val="ru-RU"/>
              </w:rPr>
              <w:t>конкурсного отбора оценочной организации и проведение оценки рыночной стоимости арендной платы за имущество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  <w:ind w:left="120"/>
            </w:pPr>
            <w:r>
              <w:rPr>
                <w:color w:val="000000"/>
              </w:rPr>
              <w:t>В течение 60 рабочих дней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должностное лицо </w:t>
            </w:r>
            <w:r>
              <w:rPr>
                <w:color w:val="000000"/>
                <w:lang w:val="ru-RU"/>
              </w:rPr>
              <w:t>Комитета</w:t>
            </w:r>
            <w:r w:rsidRPr="007175FB">
              <w:rPr>
                <w:color w:val="000000"/>
                <w:lang w:val="ru-RU"/>
              </w:rPr>
              <w:t xml:space="preserve">, ответственное за предоставление </w:t>
            </w:r>
            <w:r>
              <w:rPr>
                <w:color w:val="000000"/>
                <w:lang w:val="ru-RU"/>
              </w:rPr>
              <w:t xml:space="preserve">муниципальной </w:t>
            </w:r>
            <w:r w:rsidRPr="007175FB">
              <w:rPr>
                <w:color w:val="000000"/>
                <w:lang w:val="ru-RU"/>
              </w:rPr>
              <w:t>услуги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  <w:ind w:left="120"/>
            </w:pPr>
            <w:r>
              <w:rPr>
                <w:color w:val="000000"/>
                <w:lang w:val="ru-RU"/>
              </w:rPr>
              <w:t>Комитет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ind w:left="45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Наличие в перечне документов, необходимых для предоставления </w:t>
            </w:r>
            <w:r>
              <w:rPr>
                <w:color w:val="000000"/>
                <w:lang w:val="ru-RU"/>
              </w:rPr>
              <w:t xml:space="preserve">муниципальной </w:t>
            </w:r>
            <w:r w:rsidRPr="007175FB">
              <w:rPr>
                <w:color w:val="000000"/>
                <w:lang w:val="ru-RU"/>
              </w:rPr>
              <w:t xml:space="preserve"> услуги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ind w:left="45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>Результатом административного действия является рыночная оценка стоимости аренды имущества.</w:t>
            </w:r>
          </w:p>
        </w:tc>
      </w:tr>
      <w:tr w:rsidR="00CD1107">
        <w:tc>
          <w:tcPr>
            <w:tcW w:w="1485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ind w:left="120"/>
              <w:jc w:val="center"/>
              <w:rPr>
                <w:lang w:val="ru-RU"/>
              </w:rPr>
            </w:pPr>
            <w:r w:rsidRPr="007175FB">
              <w:rPr>
                <w:rStyle w:val="a4"/>
                <w:color w:val="000000"/>
                <w:lang w:val="ru-RU"/>
              </w:rPr>
              <w:t>5. Принятие решения о предоставлении услуги</w:t>
            </w:r>
          </w:p>
        </w:tc>
      </w:tr>
      <w:tr w:rsidR="00CD1107">
        <w:tc>
          <w:tcPr>
            <w:tcW w:w="16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</w:pPr>
            <w:r>
              <w:rPr>
                <w:color w:val="000000"/>
              </w:rPr>
              <w:t>Наличие отчета об оценке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  <w:ind w:left="135"/>
            </w:pPr>
            <w:r>
              <w:rPr>
                <w:color w:val="000000"/>
              </w:rPr>
              <w:t>Рассмотрение проекта решения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  <w:ind w:left="120"/>
            </w:pPr>
            <w:r>
              <w:rPr>
                <w:color w:val="000000"/>
              </w:rPr>
              <w:t>5 рабочих дней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должностное лицо </w:t>
            </w:r>
            <w:r>
              <w:rPr>
                <w:color w:val="000000"/>
                <w:lang w:val="ru-RU"/>
              </w:rPr>
              <w:t>Комитета</w:t>
            </w:r>
            <w:r w:rsidRPr="007175FB">
              <w:rPr>
                <w:color w:val="000000"/>
                <w:lang w:val="ru-RU"/>
              </w:rPr>
              <w:t xml:space="preserve">, ответственное за предоставление </w:t>
            </w:r>
            <w:r>
              <w:rPr>
                <w:color w:val="000000"/>
                <w:lang w:val="ru-RU"/>
              </w:rPr>
              <w:t>муниципальной</w:t>
            </w:r>
            <w:r w:rsidRPr="007175FB">
              <w:rPr>
                <w:color w:val="000000"/>
                <w:lang w:val="ru-RU"/>
              </w:rPr>
              <w:t xml:space="preserve"> услуги; Руководитель </w:t>
            </w:r>
            <w:r>
              <w:rPr>
                <w:color w:val="000000"/>
                <w:lang w:val="ru-RU"/>
              </w:rPr>
              <w:t xml:space="preserve">Комитета </w:t>
            </w:r>
            <w:r w:rsidRPr="007175FB">
              <w:rPr>
                <w:color w:val="000000"/>
                <w:lang w:val="ru-RU"/>
              </w:rPr>
              <w:t xml:space="preserve">или иное </w:t>
            </w:r>
            <w:r w:rsidRPr="007175FB">
              <w:rPr>
                <w:color w:val="000000"/>
                <w:lang w:val="ru-RU"/>
              </w:rPr>
              <w:lastRenderedPageBreak/>
              <w:t>уполномоченное им лицо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  <w:ind w:left="120"/>
            </w:pPr>
            <w:r>
              <w:rPr>
                <w:color w:val="000000"/>
                <w:lang w:val="ru-RU"/>
              </w:rPr>
              <w:lastRenderedPageBreak/>
              <w:t>Комитет</w:t>
            </w:r>
            <w:r>
              <w:rPr>
                <w:color w:val="000000"/>
              </w:rPr>
              <w:t xml:space="preserve"> / ГИС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>Соответствие проекта решения требованиям законодательства Росси</w:t>
            </w:r>
            <w:r w:rsidRPr="007175FB">
              <w:rPr>
                <w:color w:val="000000"/>
                <w:lang w:val="ru-RU"/>
              </w:rPr>
              <w:t xml:space="preserve">йской Федерации, в том числе Административному </w:t>
            </w:r>
            <w:r w:rsidRPr="007175FB">
              <w:rPr>
                <w:color w:val="000000"/>
                <w:lang w:val="ru-RU"/>
              </w:rPr>
              <w:lastRenderedPageBreak/>
              <w:t>регламенту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lastRenderedPageBreak/>
              <w:t xml:space="preserve">Результат предоставления </w:t>
            </w:r>
            <w:r>
              <w:rPr>
                <w:color w:val="000000"/>
                <w:lang w:val="ru-RU"/>
              </w:rPr>
              <w:t>муниципальной</w:t>
            </w:r>
            <w:r w:rsidRPr="007175FB">
              <w:rPr>
                <w:color w:val="000000"/>
                <w:lang w:val="ru-RU"/>
              </w:rPr>
              <w:t xml:space="preserve"> услуги по формам, приведенным в приложении к Административному регламенту, подписанный усиленной квалифицированной подписью руководителем </w:t>
            </w:r>
            <w:r w:rsidRPr="007175FB">
              <w:rPr>
                <w:color w:val="000000"/>
                <w:lang w:val="ru-RU"/>
              </w:rPr>
              <w:lastRenderedPageBreak/>
              <w:t>Уполномоченного орган</w:t>
            </w:r>
            <w:r w:rsidRPr="007175FB">
              <w:rPr>
                <w:color w:val="000000"/>
                <w:lang w:val="ru-RU"/>
              </w:rPr>
              <w:t>а или иного уполномоченного им лица</w:t>
            </w:r>
          </w:p>
        </w:tc>
      </w:tr>
      <w:tr w:rsidR="00CD1107">
        <w:tc>
          <w:tcPr>
            <w:tcW w:w="1485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  <w:ind w:left="120"/>
              <w:jc w:val="center"/>
            </w:pPr>
            <w:r>
              <w:rPr>
                <w:rStyle w:val="a4"/>
                <w:color w:val="000000"/>
              </w:rPr>
              <w:lastRenderedPageBreak/>
              <w:t>6. Выдача результата</w:t>
            </w:r>
          </w:p>
        </w:tc>
      </w:tr>
      <w:tr w:rsidR="00CD1107">
        <w:tc>
          <w:tcPr>
            <w:tcW w:w="16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>Принятое решения о предоставлении услуги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ind w:left="12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Направление заявителю результата предоставления </w:t>
            </w:r>
            <w:r>
              <w:rPr>
                <w:color w:val="000000"/>
                <w:lang w:val="ru-RU"/>
              </w:rPr>
              <w:t>муниципальной</w:t>
            </w:r>
            <w:r w:rsidRPr="007175FB">
              <w:rPr>
                <w:color w:val="000000"/>
                <w:lang w:val="ru-RU"/>
              </w:rPr>
              <w:t xml:space="preserve"> услуги в личный кабинет на ЕПГУ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  <w:ind w:left="135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В день регистрации результата предоставления </w:t>
            </w:r>
            <w:r>
              <w:rPr>
                <w:color w:val="000000"/>
                <w:lang w:val="ru-RU"/>
              </w:rPr>
              <w:t>муниципальной</w:t>
            </w:r>
          </w:p>
          <w:p w:rsidR="00CD1107" w:rsidRDefault="00D122F8">
            <w:pPr>
              <w:pStyle w:val="a7"/>
              <w:spacing w:beforeAutospacing="0" w:afterAutospacing="0"/>
              <w:ind w:left="135"/>
            </w:pPr>
            <w:r>
              <w:rPr>
                <w:color w:val="000000"/>
              </w:rPr>
              <w:t> услуги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должностное лицо </w:t>
            </w:r>
            <w:r>
              <w:rPr>
                <w:color w:val="000000"/>
                <w:lang w:val="ru-RU"/>
              </w:rPr>
              <w:t>Комитета</w:t>
            </w:r>
            <w:r w:rsidRPr="007175FB">
              <w:rPr>
                <w:color w:val="000000"/>
                <w:lang w:val="ru-RU"/>
              </w:rPr>
              <w:t xml:space="preserve">, ответственное за предоставление </w:t>
            </w:r>
            <w:r>
              <w:rPr>
                <w:color w:val="000000"/>
                <w:lang w:val="ru-RU"/>
              </w:rPr>
              <w:t>муниципальной</w:t>
            </w:r>
            <w:r w:rsidRPr="007175FB">
              <w:rPr>
                <w:color w:val="000000"/>
                <w:lang w:val="ru-RU"/>
              </w:rPr>
              <w:t xml:space="preserve"> услуги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  <w:jc w:val="both"/>
            </w:pPr>
            <w:r>
              <w:rPr>
                <w:color w:val="000000"/>
              </w:rPr>
              <w:t>ГИС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ind w:left="12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Результат </w:t>
            </w:r>
            <w:r>
              <w:rPr>
                <w:color w:val="000000"/>
                <w:lang w:val="ru-RU"/>
              </w:rPr>
              <w:t>муниципальной</w:t>
            </w:r>
            <w:r w:rsidRPr="007175FB">
              <w:rPr>
                <w:color w:val="000000"/>
                <w:lang w:val="ru-RU"/>
              </w:rPr>
              <w:t xml:space="preserve"> услуги, направленный заявителю на личный кабинет на ЕПГУ</w:t>
            </w:r>
          </w:p>
        </w:tc>
      </w:tr>
      <w:tr w:rsidR="00CD1107">
        <w:tc>
          <w:tcPr>
            <w:tcW w:w="16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ind w:left="165"/>
              <w:rPr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ind w:left="135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Регистрация результата предоставления </w:t>
            </w:r>
            <w:r>
              <w:rPr>
                <w:color w:val="000000"/>
                <w:lang w:val="ru-RU"/>
              </w:rPr>
              <w:t>муниципальной</w:t>
            </w:r>
            <w:r w:rsidRPr="007175FB">
              <w:rPr>
                <w:color w:val="000000"/>
                <w:lang w:val="ru-RU"/>
              </w:rPr>
              <w:t xml:space="preserve"> услуги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ind w:left="12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После окончания </w:t>
            </w:r>
            <w:r w:rsidRPr="007175FB">
              <w:rPr>
                <w:color w:val="000000"/>
                <w:lang w:val="ru-RU"/>
              </w:rPr>
              <w:t>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должностное лицо </w:t>
            </w:r>
            <w:r>
              <w:rPr>
                <w:color w:val="000000"/>
                <w:lang w:val="ru-RU"/>
              </w:rPr>
              <w:t>Комитета</w:t>
            </w:r>
            <w:r w:rsidRPr="007175FB">
              <w:rPr>
                <w:color w:val="000000"/>
                <w:lang w:val="ru-RU"/>
              </w:rPr>
              <w:t xml:space="preserve">, ответственное за предоставление </w:t>
            </w:r>
            <w:r>
              <w:rPr>
                <w:color w:val="000000"/>
                <w:lang w:val="ru-RU"/>
              </w:rPr>
              <w:t>муниципальной</w:t>
            </w:r>
            <w:r w:rsidRPr="007175FB">
              <w:rPr>
                <w:color w:val="000000"/>
                <w:lang w:val="ru-RU"/>
              </w:rPr>
              <w:t xml:space="preserve"> услуги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  <w:ind w:left="120"/>
            </w:pPr>
            <w:r>
              <w:rPr>
                <w:color w:val="000000"/>
                <w:lang w:val="ru-RU"/>
              </w:rPr>
              <w:t>Комитет</w:t>
            </w:r>
            <w:r>
              <w:rPr>
                <w:color w:val="000000"/>
              </w:rPr>
              <w:t xml:space="preserve"> / ГИС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</w:pPr>
            <w:r>
              <w:rPr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ind w:left="45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>Внесение сведений о конечном результате предоставл</w:t>
            </w:r>
            <w:r w:rsidRPr="007175FB">
              <w:rPr>
                <w:color w:val="000000"/>
                <w:lang w:val="ru-RU"/>
              </w:rPr>
              <w:t xml:space="preserve">ения </w:t>
            </w:r>
            <w:r>
              <w:rPr>
                <w:color w:val="000000"/>
                <w:lang w:val="ru-RU"/>
              </w:rPr>
              <w:t>муниципальной</w:t>
            </w:r>
            <w:r w:rsidRPr="007175FB">
              <w:rPr>
                <w:color w:val="000000"/>
                <w:lang w:val="ru-RU"/>
              </w:rPr>
              <w:t xml:space="preserve"> услуги</w:t>
            </w:r>
          </w:p>
        </w:tc>
      </w:tr>
      <w:tr w:rsidR="00CD1107">
        <w:tc>
          <w:tcPr>
            <w:tcW w:w="16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ind w:left="135"/>
              <w:rPr>
                <w:lang w:val="ru-RU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  <w:ind w:left="12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Направление в многофункциональный центр результата </w:t>
            </w:r>
            <w:r>
              <w:rPr>
                <w:color w:val="000000"/>
                <w:lang w:val="ru-RU"/>
              </w:rPr>
              <w:t>муниципальной</w:t>
            </w:r>
            <w:r w:rsidRPr="007175FB">
              <w:rPr>
                <w:color w:val="000000"/>
                <w:lang w:val="ru-RU"/>
              </w:rPr>
              <w:t xml:space="preserve"> услуги,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rPr>
                <w:color w:val="000000"/>
                <w:lang w:val="ru-RU"/>
              </w:rPr>
              <w:t>Комитета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в сроки, </w:t>
            </w:r>
            <w:r w:rsidRPr="007175FB">
              <w:rPr>
                <w:color w:val="000000"/>
                <w:lang w:val="ru-RU"/>
              </w:rPr>
              <w:t>установленны</w:t>
            </w:r>
            <w:r w:rsidRPr="007175FB">
              <w:rPr>
                <w:color w:val="000000"/>
                <w:lang w:val="ru-RU"/>
              </w:rPr>
              <w:softHyphen/>
              <w:t xml:space="preserve">е соглашением о взаимодействии между </w:t>
            </w:r>
            <w:r>
              <w:rPr>
                <w:color w:val="000000"/>
                <w:lang w:val="ru-RU"/>
              </w:rPr>
              <w:t>Комитетом</w:t>
            </w:r>
            <w:r w:rsidRPr="007175FB">
              <w:rPr>
                <w:color w:val="000000"/>
                <w:lang w:val="ru-RU"/>
              </w:rPr>
              <w:t xml:space="preserve"> и многофункциональ</w:t>
            </w:r>
            <w:r w:rsidRPr="007175FB">
              <w:rPr>
                <w:color w:val="000000"/>
                <w:lang w:val="ru-RU"/>
              </w:rPr>
              <w:softHyphen/>
              <w:t>ным</w:t>
            </w:r>
          </w:p>
          <w:p w:rsidR="00CD1107" w:rsidRDefault="00D122F8">
            <w:pPr>
              <w:pStyle w:val="a7"/>
              <w:spacing w:beforeAutospacing="0" w:afterAutospacing="0"/>
            </w:pPr>
            <w:r>
              <w:rPr>
                <w:color w:val="000000"/>
              </w:rPr>
              <w:t>центром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jc w:val="center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лицо, ответственное за предоставление должностное лицо </w:t>
            </w:r>
            <w:r>
              <w:rPr>
                <w:color w:val="000000"/>
                <w:lang w:val="ru-RU"/>
              </w:rPr>
              <w:t>Комитета</w:t>
            </w:r>
            <w:r w:rsidRPr="007175FB">
              <w:rPr>
                <w:color w:val="000000"/>
                <w:lang w:val="ru-RU"/>
              </w:rPr>
              <w:t xml:space="preserve">я </w:t>
            </w:r>
            <w:r>
              <w:rPr>
                <w:color w:val="000000"/>
                <w:lang w:val="ru-RU"/>
              </w:rPr>
              <w:t>муниципальной</w:t>
            </w:r>
            <w:r w:rsidRPr="007175FB">
              <w:rPr>
                <w:color w:val="000000"/>
                <w:lang w:val="ru-RU"/>
              </w:rPr>
              <w:t xml:space="preserve"> услуги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Default="00D122F8">
            <w:pPr>
              <w:pStyle w:val="a7"/>
              <w:spacing w:beforeAutospacing="0" w:afterAutospacing="0"/>
              <w:jc w:val="both"/>
            </w:pPr>
            <w:r>
              <w:rPr>
                <w:color w:val="000000"/>
                <w:lang w:val="ru-RU"/>
              </w:rPr>
              <w:t>Комитет</w:t>
            </w:r>
            <w:r>
              <w:rPr>
                <w:color w:val="000000"/>
              </w:rPr>
              <w:t xml:space="preserve"> / АИС МФЦ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ind w:left="45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Указание заявителем в заявлении способа выдачи результата </w:t>
            </w:r>
            <w:r>
              <w:rPr>
                <w:color w:val="000000"/>
                <w:lang w:val="ru-RU"/>
              </w:rPr>
              <w:t>мун</w:t>
            </w:r>
            <w:r>
              <w:rPr>
                <w:color w:val="000000"/>
                <w:lang w:val="ru-RU"/>
              </w:rPr>
              <w:t>иципальной</w:t>
            </w:r>
            <w:r w:rsidRPr="007175FB">
              <w:rPr>
                <w:color w:val="000000"/>
                <w:lang w:val="ru-RU"/>
              </w:rPr>
              <w:t xml:space="preserve"> услуги в многофункцион альном центре, а также подача заявления через многофункцион альный центр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1107" w:rsidRPr="007175FB" w:rsidRDefault="00D122F8">
            <w:pPr>
              <w:pStyle w:val="a7"/>
              <w:spacing w:beforeAutospacing="0" w:afterAutospacing="0"/>
              <w:ind w:left="45"/>
              <w:rPr>
                <w:lang w:val="ru-RU"/>
              </w:rPr>
            </w:pPr>
            <w:r w:rsidRPr="007175FB">
              <w:rPr>
                <w:color w:val="000000"/>
                <w:lang w:val="ru-RU"/>
              </w:rPr>
              <w:t xml:space="preserve">выдача результата </w:t>
            </w:r>
            <w:r>
              <w:rPr>
                <w:color w:val="000000"/>
                <w:lang w:val="ru-RU"/>
              </w:rPr>
              <w:t>муниципальной</w:t>
            </w:r>
            <w:r w:rsidRPr="007175FB">
              <w:rPr>
                <w:color w:val="000000"/>
                <w:lang w:val="ru-RU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</w:t>
            </w:r>
            <w:r w:rsidRPr="007175FB">
              <w:rPr>
                <w:color w:val="000000"/>
                <w:lang w:val="ru-RU"/>
              </w:rPr>
              <w:t xml:space="preserve">многофункционально го центра; внесение сведений в ГИС о выдаче результата </w:t>
            </w:r>
            <w:r>
              <w:rPr>
                <w:color w:val="000000"/>
                <w:lang w:val="ru-RU"/>
              </w:rPr>
              <w:t>муниципальной</w:t>
            </w:r>
            <w:r w:rsidRPr="007175FB">
              <w:rPr>
                <w:color w:val="000000"/>
                <w:lang w:val="ru-RU"/>
              </w:rPr>
              <w:t xml:space="preserve"> услуги</w:t>
            </w:r>
          </w:p>
        </w:tc>
      </w:tr>
      <w:tr w:rsidR="00CD1107"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1107" w:rsidRDefault="00D12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1107" w:rsidRDefault="00D12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1107" w:rsidRDefault="00D12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1107" w:rsidRDefault="00D12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1107" w:rsidRDefault="00D12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1107" w:rsidRDefault="00D12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1107" w:rsidRDefault="00D12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1107" w:rsidRDefault="00D12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1107" w:rsidRDefault="00D12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  <w:lang w:val="en-US" w:eastAsia="zh-CN"/>
              </w:rPr>
              <w:t> </w:t>
            </w:r>
          </w:p>
        </w:tc>
      </w:tr>
    </w:tbl>
    <w:p w:rsidR="00CD1107" w:rsidRDefault="00D122F8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D1107" w:rsidRDefault="00D122F8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D1107" w:rsidRDefault="00CD1107">
      <w:pPr>
        <w:spacing w:after="0" w:line="240" w:lineRule="auto"/>
        <w:rPr>
          <w:rFonts w:ascii="Arial" w:hAnsi="Arial" w:cs="Arial"/>
          <w:color w:val="000000"/>
        </w:rPr>
      </w:pPr>
    </w:p>
    <w:p w:rsidR="00CD1107" w:rsidRDefault="00CD1107">
      <w:pPr>
        <w:spacing w:after="0" w:line="240" w:lineRule="auto"/>
        <w:rPr>
          <w:rFonts w:ascii="Arial" w:hAnsi="Arial" w:cs="Arial"/>
          <w:color w:val="000000"/>
        </w:rPr>
      </w:pPr>
    </w:p>
    <w:p w:rsidR="00CD1107" w:rsidRDefault="00CD1107">
      <w:pPr>
        <w:spacing w:after="0" w:line="240" w:lineRule="auto"/>
        <w:rPr>
          <w:rFonts w:ascii="Arial" w:hAnsi="Arial" w:cs="Arial"/>
          <w:color w:val="000000"/>
        </w:rPr>
      </w:pPr>
    </w:p>
    <w:p w:rsidR="00CD1107" w:rsidRDefault="00CD1107">
      <w:pPr>
        <w:spacing w:after="0" w:line="240" w:lineRule="auto"/>
        <w:rPr>
          <w:rFonts w:ascii="Arial" w:hAnsi="Arial" w:cs="Arial"/>
          <w:color w:val="000000"/>
        </w:rPr>
      </w:pPr>
    </w:p>
    <w:p w:rsidR="00CD1107" w:rsidRDefault="00CD1107">
      <w:pPr>
        <w:spacing w:after="0" w:line="240" w:lineRule="auto"/>
        <w:rPr>
          <w:rFonts w:ascii="Arial" w:hAnsi="Arial" w:cs="Arial"/>
          <w:color w:val="000000"/>
        </w:rPr>
      </w:pPr>
    </w:p>
    <w:p w:rsidR="00CD1107" w:rsidRDefault="00CD1107">
      <w:pPr>
        <w:spacing w:after="0" w:line="240" w:lineRule="auto"/>
        <w:rPr>
          <w:rFonts w:ascii="Arial" w:hAnsi="Arial" w:cs="Arial"/>
          <w:color w:val="000000"/>
        </w:rPr>
      </w:pPr>
    </w:p>
    <w:p w:rsidR="00CD1107" w:rsidRDefault="00CD1107">
      <w:pPr>
        <w:spacing w:after="0" w:line="240" w:lineRule="auto"/>
        <w:rPr>
          <w:rFonts w:ascii="Arial" w:hAnsi="Arial" w:cs="Arial"/>
          <w:color w:val="000000"/>
        </w:rPr>
      </w:pPr>
      <w:r w:rsidRPr="00CD1107">
        <w:rPr>
          <w:rFonts w:ascii="Arial" w:hAnsi="Arial" w:cs="Arial"/>
          <w:color w:val="000000"/>
        </w:rPr>
        <w:lastRenderedPageBreak/>
        <w:pict>
          <v:rect id="_x0000_i1025" style="width:0;height:1.5pt" o:hralign="center" o:hrstd="t" o:hr="t" fillcolor="#a0a0a0" stroked="f"/>
        </w:pict>
      </w:r>
    </w:p>
    <w:bookmarkStart w:id="30" w:name="_ftn1"/>
    <w:p w:rsidR="00CD1107" w:rsidRDefault="00CD1107">
      <w:pPr>
        <w:spacing w:line="240" w:lineRule="auto"/>
        <w:ind w:left="15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fldChar w:fldCharType="begin"/>
      </w:r>
      <w:r w:rsidR="00D122F8">
        <w:rPr>
          <w:rFonts w:ascii="Times New Roman" w:hAnsi="Times New Roman"/>
          <w:b/>
          <w:bCs/>
          <w:color w:val="000000"/>
        </w:rPr>
        <w:instrText xml:space="preserve"> HYPERLINK "https://uprio.ru/news/printnews.php?news=5118" \l "_ftnref1" \o ""</w:instrText>
      </w:r>
      <w:r>
        <w:rPr>
          <w:rFonts w:ascii="Times New Roman" w:hAnsi="Times New Roman"/>
          <w:b/>
          <w:bCs/>
          <w:color w:val="000000"/>
        </w:rPr>
        <w:fldChar w:fldCharType="separate"/>
      </w:r>
      <w:r w:rsidR="00D122F8">
        <w:rPr>
          <w:rFonts w:ascii="Times New Roman" w:hAnsi="Times New Roman"/>
          <w:b/>
          <w:bCs/>
          <w:color w:val="0000FF"/>
          <w:u w:val="single"/>
        </w:rPr>
        <w:t>[1]</w:t>
      </w:r>
      <w:r>
        <w:rPr>
          <w:rFonts w:ascii="Times New Roman" w:hAnsi="Times New Roman"/>
          <w:b/>
          <w:bCs/>
          <w:color w:val="000000"/>
        </w:rPr>
        <w:fldChar w:fldCharType="end"/>
      </w:r>
      <w:bookmarkEnd w:id="30"/>
      <w:r w:rsidR="00D122F8">
        <w:rPr>
          <w:rFonts w:ascii="Times New Roman" w:hAnsi="Times New Roman"/>
          <w:b/>
          <w:bCs/>
          <w:color w:val="000000"/>
        </w:rPr>
        <w:t xml:space="preserve"> В случае, если Комитет  подключен  к </w:t>
      </w:r>
      <w:r w:rsidR="00D122F8">
        <w:rPr>
          <w:rFonts w:ascii="Times New Roman" w:hAnsi="Times New Roman"/>
          <w:b/>
          <w:bCs/>
          <w:color w:val="000000"/>
        </w:rPr>
        <w:t>указанной системе.</w:t>
      </w:r>
    </w:p>
    <w:p w:rsidR="00CD1107" w:rsidRDefault="00D122F8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bookmarkStart w:id="31" w:name="_ftn2"/>
    <w:p w:rsidR="00CD1107" w:rsidRDefault="00CD1107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fldChar w:fldCharType="begin"/>
      </w:r>
      <w:r w:rsidR="00D122F8">
        <w:rPr>
          <w:rFonts w:ascii="Times New Roman" w:hAnsi="Times New Roman"/>
          <w:color w:val="000000"/>
        </w:rPr>
        <w:instrText xml:space="preserve"> HYPERLINK "https://uprio.ru/news/printnews.php?news=5118" \l "_ftnref2" \o ""</w:instrText>
      </w:r>
      <w:r>
        <w:rPr>
          <w:rFonts w:ascii="Times New Roman" w:hAnsi="Times New Roman"/>
          <w:color w:val="000000"/>
        </w:rPr>
        <w:fldChar w:fldCharType="separate"/>
      </w:r>
      <w:r w:rsidR="00D122F8">
        <w:rPr>
          <w:rFonts w:ascii="Times New Roman" w:hAnsi="Times New Roman"/>
          <w:color w:val="0000FF"/>
          <w:u w:val="single"/>
        </w:rPr>
        <w:t>[2]</w:t>
      </w:r>
      <w:r>
        <w:rPr>
          <w:rFonts w:ascii="Times New Roman" w:hAnsi="Times New Roman"/>
          <w:color w:val="000000"/>
        </w:rPr>
        <w:fldChar w:fldCharType="end"/>
      </w:r>
      <w:bookmarkEnd w:id="31"/>
      <w:r w:rsidR="00D122F8">
        <w:rPr>
          <w:rFonts w:ascii="Times New Roman" w:hAnsi="Times New Roman"/>
          <w:color w:val="000000"/>
        </w:rPr>
        <w:t> данные об объекте аренды, позволяющие его идентифицировать, - площадь, адрес (местонахождение) объекта аренды, состав объекта аренды, вид имущества (з</w:t>
      </w:r>
      <w:r w:rsidR="00D122F8">
        <w:rPr>
          <w:rFonts w:ascii="Times New Roman" w:hAnsi="Times New Roman"/>
          <w:color w:val="000000"/>
        </w:rPr>
        <w:t>дание, помещение, строение, сооружение и т.п.)</w:t>
      </w:r>
    </w:p>
    <w:p w:rsidR="00CD1107" w:rsidRDefault="00D122F8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bookmarkStart w:id="32" w:name="_ftn3"/>
    <w:p w:rsidR="00CD1107" w:rsidRDefault="00CD1107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fldChar w:fldCharType="begin"/>
      </w:r>
      <w:r w:rsidR="00D122F8">
        <w:rPr>
          <w:rFonts w:ascii="Times New Roman" w:hAnsi="Times New Roman"/>
          <w:color w:val="000000"/>
        </w:rPr>
        <w:instrText xml:space="preserve"> HYPERLINK "https://uprio.ru/news/printnews.php?news=5118" \l "_ftnref3" \o ""</w:instrText>
      </w:r>
      <w:r>
        <w:rPr>
          <w:rFonts w:ascii="Times New Roman" w:hAnsi="Times New Roman"/>
          <w:color w:val="000000"/>
        </w:rPr>
        <w:fldChar w:fldCharType="separate"/>
      </w:r>
      <w:r w:rsidR="00D122F8">
        <w:rPr>
          <w:rFonts w:ascii="Times New Roman" w:hAnsi="Times New Roman"/>
          <w:color w:val="0000FF"/>
          <w:u w:val="single"/>
        </w:rPr>
        <w:t>[3]</w:t>
      </w:r>
      <w:r>
        <w:rPr>
          <w:rFonts w:ascii="Times New Roman" w:hAnsi="Times New Roman"/>
          <w:color w:val="000000"/>
        </w:rPr>
        <w:fldChar w:fldCharType="end"/>
      </w:r>
      <w:bookmarkEnd w:id="32"/>
      <w:r w:rsidR="00D122F8">
        <w:rPr>
          <w:rFonts w:ascii="Times New Roman" w:hAnsi="Times New Roman"/>
          <w:color w:val="000000"/>
        </w:rPr>
        <w:t> указывается цель, с которой будет использоваться имущество</w:t>
      </w:r>
    </w:p>
    <w:p w:rsidR="00CD1107" w:rsidRDefault="00D122F8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bookmarkStart w:id="33" w:name="_ftn4"/>
    <w:p w:rsidR="00CD1107" w:rsidRDefault="00CD1107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fldChar w:fldCharType="begin"/>
      </w:r>
      <w:r w:rsidR="00D122F8">
        <w:rPr>
          <w:rFonts w:ascii="Times New Roman" w:hAnsi="Times New Roman"/>
          <w:color w:val="000000"/>
        </w:rPr>
        <w:instrText xml:space="preserve"> HYPERLINK "https://uprio.ru/news/printnews.php?news=5118" \l</w:instrText>
      </w:r>
      <w:r w:rsidR="00D122F8">
        <w:rPr>
          <w:rFonts w:ascii="Times New Roman" w:hAnsi="Times New Roman"/>
          <w:color w:val="000000"/>
        </w:rPr>
        <w:instrText xml:space="preserve"> "_ftnref4" \o ""</w:instrText>
      </w:r>
      <w:r>
        <w:rPr>
          <w:rFonts w:ascii="Times New Roman" w:hAnsi="Times New Roman"/>
          <w:color w:val="000000"/>
        </w:rPr>
        <w:fldChar w:fldCharType="separate"/>
      </w:r>
      <w:r w:rsidR="00D122F8">
        <w:rPr>
          <w:rFonts w:ascii="Times New Roman" w:hAnsi="Times New Roman"/>
          <w:color w:val="0000FF"/>
          <w:u w:val="single"/>
        </w:rPr>
        <w:t>[4]</w:t>
      </w:r>
      <w:r>
        <w:rPr>
          <w:rFonts w:ascii="Times New Roman" w:hAnsi="Times New Roman"/>
          <w:color w:val="000000"/>
        </w:rPr>
        <w:fldChar w:fldCharType="end"/>
      </w:r>
      <w:bookmarkEnd w:id="33"/>
      <w:r w:rsidR="00D122F8">
        <w:rPr>
          <w:rFonts w:ascii="Times New Roman" w:hAnsi="Times New Roman"/>
          <w:color w:val="000000"/>
        </w:rPr>
        <w:t> название отдела, наделенного полномочиями по заключению договоров аренды</w:t>
      </w:r>
    </w:p>
    <w:bookmarkStart w:id="34" w:name="_ftn5"/>
    <w:p w:rsidR="00CD1107" w:rsidRDefault="00CD1107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fldChar w:fldCharType="begin"/>
      </w:r>
      <w:r w:rsidR="00D122F8">
        <w:rPr>
          <w:rFonts w:ascii="Times New Roman" w:hAnsi="Times New Roman"/>
          <w:color w:val="000000"/>
        </w:rPr>
        <w:instrText xml:space="preserve"> HYPERLINK "https://uprio.ru/news/printnews.php?news=5118" \l "_ftnref5" \o ""</w:instrText>
      </w:r>
      <w:r>
        <w:rPr>
          <w:rFonts w:ascii="Times New Roman" w:hAnsi="Times New Roman"/>
          <w:color w:val="000000"/>
        </w:rPr>
        <w:fldChar w:fldCharType="separate"/>
      </w:r>
      <w:r w:rsidR="00D122F8">
        <w:rPr>
          <w:rFonts w:ascii="Times New Roman" w:hAnsi="Times New Roman"/>
          <w:color w:val="0000FF"/>
          <w:u w:val="single"/>
        </w:rPr>
        <w:t>[5]</w:t>
      </w:r>
      <w:r>
        <w:rPr>
          <w:rFonts w:ascii="Times New Roman" w:hAnsi="Times New Roman"/>
          <w:color w:val="000000"/>
        </w:rPr>
        <w:fldChar w:fldCharType="end"/>
      </w:r>
      <w:bookmarkEnd w:id="34"/>
      <w:r w:rsidR="00D122F8">
        <w:rPr>
          <w:rFonts w:ascii="Times New Roman" w:hAnsi="Times New Roman"/>
          <w:color w:val="000000"/>
        </w:rPr>
        <w:t> реквизиты отчета об оценке (дата и номер)</w:t>
      </w:r>
    </w:p>
    <w:bookmarkStart w:id="35" w:name="_ftn6"/>
    <w:p w:rsidR="00CD1107" w:rsidRDefault="00CD1107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fldChar w:fldCharType="begin"/>
      </w:r>
      <w:r w:rsidR="00D122F8">
        <w:rPr>
          <w:rFonts w:ascii="Times New Roman" w:hAnsi="Times New Roman"/>
          <w:color w:val="000000"/>
        </w:rPr>
        <w:instrText xml:space="preserve"> HYPERLINK "https://uprio.ru/new</w:instrText>
      </w:r>
      <w:r w:rsidR="00D122F8">
        <w:rPr>
          <w:rFonts w:ascii="Times New Roman" w:hAnsi="Times New Roman"/>
          <w:color w:val="000000"/>
        </w:rPr>
        <w:instrText>s/printnews.php?news=5118" \l "_ftnref6" \o ""</w:instrText>
      </w:r>
      <w:r>
        <w:rPr>
          <w:rFonts w:ascii="Times New Roman" w:hAnsi="Times New Roman"/>
          <w:color w:val="000000"/>
        </w:rPr>
        <w:fldChar w:fldCharType="separate"/>
      </w:r>
      <w:r w:rsidR="00D122F8">
        <w:rPr>
          <w:rFonts w:ascii="Times New Roman" w:hAnsi="Times New Roman"/>
          <w:color w:val="0000FF"/>
          <w:u w:val="single"/>
        </w:rPr>
        <w:t>[6]</w:t>
      </w:r>
      <w:r>
        <w:rPr>
          <w:rFonts w:ascii="Times New Roman" w:hAnsi="Times New Roman"/>
          <w:color w:val="000000"/>
        </w:rPr>
        <w:fldChar w:fldCharType="end"/>
      </w:r>
      <w:bookmarkEnd w:id="35"/>
      <w:r w:rsidR="00D122F8">
        <w:rPr>
          <w:rFonts w:ascii="Times New Roman" w:hAnsi="Times New Roman"/>
          <w:color w:val="000000"/>
        </w:rPr>
        <w:t> фамилия, имя, отчество заместителя начальника управления, курирующего работу отдела</w:t>
      </w:r>
    </w:p>
    <w:bookmarkStart w:id="36" w:name="_ftn7"/>
    <w:p w:rsidR="00CD1107" w:rsidRDefault="00CD1107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fldChar w:fldCharType="begin"/>
      </w:r>
      <w:r w:rsidR="00D122F8">
        <w:rPr>
          <w:rFonts w:ascii="Times New Roman" w:hAnsi="Times New Roman"/>
          <w:color w:val="000000"/>
        </w:rPr>
        <w:instrText xml:space="preserve"> HYPERLINK "https://uprio.ru/news/printnews.php?news=5118" \l "_ftnref7" \o ""</w:instrText>
      </w:r>
      <w:r>
        <w:rPr>
          <w:rFonts w:ascii="Times New Roman" w:hAnsi="Times New Roman"/>
          <w:color w:val="000000"/>
        </w:rPr>
        <w:fldChar w:fldCharType="separate"/>
      </w:r>
      <w:r w:rsidR="00D122F8">
        <w:rPr>
          <w:rFonts w:ascii="Times New Roman" w:hAnsi="Times New Roman"/>
          <w:color w:val="0000FF"/>
          <w:u w:val="single"/>
        </w:rPr>
        <w:t>[7]</w:t>
      </w:r>
      <w:r>
        <w:rPr>
          <w:rFonts w:ascii="Times New Roman" w:hAnsi="Times New Roman"/>
          <w:color w:val="000000"/>
        </w:rPr>
        <w:fldChar w:fldCharType="end"/>
      </w:r>
      <w:bookmarkEnd w:id="36"/>
      <w:r w:rsidR="00D122F8">
        <w:rPr>
          <w:rFonts w:ascii="Times New Roman" w:hAnsi="Times New Roman"/>
          <w:color w:val="000000"/>
        </w:rPr>
        <w:t> указываются данные об объекте арен</w:t>
      </w:r>
      <w:r w:rsidR="00D122F8">
        <w:rPr>
          <w:rFonts w:ascii="Times New Roman" w:hAnsi="Times New Roman"/>
          <w:color w:val="000000"/>
        </w:rPr>
        <w:t>ды</w:t>
      </w:r>
    </w:p>
    <w:bookmarkStart w:id="37" w:name="_ftn8"/>
    <w:p w:rsidR="00CD1107" w:rsidRDefault="00CD1107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fldChar w:fldCharType="begin"/>
      </w:r>
      <w:r w:rsidR="00D122F8">
        <w:rPr>
          <w:rFonts w:ascii="Times New Roman" w:hAnsi="Times New Roman"/>
          <w:color w:val="000000"/>
        </w:rPr>
        <w:instrText xml:space="preserve"> HYPERLINK "https://uprio.ru/news/printnews.php?news=5118" \l "_ftnref8" \o ""</w:instrText>
      </w:r>
      <w:r>
        <w:rPr>
          <w:rFonts w:ascii="Times New Roman" w:hAnsi="Times New Roman"/>
          <w:color w:val="000000"/>
        </w:rPr>
        <w:fldChar w:fldCharType="separate"/>
      </w:r>
      <w:r w:rsidR="00D122F8">
        <w:rPr>
          <w:rFonts w:ascii="Times New Roman" w:hAnsi="Times New Roman"/>
          <w:color w:val="0000FF"/>
          <w:u w:val="single"/>
        </w:rPr>
        <w:t>[8]</w:t>
      </w:r>
      <w:r>
        <w:rPr>
          <w:rFonts w:ascii="Times New Roman" w:hAnsi="Times New Roman"/>
          <w:color w:val="000000"/>
        </w:rPr>
        <w:fldChar w:fldCharType="end"/>
      </w:r>
      <w:bookmarkEnd w:id="37"/>
      <w:r w:rsidR="00D122F8">
        <w:rPr>
          <w:rFonts w:ascii="Times New Roman" w:hAnsi="Times New Roman"/>
          <w:color w:val="000000"/>
        </w:rPr>
        <w:t> указывается пункт, являющийся основанием для предоставления имущества путем получения государственной преференции</w:t>
      </w:r>
    </w:p>
    <w:bookmarkStart w:id="38" w:name="_ftn9"/>
    <w:p w:rsidR="00CD1107" w:rsidRDefault="00CD1107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fldChar w:fldCharType="begin"/>
      </w:r>
      <w:r w:rsidR="00D122F8">
        <w:rPr>
          <w:rFonts w:ascii="Times New Roman" w:hAnsi="Times New Roman"/>
          <w:color w:val="000000"/>
        </w:rPr>
        <w:instrText xml:space="preserve"> HYPERLINK "</w:instrText>
      </w:r>
      <w:r w:rsidR="00D122F8">
        <w:rPr>
          <w:rFonts w:ascii="Times New Roman" w:hAnsi="Times New Roman"/>
          <w:color w:val="000000"/>
        </w:rPr>
        <w:instrText>https://uprio.ru/news/printnews.php?news=5118" \l "_ftnref9" \o ""</w:instrText>
      </w:r>
      <w:r>
        <w:rPr>
          <w:rFonts w:ascii="Times New Roman" w:hAnsi="Times New Roman"/>
          <w:color w:val="000000"/>
        </w:rPr>
        <w:fldChar w:fldCharType="separate"/>
      </w:r>
      <w:r w:rsidR="00D122F8">
        <w:rPr>
          <w:rFonts w:ascii="Times New Roman" w:hAnsi="Times New Roman"/>
          <w:color w:val="0000FF"/>
          <w:u w:val="single"/>
        </w:rPr>
        <w:t>[9]</w:t>
      </w:r>
      <w:r>
        <w:rPr>
          <w:rFonts w:ascii="Times New Roman" w:hAnsi="Times New Roman"/>
          <w:color w:val="000000"/>
        </w:rPr>
        <w:fldChar w:fldCharType="end"/>
      </w:r>
      <w:bookmarkEnd w:id="38"/>
      <w:r w:rsidR="00D122F8">
        <w:rPr>
          <w:rFonts w:ascii="Times New Roman" w:hAnsi="Times New Roman"/>
          <w:color w:val="000000"/>
        </w:rPr>
        <w:t> указывается наименование заявителя</w:t>
      </w:r>
    </w:p>
    <w:bookmarkStart w:id="39" w:name="_ftn10"/>
    <w:p w:rsidR="00CD1107" w:rsidRDefault="00CD1107">
      <w:p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fldChar w:fldCharType="begin"/>
      </w:r>
      <w:r w:rsidR="00D122F8">
        <w:rPr>
          <w:rFonts w:ascii="Times New Roman" w:hAnsi="Times New Roman"/>
          <w:color w:val="000000"/>
        </w:rPr>
        <w:instrText xml:space="preserve"> HYPERLINK "https://uprio.ru/news/printnews.php?news=5118" \l "_ftnref10" \o ""</w:instrText>
      </w:r>
      <w:r>
        <w:rPr>
          <w:rFonts w:ascii="Times New Roman" w:hAnsi="Times New Roman"/>
          <w:color w:val="000000"/>
        </w:rPr>
        <w:fldChar w:fldCharType="separate"/>
      </w:r>
      <w:r w:rsidR="00D122F8">
        <w:rPr>
          <w:rFonts w:ascii="Times New Roman" w:hAnsi="Times New Roman"/>
          <w:color w:val="0000FF"/>
          <w:u w:val="single"/>
        </w:rPr>
        <w:t>[10]</w:t>
      </w:r>
      <w:r>
        <w:rPr>
          <w:rFonts w:ascii="Times New Roman" w:hAnsi="Times New Roman"/>
          <w:color w:val="000000"/>
        </w:rPr>
        <w:fldChar w:fldCharType="end"/>
      </w:r>
      <w:bookmarkEnd w:id="39"/>
      <w:r w:rsidR="00D122F8">
        <w:rPr>
          <w:rFonts w:ascii="Times New Roman" w:hAnsi="Times New Roman"/>
          <w:color w:val="000000"/>
        </w:rPr>
        <w:t> данные об объекте аренды, позволяющие его идентифицировать, -</w:t>
      </w:r>
      <w:r w:rsidR="00D122F8">
        <w:rPr>
          <w:rFonts w:ascii="Times New Roman" w:hAnsi="Times New Roman"/>
          <w:color w:val="000000"/>
        </w:rPr>
        <w:t xml:space="preserve"> площадь, адрес (местонахождение) объекта аренды, состав объекта аренды, вид имущества (здание, помещение, строение, сооружение и т.п.)</w:t>
      </w:r>
    </w:p>
    <w:bookmarkStart w:id="40" w:name="_ftn11"/>
    <w:p w:rsidR="00CD1107" w:rsidRDefault="00CD1107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fldChar w:fldCharType="begin"/>
      </w:r>
      <w:r w:rsidR="00D122F8">
        <w:rPr>
          <w:rFonts w:ascii="Times New Roman" w:hAnsi="Times New Roman"/>
          <w:color w:val="000000"/>
        </w:rPr>
        <w:instrText xml:space="preserve"> HYPERLINK "https://uprio.ru/news/printnews.php?news=5118" \l "_ftnref11" \o ""</w:instrText>
      </w:r>
      <w:r>
        <w:rPr>
          <w:rFonts w:ascii="Times New Roman" w:hAnsi="Times New Roman"/>
          <w:color w:val="000000"/>
        </w:rPr>
        <w:fldChar w:fldCharType="separate"/>
      </w:r>
      <w:r w:rsidR="00D122F8">
        <w:rPr>
          <w:rFonts w:ascii="Times New Roman" w:hAnsi="Times New Roman"/>
          <w:color w:val="0000FF"/>
          <w:u w:val="single"/>
        </w:rPr>
        <w:t>[11]</w:t>
      </w:r>
      <w:r>
        <w:rPr>
          <w:rFonts w:ascii="Times New Roman" w:hAnsi="Times New Roman"/>
          <w:color w:val="000000"/>
        </w:rPr>
        <w:fldChar w:fldCharType="end"/>
      </w:r>
      <w:bookmarkEnd w:id="40"/>
      <w:r w:rsidR="00D122F8">
        <w:rPr>
          <w:rFonts w:ascii="Times New Roman" w:hAnsi="Times New Roman"/>
          <w:color w:val="000000"/>
        </w:rPr>
        <w:t xml:space="preserve"> цель соответствующая ч. 1 ст. 19 </w:t>
      </w:r>
      <w:r w:rsidR="00D122F8">
        <w:rPr>
          <w:rFonts w:ascii="Times New Roman" w:hAnsi="Times New Roman"/>
          <w:color w:val="000000"/>
        </w:rPr>
        <w:t>Федерального закона от 26.07.2006 № 135-ФЗ «О защите конкуренции»</w:t>
      </w:r>
    </w:p>
    <w:bookmarkStart w:id="41" w:name="_ftn12"/>
    <w:p w:rsidR="00CD1107" w:rsidRDefault="00CD1107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fldChar w:fldCharType="begin"/>
      </w:r>
      <w:r w:rsidR="00D122F8">
        <w:rPr>
          <w:rFonts w:ascii="Times New Roman" w:hAnsi="Times New Roman"/>
          <w:color w:val="000000"/>
        </w:rPr>
        <w:instrText xml:space="preserve"> HYPERLINK "https://uprio.ru/news/printnews.php?news=5118" \l "_ftnref12" \o ""</w:instrText>
      </w:r>
      <w:r>
        <w:rPr>
          <w:rFonts w:ascii="Times New Roman" w:hAnsi="Times New Roman"/>
          <w:color w:val="000000"/>
        </w:rPr>
        <w:fldChar w:fldCharType="separate"/>
      </w:r>
      <w:r w:rsidR="00D122F8">
        <w:rPr>
          <w:rFonts w:ascii="Times New Roman" w:hAnsi="Times New Roman"/>
          <w:color w:val="0000FF"/>
          <w:u w:val="single"/>
        </w:rPr>
        <w:t>[12]</w:t>
      </w:r>
      <w:r>
        <w:rPr>
          <w:rFonts w:ascii="Times New Roman" w:hAnsi="Times New Roman"/>
          <w:color w:val="000000"/>
        </w:rPr>
        <w:fldChar w:fldCharType="end"/>
      </w:r>
      <w:bookmarkEnd w:id="41"/>
      <w:r w:rsidR="00D122F8">
        <w:rPr>
          <w:rFonts w:ascii="Times New Roman" w:hAnsi="Times New Roman"/>
          <w:color w:val="000000"/>
        </w:rPr>
        <w:t> реквизиты отчета об оценке (дата и номер)</w:t>
      </w:r>
    </w:p>
    <w:p w:rsidR="00CD1107" w:rsidRDefault="00CD1107">
      <w:pPr>
        <w:rPr>
          <w:rFonts w:ascii="Times New Roman" w:hAnsi="Times New Roman"/>
        </w:rPr>
      </w:pPr>
    </w:p>
    <w:p w:rsidR="00CD1107" w:rsidRDefault="00CD1107">
      <w:pPr>
        <w:jc w:val="both"/>
        <w:rPr>
          <w:rFonts w:ascii="Times New Roman" w:hAnsi="Times New Roman"/>
          <w:color w:val="000000"/>
        </w:rPr>
      </w:pPr>
    </w:p>
    <w:p w:rsidR="00CD1107" w:rsidRDefault="00CD1107">
      <w:pPr>
        <w:jc w:val="both"/>
        <w:rPr>
          <w:rFonts w:ascii="Arial" w:hAnsi="Arial" w:cs="Arial"/>
          <w:color w:val="000000"/>
        </w:rPr>
      </w:pPr>
    </w:p>
    <w:p w:rsidR="00CD1107" w:rsidRDefault="00CD1107"/>
    <w:sectPr w:rsidR="00CD1107" w:rsidSect="00CD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2F8" w:rsidRDefault="00D122F8">
      <w:pPr>
        <w:spacing w:line="240" w:lineRule="auto"/>
      </w:pPr>
      <w:r>
        <w:separator/>
      </w:r>
    </w:p>
  </w:endnote>
  <w:endnote w:type="continuationSeparator" w:id="1">
    <w:p w:rsidR="00D122F8" w:rsidRDefault="00D12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2F8" w:rsidRDefault="00D122F8">
      <w:pPr>
        <w:spacing w:before="0" w:after="0"/>
      </w:pPr>
      <w:r>
        <w:separator/>
      </w:r>
    </w:p>
  </w:footnote>
  <w:footnote w:type="continuationSeparator" w:id="1">
    <w:p w:rsidR="00D122F8" w:rsidRDefault="00D122F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DE4"/>
    <w:multiLevelType w:val="multilevel"/>
    <w:tmpl w:val="04A31DE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05766"/>
    <w:multiLevelType w:val="multilevel"/>
    <w:tmpl w:val="0650576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A2901E5"/>
    <w:multiLevelType w:val="multilevel"/>
    <w:tmpl w:val="0A2901E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124764DE"/>
    <w:multiLevelType w:val="multilevel"/>
    <w:tmpl w:val="124764D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12EF1011"/>
    <w:multiLevelType w:val="multilevel"/>
    <w:tmpl w:val="12EF101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37207"/>
    <w:multiLevelType w:val="multilevel"/>
    <w:tmpl w:val="1363720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1ED638D3"/>
    <w:multiLevelType w:val="multilevel"/>
    <w:tmpl w:val="1ED638D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225D115F"/>
    <w:multiLevelType w:val="multilevel"/>
    <w:tmpl w:val="225D115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299B5449"/>
    <w:multiLevelType w:val="multilevel"/>
    <w:tmpl w:val="299B5449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2E1B73C8"/>
    <w:multiLevelType w:val="multilevel"/>
    <w:tmpl w:val="2E1B73C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3AA461D2"/>
    <w:multiLevelType w:val="multilevel"/>
    <w:tmpl w:val="3AA461D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4224126B"/>
    <w:multiLevelType w:val="multilevel"/>
    <w:tmpl w:val="4224126B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42E04042"/>
    <w:multiLevelType w:val="multilevel"/>
    <w:tmpl w:val="42E04042"/>
    <w:lvl w:ilvl="0">
      <w:start w:val="2"/>
      <w:numFmt w:val="upperRoman"/>
      <w:lvlText w:val="%1."/>
      <w:lvlJc w:val="righ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righ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righ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upperRoman"/>
      <w:lvlText w:val="%4."/>
      <w:lvlJc w:val="righ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upperRoman"/>
      <w:lvlText w:val="%5."/>
      <w:lvlJc w:val="righ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upperRoman"/>
      <w:lvlText w:val="%6."/>
      <w:lvlJc w:val="righ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upperRoman"/>
      <w:lvlText w:val="%7."/>
      <w:lvlJc w:val="righ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upperRoman"/>
      <w:lvlText w:val="%8."/>
      <w:lvlJc w:val="righ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upperRoman"/>
      <w:lvlText w:val="%9."/>
      <w:lvlJc w:val="righ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42FE51A1"/>
    <w:multiLevelType w:val="multilevel"/>
    <w:tmpl w:val="42FE51A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9F135B"/>
    <w:multiLevelType w:val="multilevel"/>
    <w:tmpl w:val="469F135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47F425A5"/>
    <w:multiLevelType w:val="multilevel"/>
    <w:tmpl w:val="47F425A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492F49B4"/>
    <w:multiLevelType w:val="multilevel"/>
    <w:tmpl w:val="492F49B4"/>
    <w:lvl w:ilvl="0">
      <w:start w:val="5"/>
      <w:numFmt w:val="decimal"/>
      <w:lvlText w:val="%1."/>
      <w:lvlJc w:val="left"/>
      <w:pPr>
        <w:tabs>
          <w:tab w:val="left" w:pos="720"/>
        </w:tabs>
        <w:ind w:left="60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32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043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763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483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203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4923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643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363" w:hanging="360"/>
      </w:pPr>
      <w:rPr>
        <w:rFonts w:ascii="Times New Roman" w:hAnsi="Times New Roman" w:cs="Times New Roman" w:hint="default"/>
      </w:rPr>
    </w:lvl>
  </w:abstractNum>
  <w:abstractNum w:abstractNumId="17">
    <w:nsid w:val="495D35F6"/>
    <w:multiLevelType w:val="multilevel"/>
    <w:tmpl w:val="495D35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2"/>
      <w:numFmt w:val="decimal"/>
      <w:lvlText w:val="%4."/>
      <w:lvlJc w:val="left"/>
      <w:pPr>
        <w:tabs>
          <w:tab w:val="left" w:pos="2880"/>
        </w:tabs>
        <w:ind w:left="156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4A8E6252"/>
    <w:multiLevelType w:val="multilevel"/>
    <w:tmpl w:val="4A8E625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FA437C"/>
    <w:multiLevelType w:val="multilevel"/>
    <w:tmpl w:val="4DFA43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4EBB1689"/>
    <w:multiLevelType w:val="multilevel"/>
    <w:tmpl w:val="4EBB168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>
    <w:nsid w:val="50BD186C"/>
    <w:multiLevelType w:val="multilevel"/>
    <w:tmpl w:val="50BD186C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539840A3"/>
    <w:multiLevelType w:val="multilevel"/>
    <w:tmpl w:val="539840A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560B267B"/>
    <w:multiLevelType w:val="multilevel"/>
    <w:tmpl w:val="560B267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>
    <w:nsid w:val="56FC44E0"/>
    <w:multiLevelType w:val="multilevel"/>
    <w:tmpl w:val="56FC44E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5FD007CA"/>
    <w:multiLevelType w:val="multilevel"/>
    <w:tmpl w:val="5FD007C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>
    <w:nsid w:val="64BB1603"/>
    <w:multiLevelType w:val="multilevel"/>
    <w:tmpl w:val="64BB1603"/>
    <w:lvl w:ilvl="0">
      <w:start w:val="1"/>
      <w:numFmt w:val="decimal"/>
      <w:lvlText w:val="%1."/>
      <w:lvlJc w:val="left"/>
      <w:pPr>
        <w:tabs>
          <w:tab w:val="left" w:pos="720"/>
        </w:tabs>
        <w:ind w:left="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>
    <w:nsid w:val="6C6E0DDF"/>
    <w:multiLevelType w:val="multilevel"/>
    <w:tmpl w:val="6C6E0DD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1F58CB"/>
    <w:multiLevelType w:val="multilevel"/>
    <w:tmpl w:val="6E1F58CB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>
    <w:nsid w:val="6ED2428C"/>
    <w:multiLevelType w:val="multilevel"/>
    <w:tmpl w:val="6ED242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8C1ECA"/>
    <w:multiLevelType w:val="multilevel"/>
    <w:tmpl w:val="6F8C1ECA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1">
    <w:nsid w:val="745E10DA"/>
    <w:multiLevelType w:val="multilevel"/>
    <w:tmpl w:val="745E10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AA64EE"/>
    <w:multiLevelType w:val="multilevel"/>
    <w:tmpl w:val="78AA64E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3">
    <w:nsid w:val="7B070587"/>
    <w:multiLevelType w:val="multilevel"/>
    <w:tmpl w:val="7B07058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9"/>
  </w:num>
  <w:num w:numId="18">
    <w:abstractNumId w:val="18"/>
  </w:num>
  <w:num w:numId="19">
    <w:abstractNumId w:val="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4"/>
  </w:num>
  <w:num w:numId="29">
    <w:abstractNumId w:val="7"/>
  </w:num>
  <w:num w:numId="30">
    <w:abstractNumId w:val="22"/>
  </w:num>
  <w:num w:numId="31">
    <w:abstractNumId w:val="15"/>
  </w:num>
  <w:num w:numId="32">
    <w:abstractNumId w:val="19"/>
  </w:num>
  <w:num w:numId="33">
    <w:abstractNumId w:val="33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307455"/>
    <w:rsid w:val="00307455"/>
    <w:rsid w:val="007175FB"/>
    <w:rsid w:val="009A72BF"/>
    <w:rsid w:val="00CD1107"/>
    <w:rsid w:val="00D122F8"/>
    <w:rsid w:val="00FB6EC8"/>
    <w:rsid w:val="19F4544D"/>
    <w:rsid w:val="2684763E"/>
    <w:rsid w:val="287C56BE"/>
    <w:rsid w:val="30A14B55"/>
    <w:rsid w:val="326413B0"/>
    <w:rsid w:val="342B1D46"/>
    <w:rsid w:val="36A62466"/>
    <w:rsid w:val="41992A2E"/>
    <w:rsid w:val="44B22602"/>
    <w:rsid w:val="4BB73A44"/>
    <w:rsid w:val="4C1F26E1"/>
    <w:rsid w:val="4D15034B"/>
    <w:rsid w:val="51260CB2"/>
    <w:rsid w:val="55B36828"/>
    <w:rsid w:val="5A093EC3"/>
    <w:rsid w:val="6F085CC9"/>
    <w:rsid w:val="78D36CEF"/>
    <w:rsid w:val="7B630774"/>
    <w:rsid w:val="7CE4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07"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CD1107"/>
    <w:rPr>
      <w:color w:val="0000FF"/>
      <w:u w:val="single"/>
    </w:rPr>
  </w:style>
  <w:style w:type="character" w:styleId="a4">
    <w:name w:val="Strong"/>
    <w:basedOn w:val="a0"/>
    <w:uiPriority w:val="22"/>
    <w:qFormat/>
    <w:rsid w:val="00CD1107"/>
    <w:rPr>
      <w:b/>
      <w:bCs/>
    </w:rPr>
  </w:style>
  <w:style w:type="paragraph" w:styleId="a5">
    <w:name w:val="header"/>
    <w:basedOn w:val="a"/>
    <w:uiPriority w:val="99"/>
    <w:semiHidden/>
    <w:unhideWhenUsed/>
    <w:qFormat/>
    <w:rsid w:val="00CD1107"/>
    <w:pPr>
      <w:tabs>
        <w:tab w:val="center" w:pos="4153"/>
        <w:tab w:val="right" w:pos="8306"/>
      </w:tabs>
    </w:pPr>
  </w:style>
  <w:style w:type="paragraph" w:styleId="a6">
    <w:name w:val="footer"/>
    <w:basedOn w:val="a"/>
    <w:uiPriority w:val="99"/>
    <w:semiHidden/>
    <w:unhideWhenUsed/>
    <w:qFormat/>
    <w:rsid w:val="00CD1107"/>
    <w:pPr>
      <w:tabs>
        <w:tab w:val="center" w:pos="4153"/>
        <w:tab w:val="right" w:pos="8306"/>
      </w:tabs>
    </w:pPr>
  </w:style>
  <w:style w:type="paragraph" w:styleId="a7">
    <w:name w:val="Normal (Web)"/>
    <w:uiPriority w:val="99"/>
    <w:semiHidden/>
    <w:unhideWhenUsed/>
    <w:qFormat/>
    <w:rsid w:val="00CD1107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io.ru/in_news/20230928_59602_administrativnij_reglament_arenda.docx" TargetMode="External"/><Relationship Id="rId13" Type="http://schemas.openxmlformats.org/officeDocument/2006/relationships/hyperlink" Target="consultantplus://offline/ref=2AFBB2F9B65F4F0F6EF238DFFDB0FB646B11BFA52A11493B5B9606A5360A3C4C6A4B572B707BEEDC560FE51346mBgDM" TargetMode="External"/><Relationship Id="rId18" Type="http://schemas.openxmlformats.org/officeDocument/2006/relationships/hyperlink" Target="consultantplus://offline/ref=061C330191D2785B0633AACADE31358CD94EAE7CCC4587B5FB78F813ACB06918364E06913867A9C4980594DFD63263514AEBB2387514qF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AFCA48EB4B0B0AA730991B9A44766771627856705A365E51DA23CD2DA98A448FB7014B46A239DEA4D6084581AE8F6DE20C33D17EC155FChEe8M" TargetMode="External"/><Relationship Id="rId17" Type="http://schemas.openxmlformats.org/officeDocument/2006/relationships/hyperlink" Target="consultantplus://offline/ref=061C330191D2785B0633AACADE31358CD94FAB7DCD4687B5FB78F813ACB06918364E06913B63A395CC4A95839062705347EBB030694E17CC18q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1C330191D2785B0633AACADE31358CDE42AC7FC84587B5FB78F813ACB06918364E06913B63A093CF4A95839062705347EBB030694E17CC18qEM" TargetMode="External"/><Relationship Id="rId20" Type="http://schemas.openxmlformats.org/officeDocument/2006/relationships/hyperlink" Target="https://uprio.ru/news/printnews.php?news=51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9892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1C330191D2785B0633AACADE31358CD94BAD7AC44387B5FB78F813ACB06918364E06913B63A296CA4A95839062705347EBB030694E17CC18qE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prio.ru/?page=38&amp;news=5051" TargetMode="External"/><Relationship Id="rId19" Type="http://schemas.openxmlformats.org/officeDocument/2006/relationships/hyperlink" Target="consultantplus://offline/ref=E6FDE2CEBAEA15EB601857BA99C6664A785485C941B90367575E8609D091E244F2011053FFA71274B8FF6DE85379F64B87542D99E1A90E76M4p8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io.ru/" TargetMode="External"/><Relationship Id="rId14" Type="http://schemas.openxmlformats.org/officeDocument/2006/relationships/hyperlink" Target="consultantplus://offline/ref=061C330191D2785B0633AACADE31358CD94BAD7AC44387B5FB78F813ACB06918364E06913B63A292C04A95839062705347EBB030694E17CC18qEM" TargetMode="External"/><Relationship Id="rId22" Type="http://schemas.openxmlformats.org/officeDocument/2006/relationships/hyperlink" Target="http://www.krg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DD27A-A786-42F6-9F41-1B66DB50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42</Pages>
  <Words>12517</Words>
  <Characters>71351</Characters>
  <Application>Microsoft Office Word</Application>
  <DocSecurity>0</DocSecurity>
  <Lines>594</Lines>
  <Paragraphs>167</Paragraphs>
  <ScaleCrop>false</ScaleCrop>
  <Company>*</Company>
  <LinksUpToDate>false</LinksUpToDate>
  <CharactersWithSpaces>83701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USER003</dc:creator>
  <cp:lastModifiedBy>Пользователь</cp:lastModifiedBy>
  <cp:revision>3</cp:revision>
  <cp:lastPrinted>2023-10-18T07:11:00Z</cp:lastPrinted>
  <dcterms:created xsi:type="dcterms:W3CDTF">2023-10-16T14:22:00Z</dcterms:created>
  <dcterms:modified xsi:type="dcterms:W3CDTF">2023-10-19T07:36:00Z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D09F8C7161A74B7489B24C9B9508D9E3_12</vt:lpwstr>
  </property>
</Properties>
</file>