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AD0074" w:rsidP="00007BD4">
      <w:pPr>
        <w:spacing w:before="0"/>
        <w:jc w:val="center"/>
        <w:rPr>
          <w:sz w:val="24"/>
          <w:szCs w:val="24"/>
        </w:rPr>
      </w:pPr>
      <w:r w:rsidR="00007BD4">
        <w:rPr>
          <w:sz w:val="24"/>
          <w:szCs w:val="24"/>
        </w:rPr>
        <w:t>БРЯНСКАЯ  ОБЛАСТЬ</w:t>
      </w:r>
    </w:p>
    <w:p w:rsidR="00007BD4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007BD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</w:t>
            </w:r>
            <w:r w:rsidR="005E13E6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007BD4">
              <w:rPr>
                <w:bCs/>
                <w:kern w:val="2"/>
                <w:sz w:val="24"/>
                <w:szCs w:val="24"/>
                <w:lang w:eastAsia="ru-RU"/>
              </w:rPr>
              <w:t>.0</w:t>
            </w:r>
            <w:r w:rsidR="00007BD4">
              <w:rPr>
                <w:bCs/>
                <w:kern w:val="2"/>
                <w:sz w:val="24"/>
                <w:szCs w:val="24"/>
                <w:lang w:eastAsia="ru-RU"/>
              </w:rPr>
              <w:t>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007BD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007BD4">
              <w:rPr>
                <w:bCs/>
                <w:kern w:val="2"/>
                <w:sz w:val="24"/>
                <w:szCs w:val="24"/>
                <w:lang w:eastAsia="ru-RU"/>
              </w:rPr>
              <w:t xml:space="preserve">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5E13E6">
              <w:rPr>
                <w:b/>
                <w:bCs/>
                <w:kern w:val="2"/>
                <w:sz w:val="24"/>
                <w:szCs w:val="24"/>
                <w:lang w:eastAsia="ru-RU"/>
              </w:rPr>
              <w:t>70/370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A85F07" w:rsidRPr="00007BD4" w:rsidP="00007BD4">
      <w:pPr>
        <w:pStyle w:val="Title"/>
        <w:jc w:val="both"/>
        <w:rPr>
          <w:sz w:val="10"/>
          <w:szCs w:val="10"/>
          <w:lang w:val="ru-RU"/>
        </w:rPr>
      </w:pPr>
    </w:p>
    <w:p w:rsidR="00A85F07" w:rsidRPr="00EF0832" w:rsidP="00812CFC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812CFC">
        <w:rPr>
          <w:rFonts w:ascii="Times New Roman" w:hAnsi="Times New Roman" w:cs="Times New Roman"/>
          <w:b/>
          <w:sz w:val="24"/>
          <w:szCs w:val="24"/>
        </w:rPr>
        <w:t>Кравцовой Виктории Николаевны,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2C2713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12CFC">
        <w:rPr>
          <w:rFonts w:ascii="Times New Roman" w:hAnsi="Times New Roman" w:cs="Times New Roman"/>
          <w:b/>
          <w:sz w:val="24"/>
          <w:szCs w:val="24"/>
        </w:rPr>
        <w:t>й</w:t>
      </w:r>
      <w:r w:rsidR="002C27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rFonts w:ascii="Times New Roman" w:hAnsi="Times New Roman" w:cs="Times New Roman"/>
          <w:b/>
          <w:sz w:val="24"/>
          <w:szCs w:val="24"/>
        </w:rPr>
        <w:t>седьмого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>
        <w:rPr>
          <w:b/>
          <w:bCs/>
          <w:sz w:val="26"/>
          <w:szCs w:val="26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Красногорскому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007BD4" w:rsidP="00812CFC">
      <w:pPr>
        <w:pStyle w:val="Title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</w:t>
      </w:r>
      <w:r>
        <w:rPr>
          <w:b w:val="0"/>
          <w:sz w:val="24"/>
          <w:szCs w:val="24"/>
        </w:rPr>
        <w:t>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3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007BD4">
        <w:rPr>
          <w:b w:val="0"/>
          <w:sz w:val="24"/>
          <w:szCs w:val="24"/>
        </w:rPr>
        <w:t>от 21.06.20</w:t>
      </w:r>
      <w:r w:rsidR="00007BD4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№</w:t>
      </w:r>
      <w:r w:rsidR="00007BD4">
        <w:rPr>
          <w:b w:val="0"/>
          <w:sz w:val="24"/>
          <w:szCs w:val="24"/>
          <w:lang w:val="ru-RU"/>
        </w:rPr>
        <w:t>64/243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>
        <w:rPr>
          <w:b w:val="0"/>
          <w:sz w:val="24"/>
          <w:szCs w:val="24"/>
        </w:rPr>
        <w:t xml:space="preserve">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>
        <w:rPr>
          <w:b w:val="0"/>
          <w:sz w:val="24"/>
          <w:szCs w:val="24"/>
        </w:rPr>
        <w:t xml:space="preserve"> созыва</w:t>
      </w:r>
      <w:r w:rsidRPr="003B64F5">
        <w:rPr>
          <w:b w:val="0"/>
          <w:i/>
          <w:sz w:val="18"/>
          <w:szCs w:val="18"/>
        </w:rPr>
        <w:t xml:space="preserve"> </w:t>
      </w:r>
      <w:r w:rsidRPr="00812CFC" w:rsidR="00812CFC">
        <w:rPr>
          <w:b w:val="0"/>
          <w:sz w:val="24"/>
          <w:szCs w:val="24"/>
          <w:lang w:val="ru-RU"/>
        </w:rPr>
        <w:t xml:space="preserve">Кравцовой Викторией Николаевной, </w:t>
      </w:r>
      <w:r w:rsidRPr="00812CFC" w:rsidR="002C2713">
        <w:rPr>
          <w:b w:val="0"/>
          <w:sz w:val="24"/>
          <w:szCs w:val="24"/>
        </w:rPr>
        <w:t>выдвинуто</w:t>
      </w:r>
      <w:r w:rsidRPr="00812CFC" w:rsidR="00812CFC">
        <w:rPr>
          <w:b w:val="0"/>
          <w:sz w:val="24"/>
          <w:szCs w:val="24"/>
          <w:lang w:val="ru-RU"/>
        </w:rPr>
        <w:t>й</w:t>
      </w:r>
      <w:r w:rsidRPr="00812CFC" w:rsidR="002C2713">
        <w:rPr>
          <w:b w:val="0"/>
          <w:sz w:val="24"/>
          <w:szCs w:val="24"/>
        </w:rPr>
        <w:t xml:space="preserve"> </w:t>
      </w:r>
      <w:r w:rsidRPr="00812CFC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Красногорскому одномандатному избирательному округу №3,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№3, возложенными решением территориальной избирательной комиссии Красногорского района </w:t>
      </w:r>
      <w:r w:rsidRPr="00812CFC">
        <w:rPr>
          <w:b w:val="0"/>
          <w:bCs w:val="0"/>
          <w:spacing w:val="-4"/>
          <w:sz w:val="24"/>
          <w:szCs w:val="24"/>
        </w:rPr>
        <w:t xml:space="preserve">от </w:t>
      </w:r>
      <w:r w:rsidR="00007BD4">
        <w:rPr>
          <w:b w:val="0"/>
          <w:sz w:val="24"/>
          <w:szCs w:val="24"/>
        </w:rPr>
        <w:t>21.06.20</w:t>
      </w:r>
      <w:r w:rsidR="00007BD4">
        <w:rPr>
          <w:b w:val="0"/>
          <w:sz w:val="24"/>
          <w:szCs w:val="24"/>
          <w:lang w:val="ru-RU"/>
        </w:rPr>
        <w:t>24</w:t>
      </w:r>
      <w:r w:rsidRPr="00812CFC">
        <w:rPr>
          <w:b w:val="0"/>
          <w:sz w:val="24"/>
          <w:szCs w:val="24"/>
        </w:rPr>
        <w:t xml:space="preserve"> года №</w:t>
      </w:r>
      <w:r w:rsidR="00007BD4">
        <w:rPr>
          <w:b w:val="0"/>
          <w:sz w:val="24"/>
          <w:szCs w:val="24"/>
          <w:lang w:val="ru-RU"/>
        </w:rPr>
        <w:t>64/243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A85F07" w:rsidRPr="00007BD4" w:rsidP="00A85F07">
      <w:pPr>
        <w:pStyle w:val="Title"/>
        <w:numPr>
          <w:ilvl w:val="0"/>
          <w:numId w:val="13"/>
        </w:numPr>
        <w:jc w:val="both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812CFC">
        <w:rPr>
          <w:b w:val="0"/>
          <w:sz w:val="24"/>
          <w:szCs w:val="24"/>
          <w:lang w:val="ru-RU"/>
        </w:rPr>
        <w:t>Кравцову Викторию Николаевну, 05.03.1981</w:t>
      </w:r>
      <w:r w:rsidRPr="00B87C5B">
        <w:rPr>
          <w:b w:val="0"/>
          <w:sz w:val="24"/>
          <w:szCs w:val="24"/>
        </w:rPr>
        <w:t xml:space="preserve"> года рождения, </w:t>
      </w:r>
      <w:r w:rsidRPr="00812CFC" w:rsidR="00812CFC">
        <w:rPr>
          <w:b w:val="0"/>
          <w:sz w:val="24"/>
          <w:szCs w:val="24"/>
        </w:rPr>
        <w:t>руководител</w:t>
      </w:r>
      <w:r w:rsidR="00812CFC">
        <w:rPr>
          <w:b w:val="0"/>
          <w:sz w:val="24"/>
          <w:szCs w:val="24"/>
          <w:lang w:val="ru-RU"/>
        </w:rPr>
        <w:t>я</w:t>
      </w:r>
      <w:r w:rsidRPr="00812CFC" w:rsidR="00812CFC">
        <w:rPr>
          <w:b w:val="0"/>
          <w:sz w:val="24"/>
          <w:szCs w:val="24"/>
        </w:rPr>
        <w:t xml:space="preserve"> клиентской службы (на правах отдела) в Красногорском районе</w:t>
      </w:r>
      <w:r w:rsidR="00812CFC">
        <w:rPr>
          <w:b w:val="0"/>
          <w:sz w:val="24"/>
          <w:szCs w:val="24"/>
          <w:lang w:val="ru-RU"/>
        </w:rPr>
        <w:t xml:space="preserve"> УПФР России по Брянской области в городском округе Клинцы, </w:t>
      </w:r>
      <w:r w:rsidRPr="00812CFC">
        <w:rPr>
          <w:b w:val="0"/>
          <w:sz w:val="24"/>
          <w:szCs w:val="24"/>
        </w:rPr>
        <w:t>выдвинут</w:t>
      </w:r>
      <w:r w:rsidRPr="00812CFC" w:rsidR="00812CFC">
        <w:rPr>
          <w:b w:val="0"/>
          <w:sz w:val="24"/>
          <w:szCs w:val="24"/>
          <w:lang w:val="ru-RU"/>
        </w:rPr>
        <w:t xml:space="preserve">ую </w:t>
      </w:r>
      <w:r w:rsidRPr="00812CFC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Красногорского районного Совета народных депутатов </w:t>
      </w:r>
      <w:r w:rsidR="00007BD4">
        <w:rPr>
          <w:b w:val="0"/>
          <w:sz w:val="24"/>
          <w:szCs w:val="24"/>
        </w:rPr>
        <w:t>седьмого</w:t>
      </w:r>
      <w:r w:rsidRPr="00812CFC">
        <w:rPr>
          <w:b w:val="0"/>
          <w:sz w:val="24"/>
          <w:szCs w:val="24"/>
        </w:rPr>
        <w:t xml:space="preserve"> созыва</w:t>
      </w:r>
      <w:r w:rsidRPr="00812CFC">
        <w:rPr>
          <w:b w:val="0"/>
          <w:i/>
          <w:sz w:val="24"/>
          <w:szCs w:val="24"/>
        </w:rPr>
        <w:t xml:space="preserve"> </w:t>
      </w:r>
      <w:r w:rsidRPr="00812CFC">
        <w:rPr>
          <w:b w:val="0"/>
          <w:sz w:val="24"/>
          <w:szCs w:val="24"/>
        </w:rPr>
        <w:t xml:space="preserve">по Красногорскому одномандатному избирательному округу №3, </w:t>
      </w:r>
      <w:r w:rsidRPr="00812CFC">
        <w:rPr>
          <w:b w:val="0"/>
          <w:i/>
          <w:sz w:val="24"/>
          <w:szCs w:val="24"/>
          <w:vertAlign w:val="superscript"/>
        </w:rPr>
        <w:t xml:space="preserve"> </w:t>
      </w:r>
      <w:r w:rsidRPr="00812CFC">
        <w:rPr>
          <w:b w:val="0"/>
          <w:sz w:val="24"/>
          <w:szCs w:val="24"/>
        </w:rPr>
        <w:t xml:space="preserve"> </w:t>
      </w:r>
      <w:r w:rsidR="005E13E6">
        <w:rPr>
          <w:b w:val="0"/>
          <w:sz w:val="24"/>
          <w:szCs w:val="24"/>
          <w:lang w:val="ru-RU"/>
        </w:rPr>
        <w:t>19</w:t>
      </w:r>
      <w:r w:rsidR="00812CFC">
        <w:rPr>
          <w:b w:val="0"/>
          <w:sz w:val="24"/>
          <w:szCs w:val="24"/>
          <w:lang w:val="ru-RU"/>
        </w:rPr>
        <w:t xml:space="preserve"> июля</w:t>
      </w:r>
      <w:r w:rsidRPr="00812CFC">
        <w:rPr>
          <w:b w:val="0"/>
          <w:sz w:val="24"/>
          <w:szCs w:val="24"/>
        </w:rPr>
        <w:t xml:space="preserve"> 20</w:t>
      </w:r>
      <w:r w:rsidR="00007BD4">
        <w:rPr>
          <w:b w:val="0"/>
          <w:sz w:val="24"/>
          <w:szCs w:val="24"/>
          <w:lang w:val="ru-RU"/>
        </w:rPr>
        <w:t>24</w:t>
      </w:r>
      <w:r w:rsidRPr="00812CFC">
        <w:rPr>
          <w:b w:val="0"/>
          <w:sz w:val="24"/>
          <w:szCs w:val="24"/>
        </w:rPr>
        <w:t xml:space="preserve"> года в </w:t>
      </w:r>
      <w:r w:rsidR="00812CFC">
        <w:rPr>
          <w:b w:val="0"/>
          <w:sz w:val="24"/>
          <w:szCs w:val="24"/>
          <w:lang w:val="ru-RU"/>
        </w:rPr>
        <w:t>1</w:t>
      </w:r>
      <w:r w:rsidR="005E13E6">
        <w:rPr>
          <w:b w:val="0"/>
          <w:sz w:val="24"/>
          <w:szCs w:val="24"/>
          <w:lang w:val="ru-RU"/>
        </w:rPr>
        <w:t>3</w:t>
      </w:r>
      <w:r w:rsidRPr="00812CFC">
        <w:rPr>
          <w:b w:val="0"/>
          <w:sz w:val="24"/>
          <w:szCs w:val="24"/>
        </w:rPr>
        <w:t xml:space="preserve"> часов </w:t>
      </w:r>
      <w:r w:rsidR="00812CFC">
        <w:rPr>
          <w:b w:val="0"/>
          <w:sz w:val="24"/>
          <w:szCs w:val="24"/>
          <w:lang w:val="ru-RU"/>
        </w:rPr>
        <w:t>17</w:t>
      </w:r>
      <w:r w:rsidRPr="00812CFC">
        <w:rPr>
          <w:b w:val="0"/>
          <w:sz w:val="24"/>
          <w:szCs w:val="24"/>
        </w:rPr>
        <w:t xml:space="preserve"> минут</w:t>
      </w:r>
      <w:r w:rsidRPr="00812CFC" w:rsidR="008A6B06">
        <w:rPr>
          <w:b w:val="0"/>
          <w:sz w:val="24"/>
          <w:szCs w:val="24"/>
        </w:rPr>
        <w:t>.</w:t>
      </w:r>
      <w:r w:rsidRPr="00812CFC">
        <w:rPr>
          <w:b w:val="0"/>
          <w:sz w:val="24"/>
          <w:szCs w:val="24"/>
        </w:rPr>
        <w:t xml:space="preserve"> </w:t>
      </w:r>
      <w:r w:rsidRPr="00812CFC" w:rsidR="008A6B06">
        <w:rPr>
          <w:b w:val="0"/>
          <w:sz w:val="24"/>
          <w:szCs w:val="24"/>
        </w:rPr>
        <w:t>К</w:t>
      </w:r>
      <w:r w:rsidRPr="00812CFC" w:rsidR="008A6B06">
        <w:rPr>
          <w:b w:val="0"/>
          <w:color w:val="000000"/>
          <w:sz w:val="24"/>
          <w:szCs w:val="24"/>
        </w:rPr>
        <w:t>андидат также выдвинут в составе единого списка кандидатов</w:t>
      </w:r>
      <w:r w:rsidRPr="00812CFC" w:rsidR="008A6B06">
        <w:rPr>
          <w:b w:val="0"/>
          <w:i/>
          <w:color w:val="000000"/>
          <w:sz w:val="24"/>
          <w:szCs w:val="24"/>
        </w:rPr>
        <w:t>.</w:t>
      </w:r>
    </w:p>
    <w:p w:rsidR="00812CFC" w:rsidRPr="00007BD4" w:rsidP="00007BD4">
      <w:pPr>
        <w:pStyle w:val="ListParagraph"/>
        <w:numPr>
          <w:ilvl w:val="0"/>
          <w:numId w:val="13"/>
        </w:numPr>
        <w:adjustRightInd w:val="0"/>
        <w:rPr>
          <w:bCs/>
          <w:sz w:val="24"/>
          <w:szCs w:val="24"/>
          <w:lang w:eastAsia="ru-RU"/>
        </w:rPr>
      </w:pPr>
      <w:r w:rsidRPr="00B87C5B" w:rsidR="00A85F07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bCs/>
          <w:sz w:val="24"/>
          <w:szCs w:val="24"/>
          <w:lang w:eastAsia="ru-RU"/>
        </w:rPr>
        <w:t xml:space="preserve">Кравцовой Виктории Николаевне </w:t>
      </w:r>
      <w:r w:rsidRPr="00812CFC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RPr="00A85F07" w:rsidP="00A85F07">
      <w:pPr>
        <w:pStyle w:val="ConsPlusNonformat"/>
        <w:widowControl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районной газете </w:t>
      </w:r>
      <w:r w:rsidR="002C2713">
        <w:rPr>
          <w:rFonts w:ascii="Times New Roman" w:hAnsi="Times New Roman" w:cs="Times New Roman"/>
          <w:bCs/>
          <w:sz w:val="24"/>
          <w:szCs w:val="24"/>
        </w:rPr>
        <w:t>«Красногорская жизнь».</w:t>
      </w:r>
    </w:p>
    <w:p w:rsidR="00936D73" w:rsidRPr="001F47A8" w:rsidP="00936D73">
      <w:pPr>
        <w:numPr>
          <w:ilvl w:val="0"/>
          <w:numId w:val="13"/>
        </w:numPr>
        <w:shd w:val="clear" w:color="auto" w:fill="FFFFFF"/>
        <w:ind w:right="17"/>
        <w:rPr>
          <w:color w:val="000000"/>
          <w:sz w:val="24"/>
          <w:szCs w:val="24"/>
        </w:rPr>
      </w:pPr>
      <w:r w:rsidRPr="001F47A8">
        <w:rPr>
          <w:color w:val="000000"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p w:rsidR="00936D73" w:rsidRPr="00007BD4" w:rsidP="00007BD4">
      <w:pPr>
        <w:ind w:left="1185"/>
        <w:rPr>
          <w:sz w:val="24"/>
          <w:szCs w:val="24"/>
        </w:rPr>
      </w:pP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D4662C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D4662C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936D73" w:rsidRPr="001F47A8" w:rsidP="00D4662C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D4662C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936D73" w:rsidRPr="001F47A8" w:rsidP="00D4662C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936D73" w:rsidRPr="001F47A8" w:rsidP="00D4662C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>
      <w:pPr>
        <w:spacing w:before="0" w:after="0"/>
        <w:rPr>
          <w:sz w:val="0"/>
          <w:szCs w:val="0"/>
        </w:rPr>
      </w:pPr>
    </w:p>
    <w:sectPr w:rsidSect="00665410">
      <w:pgSz w:w="11906" w:h="16838"/>
      <w:pgMar w:top="567" w:right="707" w:bottom="568" w:left="1276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7BD4"/>
    <w:rsid w:val="00026A8B"/>
    <w:rsid w:val="000C43B9"/>
    <w:rsid w:val="000D5D7A"/>
    <w:rsid w:val="0011653B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2713"/>
    <w:rsid w:val="002D691B"/>
    <w:rsid w:val="002E1977"/>
    <w:rsid w:val="00307D99"/>
    <w:rsid w:val="00311D03"/>
    <w:rsid w:val="00340085"/>
    <w:rsid w:val="00363866"/>
    <w:rsid w:val="003A2BD1"/>
    <w:rsid w:val="003A49AD"/>
    <w:rsid w:val="003B64F5"/>
    <w:rsid w:val="003C4D18"/>
    <w:rsid w:val="003E46E2"/>
    <w:rsid w:val="003F1881"/>
    <w:rsid w:val="00423AC6"/>
    <w:rsid w:val="004376C2"/>
    <w:rsid w:val="004704D1"/>
    <w:rsid w:val="00482E17"/>
    <w:rsid w:val="004E1AB2"/>
    <w:rsid w:val="004E4BE0"/>
    <w:rsid w:val="00503D11"/>
    <w:rsid w:val="0052197F"/>
    <w:rsid w:val="005446F5"/>
    <w:rsid w:val="005976CC"/>
    <w:rsid w:val="005D46A4"/>
    <w:rsid w:val="005E13E6"/>
    <w:rsid w:val="005F6DBB"/>
    <w:rsid w:val="00665410"/>
    <w:rsid w:val="006906CD"/>
    <w:rsid w:val="006B739B"/>
    <w:rsid w:val="00703B55"/>
    <w:rsid w:val="007251C1"/>
    <w:rsid w:val="007348E9"/>
    <w:rsid w:val="0075332A"/>
    <w:rsid w:val="00764442"/>
    <w:rsid w:val="0079408B"/>
    <w:rsid w:val="007E6E09"/>
    <w:rsid w:val="007F224B"/>
    <w:rsid w:val="007F7F0D"/>
    <w:rsid w:val="00801158"/>
    <w:rsid w:val="00810016"/>
    <w:rsid w:val="00812CFC"/>
    <w:rsid w:val="00817072"/>
    <w:rsid w:val="008624A7"/>
    <w:rsid w:val="00882256"/>
    <w:rsid w:val="00887577"/>
    <w:rsid w:val="0089545C"/>
    <w:rsid w:val="008A6B06"/>
    <w:rsid w:val="008E5952"/>
    <w:rsid w:val="00936D73"/>
    <w:rsid w:val="00943E0D"/>
    <w:rsid w:val="0094655F"/>
    <w:rsid w:val="0095499E"/>
    <w:rsid w:val="00981B7C"/>
    <w:rsid w:val="009C6CD1"/>
    <w:rsid w:val="009E196B"/>
    <w:rsid w:val="009F3DCA"/>
    <w:rsid w:val="009F7EE8"/>
    <w:rsid w:val="00A04514"/>
    <w:rsid w:val="00A3091D"/>
    <w:rsid w:val="00A5786B"/>
    <w:rsid w:val="00A62E1D"/>
    <w:rsid w:val="00A85F07"/>
    <w:rsid w:val="00AA7D80"/>
    <w:rsid w:val="00AB0324"/>
    <w:rsid w:val="00AD0074"/>
    <w:rsid w:val="00B22345"/>
    <w:rsid w:val="00B546E0"/>
    <w:rsid w:val="00B87C5B"/>
    <w:rsid w:val="00BB1FF9"/>
    <w:rsid w:val="00BC1981"/>
    <w:rsid w:val="00BD5038"/>
    <w:rsid w:val="00BF41EA"/>
    <w:rsid w:val="00C17EC9"/>
    <w:rsid w:val="00CB5319"/>
    <w:rsid w:val="00CC4F0D"/>
    <w:rsid w:val="00D21BA0"/>
    <w:rsid w:val="00D357DF"/>
    <w:rsid w:val="00D4662C"/>
    <w:rsid w:val="00DB335B"/>
    <w:rsid w:val="00DD0EA3"/>
    <w:rsid w:val="00DF2F55"/>
    <w:rsid w:val="00E30A76"/>
    <w:rsid w:val="00E4126B"/>
    <w:rsid w:val="00E83B86"/>
    <w:rsid w:val="00E94740"/>
    <w:rsid w:val="00EB6C30"/>
    <w:rsid w:val="00EF0832"/>
    <w:rsid w:val="00EF2048"/>
    <w:rsid w:val="00F031B0"/>
    <w:rsid w:val="00F60BF5"/>
    <w:rsid w:val="00F85C23"/>
    <w:rsid w:val="00FD4B9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5499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549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67A3-97D6-40B2-A420-2F4847C9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4930</Words>
  <Characters>28107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10</cp:revision>
  <cp:lastPrinted>2024-07-19T12:31:00Z</cp:lastPrinted>
  <dcterms:created xsi:type="dcterms:W3CDTF">2019-07-03T12:55:00Z</dcterms:created>
  <dcterms:modified xsi:type="dcterms:W3CDTF">2024-07-19T12:33:00Z</dcterms:modified>
</cp:coreProperties>
</file>