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27" w:rsidRPr="006F3227" w:rsidRDefault="006F3227" w:rsidP="006F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БРЯНСКАЯ ОБЛАСТЬ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КРАСНОГОРСКИЙ РАЙОН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КРАСНОГОРСКИЙ РАЙОННЫЙ СОВЕТ НАРОДНЫХ ДЕПУТАТОВ</w:t>
      </w:r>
    </w:p>
    <w:p w:rsidR="006F3227" w:rsidRPr="006F3227" w:rsidRDefault="006F3227" w:rsidP="006F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27" w:rsidRPr="006F3227" w:rsidRDefault="006F3227" w:rsidP="006F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F3227" w:rsidRPr="006F3227" w:rsidRDefault="006F3227" w:rsidP="006F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27" w:rsidRPr="006F3227" w:rsidRDefault="006F3227" w:rsidP="006F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27" w:rsidRPr="00120B0D" w:rsidRDefault="00120B0D" w:rsidP="006F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0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20</w:t>
      </w:r>
      <w:r w:rsidR="006E0A5A" w:rsidRPr="00120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20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="006F3227" w:rsidRPr="00120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 года  №</w:t>
      </w:r>
      <w:r w:rsidRPr="00120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6-</w:t>
      </w:r>
      <w:r w:rsidR="009B2E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135</w:t>
      </w:r>
    </w:p>
    <w:p w:rsidR="006F3227" w:rsidRPr="006F3227" w:rsidRDefault="006F3227" w:rsidP="006F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Красная Гора</w:t>
      </w:r>
    </w:p>
    <w:p w:rsidR="006F3227" w:rsidRPr="006F3227" w:rsidRDefault="006F3227" w:rsidP="006F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0D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120B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</w:p>
    <w:p w:rsidR="00120B0D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органами местного самоуправления </w:t>
      </w:r>
    </w:p>
    <w:p w:rsidR="00120B0D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муниципального имущества </w:t>
      </w:r>
    </w:p>
    <w:p w:rsidR="00120B0D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муниципального </w:t>
      </w:r>
    </w:p>
    <w:p w:rsidR="006F3227" w:rsidRPr="006F3227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</w:t>
      </w:r>
      <w:r w:rsidR="00120B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227" w:rsidRPr="006F3227" w:rsidRDefault="006F3227" w:rsidP="006F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27" w:rsidRPr="006F3227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3227" w:rsidRPr="00120B0D" w:rsidRDefault="006F3227" w:rsidP="00120B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 </w:t>
      </w:r>
      <w:r w:rsidR="00290408" w:rsidRPr="001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Красногорский районный Совет народных депутатов </w:t>
      </w:r>
    </w:p>
    <w:p w:rsidR="006F3227" w:rsidRPr="00290408" w:rsidRDefault="00120B0D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F3227" w:rsidRPr="006F3227" w:rsidRDefault="006F3227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120B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ведения органами местного самоуправления реестра муниципального имущества Красногорского муниципального района Брянской области</w:t>
      </w:r>
      <w:r w:rsidR="00120B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227" w:rsidRPr="006F3227" w:rsidRDefault="006F3227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 на сайте администрации Красногорского района Брянской области  в сети интернет.</w:t>
      </w:r>
    </w:p>
    <w:p w:rsidR="009945E3" w:rsidRPr="009945E3" w:rsidRDefault="006F3227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9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9945E3" w:rsidRPr="009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владении, пользовании и распоряжении (управлении) муниципальным имуществом Красногорского района</w:t>
      </w:r>
      <w:r w:rsidR="00994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утверждённым решением Красногорского районного Совета народных депутатов №3-44 от 24.05.2005г</w:t>
      </w:r>
      <w:r w:rsid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9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6F3227" w:rsidRPr="006F3227" w:rsidRDefault="006F3227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4.  Решение вступает в силу после его официального опубликования.</w:t>
      </w:r>
    </w:p>
    <w:p w:rsidR="006F3227" w:rsidRPr="006F3227" w:rsidRDefault="006F3227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="00290408" w:rsidRPr="00290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90408" w:rsidRPr="002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по муниципальным, имущественным и  природным ресурсам администрации Красногорского района Брянской области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227" w:rsidRDefault="006F3227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27" w:rsidRPr="006F3227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27" w:rsidRPr="006F3227" w:rsidRDefault="006F3227" w:rsidP="006F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района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С.И. </w:t>
      </w:r>
      <w:proofErr w:type="spellStart"/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Степаниденко</w:t>
      </w:r>
      <w:proofErr w:type="spellEnd"/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F3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DA5" w:rsidRPr="00E64AE7" w:rsidRDefault="00616DA5" w:rsidP="00120B0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>Приложение</w:t>
      </w:r>
      <w:r w:rsidR="0012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A5" w:rsidRDefault="00120B0D" w:rsidP="00120B0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 Решению </w:t>
      </w:r>
      <w:r w:rsidR="00AF7694">
        <w:rPr>
          <w:rFonts w:ascii="Times New Roman" w:hAnsi="Times New Roman" w:cs="Times New Roman"/>
          <w:sz w:val="24"/>
          <w:szCs w:val="24"/>
        </w:rPr>
        <w:t>Красногорского районного Совета народных депутатов</w:t>
      </w:r>
    </w:p>
    <w:p w:rsidR="00616DA5" w:rsidRDefault="00120B0D" w:rsidP="0012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16DA5">
        <w:rPr>
          <w:rFonts w:ascii="Times New Roman" w:hAnsi="Times New Roman" w:cs="Times New Roman"/>
          <w:sz w:val="24"/>
          <w:szCs w:val="24"/>
        </w:rPr>
        <w:t>от</w:t>
      </w:r>
      <w:r w:rsidR="00AB71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B71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616DA5">
        <w:rPr>
          <w:rFonts w:ascii="Times New Roman" w:hAnsi="Times New Roman" w:cs="Times New Roman"/>
          <w:sz w:val="24"/>
          <w:szCs w:val="24"/>
        </w:rPr>
        <w:t>.202</w:t>
      </w:r>
      <w:r w:rsidR="00F95D3A">
        <w:rPr>
          <w:rFonts w:ascii="Times New Roman" w:hAnsi="Times New Roman" w:cs="Times New Roman"/>
          <w:sz w:val="24"/>
          <w:szCs w:val="24"/>
        </w:rPr>
        <w:t>1</w:t>
      </w:r>
      <w:r w:rsidR="00616DA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6-</w:t>
      </w:r>
      <w:r w:rsidR="00616DA5">
        <w:rPr>
          <w:rFonts w:ascii="Times New Roman" w:hAnsi="Times New Roman" w:cs="Times New Roman"/>
          <w:sz w:val="24"/>
          <w:szCs w:val="24"/>
        </w:rPr>
        <w:t xml:space="preserve"> </w:t>
      </w:r>
      <w:r w:rsidR="009B2EFD">
        <w:rPr>
          <w:rFonts w:ascii="Times New Roman" w:hAnsi="Times New Roman" w:cs="Times New Roman"/>
          <w:sz w:val="24"/>
          <w:szCs w:val="24"/>
        </w:rPr>
        <w:t>135</w:t>
      </w:r>
    </w:p>
    <w:p w:rsidR="00616DA5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об организации учета муниципального имущества и ведении реестра</w:t>
      </w:r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муниципального имущества </w:t>
      </w:r>
    </w:p>
    <w:bookmarkEnd w:id="1"/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sub_101"/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1"/>
      <w:bookmarkEnd w:id="2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Положение об организации учета муниципального имущества и ведении реестра муниципального имущества (далее - Положение) устанавливает основные принципы формирования и порядок ведения реестра муниципальн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 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Красногорского муниципального района</w:t>
      </w:r>
      <w:r w:rsidR="0029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Реестр), определяет состав информации об объектах учета, порядок ее сбора, обработки, полномочия и ответственность организаций, участвующих в его создании и ведении.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2"/>
      <w:bookmarkEnd w:id="3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1.2.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формируется и ведется в целях закрепления на праве оперативного управления или хозяйственного ведения принадлежащих администрации 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Красногорского муниципального района </w:t>
      </w:r>
      <w:r w:rsidR="0029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недвижимого и движимого имущества, обеспечения единого учета и своевременного оперативного отражения движения всех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  <w:proofErr w:type="gramEnd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"/>
      <w:bookmarkEnd w:id="4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 Ведение Реестра обеспечивает решение следующих задач: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1"/>
      <w:bookmarkEnd w:id="5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а) анализ состояния, экономической и социальной эффективности использования имущества по целевому назначению; </w:t>
      </w:r>
      <w:bookmarkStart w:id="7" w:name="sub_132"/>
      <w:bookmarkEnd w:id="6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выработка рекомендаций по более рациональному использованию объектов муниципальной собственности в зависимости от изменения состояния экономики;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3"/>
      <w:bookmarkEnd w:id="7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 учет всех объектов муниципальной собственности;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"/>
      <w:bookmarkEnd w:id="8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информационно-справочное обеспечение процесса подготовки и принятия решений по вопросам, касающимся муниципальной собственности и реализации прав собственника на эти объекты;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5"/>
      <w:bookmarkEnd w:id="9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д) централизованное обеспечение информацией об объектах муниципальной собственности заинтересованных государственных и муниципальных органов власти и управления, общественных организаций, других юридических лиц и граждан при заключении правоотношений в связи с этими объектами, в том числе при заключении гражданско-правовых сделок.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"/>
      <w:bookmarkEnd w:id="10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1.4. В настоящем Положении под Реестром понимается информационная система, содержащая перечень объектов учета и сведения, характеризующие эти объекты.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1.5.Объектами учета в реестрах являются: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1.5.1.Находящееся в муниципальной собственности недвижимое имущество:  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-Нежилые здания и помещения (отдельно стоящие нежилые здания и встроено-пристроенные нежилые помещения);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-Жилые здания и помещения (жилые дома, квартиры и муниципальные доли в общедолевой собственности);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-Муниципальные объекты инженерной инфраструктуры (теплотрассы, трубопроводы холодного и горячего водоснабжения, канализации, электросети, объекты дорожной уличной сети и др.);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-Сооружения (мосты, канализационные и насосные станции, центральные тепловые пункты, трансформаторные подстанции, автостоянки, гаражи, ангары, остановочные пункты, сараи, навесы, стадионы, теплицы, путепроводы, кладбища, ограждения и др.);</w:t>
      </w:r>
      <w:proofErr w:type="gramEnd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-Памятники: архитектуры и монументального искусства;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-Земельные участки, находящиеся в муниципальной собственности;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-Прочее, находящееся в муниципальной собственности недвижимое имущество, в т.ч. переданное в пользование, аренду, залог и т.д.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1.5.2.Находящееся в муниципальной собственности движимое имущество, акции, доли (вклады) в уставном (складочном) капитале хозяйственного общества либо иное не относящееся к недвижимости имущество (машины, оборудование, транспортные средства, производственный и хозяйственный инвентарь)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1.5.3.Муниципальные унитарные предприятия, муниципальные казенные учреждения, муниципальные бюджетные учреждения, муниципальные автономные учреждения, хозяйственные общества, 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5"/>
      <w:bookmarkEnd w:id="11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1.6. Держателем Реестра является администрация 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Красногорского муниципального района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</w:t>
      </w:r>
      <w:bookmarkEnd w:id="12"/>
      <w:r w:rsidR="006613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по муниципальным, имущественным и природным ресурсам Администрации Красногорского района Брянской области</w:t>
      </w:r>
      <w:r w:rsidR="00237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 Комитет)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6DA5" w:rsidRPr="00BE5A04" w:rsidRDefault="00616DA5" w:rsidP="00616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sub_102"/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учета муниципального имущества</w:t>
      </w:r>
      <w:bookmarkEnd w:id="13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21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 </w:t>
      </w:r>
      <w:bookmarkStart w:id="15" w:name="sub_22"/>
      <w:bookmarkEnd w:id="14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реестра муниципального имущества осуществляется </w:t>
      </w:r>
      <w:r w:rsidR="006E57E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омитетом</w:t>
      </w:r>
      <w:r w:rsidR="006E57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6DA5" w:rsidRPr="00BE5A04" w:rsidRDefault="006E57E6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616DA5"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информационно-справочное обслуживание, выдавать выписки из реестров.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23"/>
      <w:bookmarkEnd w:id="15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2.2. Для учета вновь приобретенного особо ценного имущества муниципальными учреждениями, предприятиями за счет средств, выделенных из бюджета, муниципальные учреждения, предприятия обращаются в </w:t>
      </w:r>
      <w:r w:rsidR="001336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по форме согласно приложению №1 к настоящему Положению с приложением документов, подтверждающих приобретение имущества в течени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3-х дней.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232"/>
      <w:bookmarkEnd w:id="16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bookmarkStart w:id="18" w:name="sub_24"/>
      <w:bookmarkEnd w:id="17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3411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получения соответствующих заявлений и документов, указанных в </w:t>
      </w:r>
      <w:hyperlink w:anchor="sub_14" w:history="1">
        <w:r w:rsidRPr="00BE5A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</w:t>
        </w:r>
      </w:hyperlink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 настоящего Положения проводит экспертизу документов и по ее результатам выполняет  следующие действия: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2.3.1.  В случае принятия решения о внесении в реестр: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присваивает реестровый номер объекту, заносит в Реестр муниципального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десятидневный срок подготавливает распоряжение администрации 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Красногорского муниципального района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принятии в муниципальную собственность и закреплении на праве оперативного управления либо хозяйственного ведения муниципального имущества за муниципальными учреждениями, предприятиями с указанием присвоенного реестрового номера.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25"/>
      <w:bookmarkEnd w:id="18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2.3.2. В случае возникновения сомнений в достоверности представленных данных </w:t>
      </w:r>
      <w:r w:rsidR="003411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приостановить проведение учета и немедленно известить об этом заявителя, который вправе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Красногорского муниципального района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специалист </w:t>
      </w:r>
      <w:r w:rsidR="003411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уполномоченный вести реестр, принимает решение об отказе включения сведений об имуществе в реестр.</w:t>
      </w:r>
      <w:proofErr w:type="gramEnd"/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sub_29"/>
      <w:bookmarkEnd w:id="19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2.4. Ежегодно до 1 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 муниципальные учреждения, предприятия, за которыми закреплено муниципальное имущество на праве оперативного управления, хозяйственного ведения представляют в </w:t>
      </w:r>
      <w:r w:rsidR="005714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документы: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-реестр муниципального имущества, закрепленного на праве оперативного управления, хозяйственного ведени</w:t>
      </w:r>
      <w:r w:rsidR="00AF7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согласно Приложениям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№3,№4 к настоящему Положению. </w:t>
      </w:r>
      <w:bookmarkEnd w:id="20"/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муниципального имущества должен быть прошит, пронумерован и скреплен печатью.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надлежащим образом заверенные правообладателем обновленные карты сведений об объекте учета и о правообладателе по состоянию на 1 января года, следующего за отчетным годом; 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документов, подтверждающих новые сведения об объекте учета и (или) правообладателе, заверенные надлежащим образом;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надлежащим образом заверенные перечни муниципального имущества (основные средства (фонды), не завершенные строительством объекты, акции, доли и т.д.) независимо от стоимости, находящегося у правообладателей на балансе и в пользовании на дату составления годовой бухгалтерской отчетности, перечни земельных участков, находящихся у них на определенном вещном праве;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копию годовой бухгалтерской отчетности правообладателя, заверенную надлежащим образом.</w:t>
      </w:r>
    </w:p>
    <w:p w:rsidR="00616DA5" w:rsidRPr="00BE5A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1" w:name="sub_103"/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объектах учета, подлежащие занесению в Реестр</w:t>
      </w:r>
      <w:bookmarkEnd w:id="21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sub_31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3.1. Сведения об объектах учета в Реестре представляют собой основные характеристики муниципального имущества и определяются на основании:</w:t>
      </w:r>
    </w:p>
    <w:bookmarkEnd w:id="22"/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документов бухгалтерской отчетности предприятий и учреждений;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данных технической инвентаризации и государственной регистрации;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договоров купли-продажи;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договоров о передаче имущества в аренду (имущественный наем) и другие виды пользования;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учредительных договоров;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иных договоров о передаче имущества и документов, подтверждающих сведения о принадлежности, составе и стоимости имущества.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bookmarkStart w:id="23" w:name="sub_104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муниципальном имуществе.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состоит из 3 разделов: сведения о муниципальном недвижимом имуществе, сведения о муниципальном движимом имуществе, сведения о муниципальных унитарных предприятиях, муниципальных учреждениях, хозяйственных обществах и т.п.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В раздел 1 включаются сведения о муниципальном недвижимом имуществе, в том числе: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(местоположение)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кадастровый номер муниципального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кадастровой стоимости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правообладателе муниципального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В раздел 2 включаются сведения о муниципальном движимом имуществе, в том числе: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правообладателе муниципального 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отношении акций акционерных обществ в раздел 2 реестра также включаются сведения о: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наименовании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номинальной стоимости акций.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долей (вкладов) в уставных (складочных) капиталах хозяйственных обществ в раздел 2 реестра также включаются сведения о: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наименовании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хозяйственного общества, его основном государственном регистрационном номере;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уставного (складочного) капитала хозяйственного общества и доли муниципального образования в уставном (складочном) капитале в процентах.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В раздел 3 включаются сведения о муниципальных унитарных предприятиях, муниципальных  казенных учреждениях, муниципальных бюджетных учреждениях, муниципальных автономных учреждениях, хозяйственных обществах,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полное наименование и организационно-правовая форма юридического лица;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(местонахождение);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уставного фонда (для муниципальных унитарных предприятий);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16DA5" w:rsidRPr="00BE5A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ведения Реестра</w:t>
      </w:r>
      <w:bookmarkEnd w:id="23"/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sub_41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bookmarkStart w:id="25" w:name="sub_105"/>
      <w:bookmarkEnd w:id="24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реестра муниципального имущества осуществляется </w:t>
      </w:r>
      <w:r w:rsidR="00D92D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hyperlink r:id="rId6" w:history="1">
        <w:r w:rsidRPr="00BE5A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Минэкономразвития России от 30.08.2011 № 424 "Порядок ведения органами местного самоуправления реестров муниципального имущества".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Неотъемлемой частью реестра являются: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журнал учета присвоения реестровых номеров,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дела, в которые помещаются документы, поступившие для учета муниципального имущества в Реестре.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реестра хранятся в соответствии с Федеральным </w:t>
      </w:r>
      <w:hyperlink r:id="rId7" w:history="1">
        <w:r w:rsidRPr="00BE5A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22.10.2004 № 125-ФЗ "Об архивном деле в Российской Федерации".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Внесение в реестр сведений об объектах учета и записей об изменении сведений о них осуществляется: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письменного заявления балансодержателя или пользователя недвижимого и (или) движимого имущества, сведения о котором подлежат включению в реестр в соответствии с разделом 3 настоящего Положения, с приложением заверенных копий документов в десятидневный срок с момента возникновения права или изменения сведений об объектах учета;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администрации </w:t>
      </w:r>
      <w:r w:rsidR="00D112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Красногорского муниципального района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решений суда, подтверждающих право муниципальной собственности на этот объект, приобретенного на основании действующего законодательства.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Основанием для исключения объекта учета из реестра муниципального имущества является прекращение права муниципальной собственности на этот объект: отчуждение муниципального имущества из муниципальной собственности, ликвидация объектов муниципальной собственности. Списание муниципального имущества оформляется на основании распоряжения администрации </w:t>
      </w:r>
      <w:r w:rsidR="00D112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Красногорского муниципального района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1294" w:rsidRPr="00BE5A04" w:rsidRDefault="00616DA5" w:rsidP="0012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присвоения реестрового номера объекту</w:t>
      </w:r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учета реестра муниципального имущества</w:t>
      </w:r>
      <w:bookmarkEnd w:id="25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sub_52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27" w:name="sub_503"/>
      <w:bookmarkEnd w:id="26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Порядковый номер объекта в Реестре является его реестровым номером. Реестровый номер является уникальным и при переносе данных об объекте учета в архив повторно не используется.</w:t>
      </w:r>
    </w:p>
    <w:p w:rsidR="00D11294" w:rsidRDefault="00616DA5" w:rsidP="00AF76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sub_54"/>
      <w:bookmarkEnd w:id="27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5.2. Реестровый номер присваивается каждому объекту учета муниципального имущества, который является уникальным для каждого объекта</w:t>
      </w:r>
      <w:bookmarkEnd w:id="28"/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9" w:name="sub_106"/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Порядок предоставления информации, содержащейся в Реестре: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sub_61"/>
      <w:bookmarkEnd w:id="29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bookmarkEnd w:id="30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объектах учета, содержащиеся в Реестре, носят открытый характер и предоставляются любым заинтересованным лицам в виде выписи из Реестра.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сведений об объектах учета осуществляется </w:t>
      </w:r>
      <w:r w:rsidR="00EC22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письменных запросов в 10-дневный срок со дня поступления запроса.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Default="00616DA5" w:rsidP="00616DA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16DA5" w:rsidRPr="00E64AE7" w:rsidRDefault="00616DA5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F769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16DA5" w:rsidRPr="00E64AE7" w:rsidRDefault="00120B0D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DA5" w:rsidRPr="00E64AE7">
        <w:rPr>
          <w:rFonts w:ascii="Times New Roman" w:hAnsi="Times New Roman" w:cs="Times New Roman"/>
          <w:sz w:val="24"/>
          <w:szCs w:val="24"/>
        </w:rPr>
        <w:t xml:space="preserve">к </w:t>
      </w:r>
      <w:r w:rsidR="00AF7694">
        <w:rPr>
          <w:rFonts w:ascii="Times New Roman" w:hAnsi="Times New Roman" w:cs="Times New Roman"/>
          <w:sz w:val="24"/>
          <w:szCs w:val="24"/>
        </w:rPr>
        <w:t>Положению</w:t>
      </w: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780"/>
        <w:gridCol w:w="5509"/>
      </w:tblGrid>
      <w:tr w:rsidR="00616DA5" w:rsidRPr="00BE5A04" w:rsidTr="00D703D4">
        <w:trPr>
          <w:trHeight w:val="3248"/>
        </w:trPr>
        <w:tc>
          <w:tcPr>
            <w:tcW w:w="3780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E5A0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9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администрацию </w:t>
            </w:r>
            <w:r w:rsidR="00D11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Красногорского района </w:t>
            </w:r>
            <w:proofErr w:type="gramStart"/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 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FFFF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Тел___________________________________</w:t>
            </w:r>
          </w:p>
        </w:tc>
      </w:tr>
    </w:tbl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 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(наименование организации)            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 принять в муниципальную собственность </w:t>
      </w:r>
      <w:r w:rsidR="00D112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Красногорского муниципального района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приобретенное имущество за счет средств, выделенных из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942"/>
        <w:gridCol w:w="1828"/>
        <w:gridCol w:w="1830"/>
        <w:gridCol w:w="1834"/>
      </w:tblGrid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6DA5" w:rsidRPr="00BE5A04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реестровый номер  вышеуказанному имуществу. </w:t>
      </w:r>
    </w:p>
    <w:p w:rsidR="00616DA5" w:rsidRPr="00BE5A04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на праве оперативного управления или хозяйственного управления имущество, указанное в п.1 заявления.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ПРИЛОЖЕНИЕ: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Копии документов, подтверждающие приобретение имущества (счета-фактуры, накладные, акты приема-передачи, товарные чеки и т. д)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___________               ______________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руководителя)                                             (подпись)                                (расшифровка подписи)      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               ____________               ______________       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бухгалтер)</w:t>
      </w: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</w:t>
      </w: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    (расшифровка подписи)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94" w:rsidRDefault="00AF7694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B0D" w:rsidRDefault="00120B0D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DA5" w:rsidRPr="00E64AE7" w:rsidRDefault="00616DA5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F769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16DA5" w:rsidRPr="00E64AE7" w:rsidRDefault="00616DA5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 xml:space="preserve">к </w:t>
      </w:r>
      <w:r w:rsidR="00AF7694">
        <w:rPr>
          <w:rFonts w:ascii="Times New Roman" w:hAnsi="Times New Roman" w:cs="Times New Roman"/>
          <w:sz w:val="24"/>
          <w:szCs w:val="24"/>
        </w:rPr>
        <w:t>Положению</w:t>
      </w:r>
    </w:p>
    <w:p w:rsidR="00616DA5" w:rsidRDefault="00616DA5" w:rsidP="00616D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сведения об учреждении по состоянию на _____20___г.</w:t>
      </w:r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"/>
        <w:tblW w:w="0" w:type="auto"/>
        <w:tblLook w:val="04A0"/>
      </w:tblPr>
      <w:tblGrid>
        <w:gridCol w:w="4644"/>
        <w:gridCol w:w="4645"/>
      </w:tblGrid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Полное наименование учреждения и организационно-правовая форма юридического лица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ИНН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КПП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ОГРН, номер и дата государственной регистрации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реквизиты документа - основания создания юридического лица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Адрес (местонахождение)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Данные о балансовой и остаточной стоимости основных средств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Должность Руководителя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Среднесписочная численность работников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Размер уставного фонда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16DA5" w:rsidRPr="00492C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6DA5" w:rsidRPr="00492C04" w:rsidSect="00C23629">
          <w:pgSz w:w="11909" w:h="16834"/>
          <w:pgMar w:top="851" w:right="851" w:bottom="1134" w:left="1985" w:header="720" w:footer="720" w:gutter="0"/>
          <w:cols w:space="60"/>
          <w:noEndnote/>
        </w:sectPr>
      </w:pP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F7694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 xml:space="preserve">к </w:t>
      </w:r>
      <w:r w:rsidR="00AF7694">
        <w:rPr>
          <w:rFonts w:ascii="Times New Roman" w:hAnsi="Times New Roman" w:cs="Times New Roman"/>
          <w:sz w:val="24"/>
          <w:szCs w:val="24"/>
        </w:rPr>
        <w:t>Положению</w:t>
      </w:r>
    </w:p>
    <w:p w:rsidR="00616DA5" w:rsidRDefault="00616DA5" w:rsidP="00616D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Недвижимое имущество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1315"/>
        <w:gridCol w:w="1710"/>
        <w:gridCol w:w="1314"/>
        <w:gridCol w:w="789"/>
        <w:gridCol w:w="1183"/>
        <w:gridCol w:w="921"/>
        <w:gridCol w:w="921"/>
        <w:gridCol w:w="1446"/>
        <w:gridCol w:w="1052"/>
        <w:gridCol w:w="920"/>
        <w:gridCol w:w="2452"/>
      </w:tblGrid>
      <w:tr w:rsidR="00616DA5" w:rsidRPr="00492C04" w:rsidTr="00D703D4">
        <w:trPr>
          <w:trHeight w:val="5105"/>
        </w:trPr>
        <w:tc>
          <w:tcPr>
            <w:tcW w:w="1152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Недвижимого имущества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(местонахождение) недвижимого имущества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</w:tc>
        <w:tc>
          <w:tcPr>
            <w:tcW w:w="921" w:type="dxa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Кадастровая стоимость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возникновения</w:t>
            </w:r>
          </w:p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 прекращения права муниципальной собственности на недвижимое имущество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документов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установленных в отношении муниципального недвижимого имущества ограничениях с указанием основания даты их возникновения и прекращения</w:t>
            </w:r>
          </w:p>
        </w:tc>
      </w:tr>
      <w:tr w:rsidR="00616DA5" w:rsidRPr="00492C04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Сооружение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466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Default="00616DA5" w:rsidP="00616DA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F7694">
        <w:rPr>
          <w:rFonts w:ascii="Times New Roman" w:hAnsi="Times New Roman" w:cs="Times New Roman"/>
          <w:sz w:val="24"/>
          <w:szCs w:val="24"/>
        </w:rPr>
        <w:t>4</w:t>
      </w: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 xml:space="preserve">к </w:t>
      </w:r>
      <w:r w:rsidR="00AF7694">
        <w:rPr>
          <w:rFonts w:ascii="Times New Roman" w:hAnsi="Times New Roman" w:cs="Times New Roman"/>
          <w:sz w:val="24"/>
          <w:szCs w:val="24"/>
        </w:rPr>
        <w:t>Положению</w:t>
      </w:r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Движимое имущество</w:t>
      </w:r>
    </w:p>
    <w:p w:rsidR="00616DA5" w:rsidRPr="00492C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1417"/>
        <w:gridCol w:w="1843"/>
        <w:gridCol w:w="1984"/>
        <w:gridCol w:w="1276"/>
        <w:gridCol w:w="2410"/>
        <w:gridCol w:w="2268"/>
      </w:tblGrid>
      <w:tr w:rsidR="00616DA5" w:rsidRPr="00492C04" w:rsidTr="00D703D4">
        <w:trPr>
          <w:trHeight w:val="2085"/>
        </w:trPr>
        <w:tc>
          <w:tcPr>
            <w:tcW w:w="2093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</w:tc>
        <w:tc>
          <w:tcPr>
            <w:tcW w:w="1843" w:type="dxa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установленных в отношении муниципального движимого имущества ограничениях с указанием основания и даты из возникновения и прекращения</w:t>
            </w: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Машины и оборудование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Инвентарь производственный и хозяйственный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Библиотечный фонд 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7F5" w:rsidRDefault="006F07F5"/>
    <w:sectPr w:rsidR="006F07F5" w:rsidSect="00492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C97"/>
    <w:rsid w:val="00056109"/>
    <w:rsid w:val="00064288"/>
    <w:rsid w:val="000708FA"/>
    <w:rsid w:val="00120B0D"/>
    <w:rsid w:val="0013368B"/>
    <w:rsid w:val="001C0AA0"/>
    <w:rsid w:val="00237600"/>
    <w:rsid w:val="00290408"/>
    <w:rsid w:val="002C68BA"/>
    <w:rsid w:val="0034110F"/>
    <w:rsid w:val="00384D17"/>
    <w:rsid w:val="00413DE9"/>
    <w:rsid w:val="005212B9"/>
    <w:rsid w:val="00571477"/>
    <w:rsid w:val="00616DA5"/>
    <w:rsid w:val="006613DF"/>
    <w:rsid w:val="006C4C97"/>
    <w:rsid w:val="006E0A5A"/>
    <w:rsid w:val="006E57E6"/>
    <w:rsid w:val="006F07F5"/>
    <w:rsid w:val="006F3227"/>
    <w:rsid w:val="009945E3"/>
    <w:rsid w:val="009B2EFD"/>
    <w:rsid w:val="00AB714A"/>
    <w:rsid w:val="00AF7694"/>
    <w:rsid w:val="00CC7241"/>
    <w:rsid w:val="00D11294"/>
    <w:rsid w:val="00D92D8E"/>
    <w:rsid w:val="00E072B2"/>
    <w:rsid w:val="00EC22C8"/>
    <w:rsid w:val="00F7096B"/>
    <w:rsid w:val="00F9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1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1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14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1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1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ED49D262E3F9B2CC636B530EB43488C2243ED00C98CE9D9AA1A52E40xDA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ED49D262E3F9B2CC636B530EB43488C2223FD80B98CE9D9AA1A52E40xDAB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C777-556E-42DB-B89C-7E07DF26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2021-07-19T14:05:00Z</cp:lastPrinted>
  <dcterms:created xsi:type="dcterms:W3CDTF">2021-07-19T14:07:00Z</dcterms:created>
  <dcterms:modified xsi:type="dcterms:W3CDTF">2021-07-20T09:43:00Z</dcterms:modified>
</cp:coreProperties>
</file>