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45ED8" w:rsidRPr="00167185" w:rsidRDefault="00645ED8" w:rsidP="00645ED8">
      <w:pPr>
        <w:jc w:val="both"/>
        <w:rPr>
          <w:sz w:val="28"/>
          <w:szCs w:val="28"/>
          <w:u w:val="single"/>
        </w:rPr>
      </w:pPr>
    </w:p>
    <w:p w:rsidR="00645ED8" w:rsidRPr="00167185" w:rsidRDefault="003C1309" w:rsidP="00645E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5ED8" w:rsidRPr="00167185">
        <w:rPr>
          <w:sz w:val="28"/>
          <w:szCs w:val="28"/>
        </w:rPr>
        <w:t>т</w:t>
      </w:r>
      <w:r w:rsidR="008D1EF8">
        <w:rPr>
          <w:sz w:val="28"/>
          <w:szCs w:val="28"/>
        </w:rPr>
        <w:t xml:space="preserve">  </w:t>
      </w:r>
      <w:r w:rsidR="008D33B0">
        <w:rPr>
          <w:sz w:val="28"/>
          <w:szCs w:val="28"/>
        </w:rPr>
        <w:t>23</w:t>
      </w:r>
      <w:r w:rsidR="00BA5800">
        <w:rPr>
          <w:sz w:val="28"/>
          <w:szCs w:val="28"/>
        </w:rPr>
        <w:t xml:space="preserve"> </w:t>
      </w:r>
      <w:r w:rsidR="008D1EF8">
        <w:rPr>
          <w:sz w:val="28"/>
          <w:szCs w:val="28"/>
        </w:rPr>
        <w:t>но</w:t>
      </w:r>
      <w:r w:rsidR="00BA5800">
        <w:rPr>
          <w:sz w:val="28"/>
          <w:szCs w:val="28"/>
        </w:rPr>
        <w:t>ября</w:t>
      </w:r>
      <w:r w:rsidR="00645ED8" w:rsidRPr="00167185">
        <w:rPr>
          <w:sz w:val="28"/>
          <w:szCs w:val="28"/>
        </w:rPr>
        <w:t xml:space="preserve"> 20</w:t>
      </w:r>
      <w:r w:rsidR="00C04086">
        <w:rPr>
          <w:sz w:val="28"/>
          <w:szCs w:val="28"/>
        </w:rPr>
        <w:t>2</w:t>
      </w:r>
      <w:r w:rsidR="00266868">
        <w:rPr>
          <w:sz w:val="28"/>
          <w:szCs w:val="28"/>
        </w:rPr>
        <w:t>1</w:t>
      </w:r>
      <w:r w:rsidR="00645ED8" w:rsidRPr="00167185">
        <w:rPr>
          <w:sz w:val="28"/>
          <w:szCs w:val="28"/>
        </w:rPr>
        <w:t xml:space="preserve"> года № </w:t>
      </w:r>
      <w:r w:rsidR="008D33B0">
        <w:rPr>
          <w:sz w:val="28"/>
          <w:szCs w:val="28"/>
        </w:rPr>
        <w:t>779</w:t>
      </w:r>
      <w:bookmarkStart w:id="0" w:name="_GoBack"/>
      <w:bookmarkEnd w:id="0"/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 xml:space="preserve">О внесении изменений в муниципальную программу «Реализация полномочий органов местного самоуправления Красногорского района» </w:t>
      </w:r>
    </w:p>
    <w:p w:rsidR="00645ED8" w:rsidRPr="00167185" w:rsidRDefault="00645ED8" w:rsidP="00645ED8">
      <w:pPr>
        <w:ind w:right="4315"/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</w:t>
      </w:r>
      <w:r w:rsidR="00C04086">
        <w:rPr>
          <w:spacing w:val="-11"/>
          <w:sz w:val="28"/>
          <w:szCs w:val="28"/>
        </w:rPr>
        <w:t xml:space="preserve">вета народных депутатов от </w:t>
      </w:r>
      <w:r w:rsidR="00756028">
        <w:rPr>
          <w:spacing w:val="-11"/>
          <w:sz w:val="28"/>
          <w:szCs w:val="28"/>
        </w:rPr>
        <w:t>11</w:t>
      </w:r>
      <w:r w:rsidR="00C04086">
        <w:rPr>
          <w:spacing w:val="-11"/>
          <w:sz w:val="28"/>
          <w:szCs w:val="28"/>
        </w:rPr>
        <w:t>.</w:t>
      </w:r>
      <w:r w:rsidR="00756028">
        <w:rPr>
          <w:spacing w:val="-11"/>
          <w:sz w:val="28"/>
          <w:szCs w:val="28"/>
        </w:rPr>
        <w:t>11</w:t>
      </w:r>
      <w:r w:rsidRPr="00167185">
        <w:rPr>
          <w:spacing w:val="-11"/>
          <w:sz w:val="28"/>
          <w:szCs w:val="28"/>
        </w:rPr>
        <w:t>.20</w:t>
      </w:r>
      <w:r w:rsidR="00C04086">
        <w:rPr>
          <w:spacing w:val="-11"/>
          <w:sz w:val="28"/>
          <w:szCs w:val="28"/>
        </w:rPr>
        <w:t>2</w:t>
      </w:r>
      <w:r w:rsidR="00266868">
        <w:rPr>
          <w:spacing w:val="-11"/>
          <w:sz w:val="28"/>
          <w:szCs w:val="28"/>
        </w:rPr>
        <w:t>1</w:t>
      </w:r>
      <w:r w:rsidRPr="00167185">
        <w:rPr>
          <w:spacing w:val="-11"/>
          <w:sz w:val="28"/>
          <w:szCs w:val="28"/>
        </w:rPr>
        <w:t xml:space="preserve"> </w:t>
      </w:r>
      <w:r w:rsidRPr="00BA5800">
        <w:rPr>
          <w:spacing w:val="-11"/>
          <w:sz w:val="28"/>
          <w:szCs w:val="28"/>
        </w:rPr>
        <w:t>года №</w:t>
      </w:r>
      <w:r w:rsidR="00064702" w:rsidRPr="00BA5800">
        <w:rPr>
          <w:spacing w:val="-11"/>
          <w:sz w:val="28"/>
          <w:szCs w:val="28"/>
        </w:rPr>
        <w:t xml:space="preserve"> </w:t>
      </w:r>
      <w:r w:rsidR="006125EB" w:rsidRPr="00BA5800">
        <w:rPr>
          <w:spacing w:val="-11"/>
          <w:sz w:val="28"/>
          <w:szCs w:val="28"/>
        </w:rPr>
        <w:t>6-</w:t>
      </w:r>
      <w:r w:rsidR="007E729E" w:rsidRPr="00BA5800">
        <w:rPr>
          <w:spacing w:val="-11"/>
          <w:sz w:val="28"/>
          <w:szCs w:val="28"/>
        </w:rPr>
        <w:t>1</w:t>
      </w:r>
      <w:r w:rsidR="00756028">
        <w:rPr>
          <w:spacing w:val="-11"/>
          <w:sz w:val="28"/>
          <w:szCs w:val="28"/>
        </w:rPr>
        <w:t>7</w:t>
      </w:r>
      <w:r w:rsidR="007E729E" w:rsidRPr="00BA5800">
        <w:rPr>
          <w:spacing w:val="-11"/>
          <w:sz w:val="28"/>
          <w:szCs w:val="28"/>
        </w:rPr>
        <w:t>3</w:t>
      </w:r>
      <w:r w:rsidRPr="00BA5800">
        <w:rPr>
          <w:spacing w:val="-11"/>
          <w:sz w:val="28"/>
          <w:szCs w:val="28"/>
        </w:rPr>
        <w:t xml:space="preserve"> </w:t>
      </w:r>
      <w:r w:rsidRPr="00167185">
        <w:rPr>
          <w:color w:val="000000"/>
          <w:spacing w:val="-11"/>
          <w:sz w:val="28"/>
          <w:szCs w:val="28"/>
        </w:rPr>
        <w:t xml:space="preserve">«О </w:t>
      </w:r>
      <w:r w:rsidR="00266868">
        <w:rPr>
          <w:color w:val="000000"/>
          <w:spacing w:val="-11"/>
          <w:sz w:val="28"/>
          <w:szCs w:val="28"/>
        </w:rPr>
        <w:t xml:space="preserve">внесении изменений в </w:t>
      </w:r>
      <w:r>
        <w:rPr>
          <w:color w:val="000000"/>
          <w:spacing w:val="-11"/>
          <w:sz w:val="28"/>
          <w:szCs w:val="28"/>
        </w:rPr>
        <w:t>бюдже</w:t>
      </w:r>
      <w:r w:rsidR="00266868">
        <w:rPr>
          <w:color w:val="000000"/>
          <w:spacing w:val="-11"/>
          <w:sz w:val="28"/>
          <w:szCs w:val="28"/>
        </w:rPr>
        <w:t>т</w:t>
      </w:r>
      <w:r w:rsidRPr="00167185">
        <w:rPr>
          <w:color w:val="000000"/>
          <w:spacing w:val="-11"/>
          <w:sz w:val="28"/>
          <w:szCs w:val="28"/>
        </w:rPr>
        <w:t xml:space="preserve"> </w:t>
      </w:r>
      <w:r w:rsidR="007E729E">
        <w:rPr>
          <w:color w:val="000000"/>
          <w:spacing w:val="-11"/>
          <w:sz w:val="28"/>
          <w:szCs w:val="28"/>
        </w:rPr>
        <w:t xml:space="preserve">Красногорского </w:t>
      </w:r>
      <w:r w:rsidRPr="00167185">
        <w:rPr>
          <w:color w:val="000000"/>
          <w:spacing w:val="-11"/>
          <w:sz w:val="28"/>
          <w:szCs w:val="28"/>
        </w:rPr>
        <w:t>муниципального район</w:t>
      </w:r>
      <w:r w:rsidR="00266868">
        <w:rPr>
          <w:color w:val="000000"/>
          <w:spacing w:val="-11"/>
          <w:sz w:val="28"/>
          <w:szCs w:val="28"/>
        </w:rPr>
        <w:t>а Брянской области</w:t>
      </w:r>
      <w:r w:rsidRPr="00167185">
        <w:rPr>
          <w:color w:val="000000"/>
          <w:spacing w:val="-11"/>
          <w:sz w:val="28"/>
          <w:szCs w:val="28"/>
        </w:rPr>
        <w:t xml:space="preserve"> на 20</w:t>
      </w:r>
      <w:r w:rsidR="00266868">
        <w:rPr>
          <w:color w:val="000000"/>
          <w:spacing w:val="-11"/>
          <w:sz w:val="28"/>
          <w:szCs w:val="28"/>
        </w:rPr>
        <w:t>21</w:t>
      </w:r>
      <w:r w:rsidRPr="00167185">
        <w:rPr>
          <w:color w:val="000000"/>
          <w:spacing w:val="-11"/>
          <w:sz w:val="28"/>
          <w:szCs w:val="28"/>
        </w:rPr>
        <w:t xml:space="preserve"> год и плановый период 202</w:t>
      </w:r>
      <w:r w:rsidR="00266868"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 w:rsidR="00266868">
        <w:rPr>
          <w:color w:val="000000"/>
          <w:spacing w:val="-11"/>
          <w:sz w:val="28"/>
          <w:szCs w:val="28"/>
        </w:rPr>
        <w:t>3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 w:rsidR="00D16BFD">
        <w:rPr>
          <w:color w:val="000000"/>
          <w:spacing w:val="-11"/>
          <w:sz w:val="28"/>
          <w:szCs w:val="28"/>
        </w:rPr>
        <w:t>д</w:t>
      </w:r>
      <w:r w:rsidR="00266868">
        <w:rPr>
          <w:color w:val="000000"/>
          <w:spacing w:val="-11"/>
          <w:sz w:val="28"/>
          <w:szCs w:val="28"/>
        </w:rPr>
        <w:t>ов</w:t>
      </w:r>
      <w:r w:rsidR="006125EB">
        <w:rPr>
          <w:color w:val="000000"/>
          <w:spacing w:val="-11"/>
          <w:sz w:val="28"/>
          <w:szCs w:val="28"/>
        </w:rPr>
        <w:t>»</w:t>
      </w:r>
      <w:r w:rsidRPr="00167185">
        <w:rPr>
          <w:color w:val="000000"/>
          <w:spacing w:val="-11"/>
          <w:sz w:val="28"/>
          <w:szCs w:val="28"/>
        </w:rPr>
        <w:t>, администрация Красногорского района Брянской области</w:t>
      </w:r>
    </w:p>
    <w:p w:rsidR="00645ED8" w:rsidRPr="00167185" w:rsidRDefault="00645ED8" w:rsidP="00645ED8">
      <w:pPr>
        <w:ind w:right="-5"/>
        <w:jc w:val="both"/>
        <w:rPr>
          <w:color w:val="000000"/>
          <w:sz w:val="28"/>
          <w:szCs w:val="28"/>
        </w:rPr>
      </w:pP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8F131F" w:rsidRPr="00171DA1" w:rsidRDefault="00266868" w:rsidP="00171DA1">
      <w:pPr>
        <w:pStyle w:val="a3"/>
        <w:numPr>
          <w:ilvl w:val="0"/>
          <w:numId w:val="1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171DA1">
        <w:rPr>
          <w:color w:val="000000" w:themeColor="text1"/>
          <w:sz w:val="28"/>
          <w:szCs w:val="28"/>
        </w:rPr>
        <w:t>Внести изменения</w:t>
      </w:r>
      <w:r w:rsidRPr="00171DA1">
        <w:rPr>
          <w:sz w:val="28"/>
          <w:szCs w:val="28"/>
        </w:rPr>
        <w:t xml:space="preserve"> в</w:t>
      </w:r>
      <w:r w:rsidR="008F131F" w:rsidRPr="00171DA1">
        <w:rPr>
          <w:sz w:val="28"/>
          <w:szCs w:val="28"/>
        </w:rPr>
        <w:t xml:space="preserve"> муниципальную</w:t>
      </w:r>
      <w:r w:rsidRPr="00171DA1">
        <w:rPr>
          <w:sz w:val="28"/>
          <w:szCs w:val="28"/>
        </w:rPr>
        <w:t xml:space="preserve"> программу «Реализация полномочий органов местного самоуправления Красногорского района»</w:t>
      </w:r>
      <w:r w:rsidR="008F131F" w:rsidRPr="00171DA1">
        <w:rPr>
          <w:sz w:val="28"/>
          <w:szCs w:val="28"/>
        </w:rPr>
        <w:t>, утвержденную постановлением администрации Красногорского района Брянской области от 24.12.2020 № 852</w:t>
      </w:r>
      <w:r w:rsidR="00A95A68" w:rsidRPr="00171DA1">
        <w:rPr>
          <w:sz w:val="28"/>
          <w:szCs w:val="28"/>
        </w:rPr>
        <w:t xml:space="preserve"> «Об утверждении муниципальной </w:t>
      </w:r>
      <w:r w:rsidR="008F131F" w:rsidRPr="00171DA1">
        <w:rPr>
          <w:sz w:val="28"/>
          <w:szCs w:val="28"/>
        </w:rPr>
        <w:t>программы «Реализация полномочий органов местного самоуправления Красногорского района»</w:t>
      </w:r>
      <w:r w:rsidRPr="00171DA1">
        <w:rPr>
          <w:sz w:val="28"/>
          <w:szCs w:val="28"/>
        </w:rPr>
        <w:t xml:space="preserve"> </w:t>
      </w:r>
      <w:r w:rsidR="008F131F" w:rsidRPr="00171DA1">
        <w:rPr>
          <w:color w:val="000000" w:themeColor="text1"/>
          <w:sz w:val="28"/>
          <w:szCs w:val="28"/>
        </w:rPr>
        <w:t xml:space="preserve">изложив ее Приложение № 4 в редакции согласно приложению </w:t>
      </w:r>
      <w:r w:rsidR="003C1309" w:rsidRPr="00171DA1">
        <w:rPr>
          <w:color w:val="000000" w:themeColor="text1"/>
          <w:sz w:val="28"/>
          <w:szCs w:val="28"/>
        </w:rPr>
        <w:t xml:space="preserve">№1 </w:t>
      </w:r>
      <w:r w:rsidR="008F131F" w:rsidRPr="00171DA1">
        <w:rPr>
          <w:color w:val="000000" w:themeColor="text1"/>
          <w:sz w:val="28"/>
          <w:szCs w:val="28"/>
        </w:rPr>
        <w:t>к настоящему постановлению.</w:t>
      </w:r>
    </w:p>
    <w:p w:rsidR="00645ED8" w:rsidRPr="00171DA1" w:rsidRDefault="00645ED8" w:rsidP="00171DA1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171DA1">
        <w:rPr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 w:rsidR="006125EB" w:rsidRPr="00171DA1">
        <w:rPr>
          <w:sz w:val="28"/>
          <w:szCs w:val="28"/>
        </w:rPr>
        <w:t xml:space="preserve"> в сети Интернет</w:t>
      </w:r>
      <w:r w:rsidRPr="00171DA1">
        <w:rPr>
          <w:sz w:val="28"/>
          <w:szCs w:val="28"/>
        </w:rPr>
        <w:t>.</w:t>
      </w:r>
    </w:p>
    <w:p w:rsidR="003C1309" w:rsidRPr="00171DA1" w:rsidRDefault="00645ED8" w:rsidP="00171DA1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171DA1">
        <w:rPr>
          <w:sz w:val="28"/>
          <w:szCs w:val="28"/>
        </w:rPr>
        <w:t>Контроль за исполнением на</w:t>
      </w:r>
      <w:r w:rsidR="008F131F" w:rsidRPr="00171DA1">
        <w:rPr>
          <w:sz w:val="28"/>
          <w:szCs w:val="28"/>
        </w:rPr>
        <w:t xml:space="preserve">стоящего постановления </w:t>
      </w:r>
      <w:r w:rsidR="00BA5800">
        <w:rPr>
          <w:sz w:val="28"/>
          <w:szCs w:val="28"/>
        </w:rPr>
        <w:t>оставляю за собой</w:t>
      </w:r>
      <w:r w:rsidR="003C1309" w:rsidRPr="00171DA1">
        <w:rPr>
          <w:sz w:val="28"/>
          <w:szCs w:val="28"/>
        </w:rPr>
        <w:t>.</w:t>
      </w:r>
    </w:p>
    <w:p w:rsidR="003C1309" w:rsidRPr="003C1309" w:rsidRDefault="003C1309" w:rsidP="003C1309">
      <w:pPr>
        <w:ind w:right="-5"/>
        <w:jc w:val="both"/>
        <w:rPr>
          <w:sz w:val="28"/>
          <w:szCs w:val="28"/>
        </w:rPr>
      </w:pPr>
    </w:p>
    <w:p w:rsidR="003C1309" w:rsidRPr="003C1309" w:rsidRDefault="003C1309" w:rsidP="003C1309">
      <w:pPr>
        <w:ind w:right="-5"/>
        <w:jc w:val="both"/>
        <w:rPr>
          <w:sz w:val="28"/>
          <w:szCs w:val="28"/>
        </w:rPr>
      </w:pPr>
    </w:p>
    <w:p w:rsidR="00171DA1" w:rsidRDefault="00BA5800" w:rsidP="00171DA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171DA1">
        <w:rPr>
          <w:sz w:val="28"/>
          <w:szCs w:val="28"/>
        </w:rPr>
        <w:t xml:space="preserve"> администрации</w:t>
      </w:r>
    </w:p>
    <w:p w:rsidR="00645ED8" w:rsidRDefault="00171DA1" w:rsidP="00171DA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Красногорского </w:t>
      </w:r>
      <w:r w:rsidR="003C1309" w:rsidRPr="003C1309">
        <w:rPr>
          <w:sz w:val="28"/>
          <w:szCs w:val="28"/>
        </w:rPr>
        <w:t>района</w:t>
      </w:r>
      <w:r w:rsidR="003C1309" w:rsidRPr="003C130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="003C1309" w:rsidRPr="003C1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3C1309" w:rsidRPr="003C1309">
        <w:rPr>
          <w:sz w:val="28"/>
          <w:szCs w:val="28"/>
        </w:rPr>
        <w:t xml:space="preserve">        </w:t>
      </w:r>
      <w:r w:rsidR="00BA5800">
        <w:rPr>
          <w:sz w:val="28"/>
          <w:szCs w:val="28"/>
        </w:rPr>
        <w:t>А.Д. Рощин</w:t>
      </w:r>
    </w:p>
    <w:p w:rsidR="003C1309" w:rsidRDefault="003C1309" w:rsidP="00645ED8">
      <w:pPr>
        <w:ind w:right="-5"/>
        <w:jc w:val="both"/>
      </w:pPr>
    </w:p>
    <w:p w:rsidR="003C1309" w:rsidRDefault="003C1309" w:rsidP="00645ED8">
      <w:pPr>
        <w:ind w:right="-5"/>
        <w:jc w:val="both"/>
      </w:pPr>
    </w:p>
    <w:p w:rsidR="00BA5800" w:rsidRDefault="00BA5800" w:rsidP="00645ED8">
      <w:pPr>
        <w:ind w:right="-5"/>
        <w:jc w:val="both"/>
      </w:pPr>
    </w:p>
    <w:p w:rsidR="003C1309" w:rsidRDefault="003C1309" w:rsidP="00645ED8">
      <w:pPr>
        <w:ind w:right="-5"/>
        <w:jc w:val="both"/>
      </w:pPr>
    </w:p>
    <w:p w:rsidR="00BA5800" w:rsidRDefault="00BA5800" w:rsidP="00645ED8">
      <w:pPr>
        <w:ind w:right="-5"/>
        <w:jc w:val="both"/>
      </w:pPr>
    </w:p>
    <w:p w:rsidR="003C1309" w:rsidRDefault="003C1309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p w:rsidR="0013149C" w:rsidRDefault="0013149C" w:rsidP="00645ED8">
      <w:pPr>
        <w:ind w:right="-5"/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640"/>
        <w:gridCol w:w="1927"/>
        <w:gridCol w:w="1634"/>
        <w:gridCol w:w="1504"/>
        <w:gridCol w:w="831"/>
        <w:gridCol w:w="850"/>
        <w:gridCol w:w="709"/>
        <w:gridCol w:w="851"/>
        <w:gridCol w:w="567"/>
        <w:gridCol w:w="850"/>
      </w:tblGrid>
      <w:tr w:rsidR="0013149C" w:rsidTr="0013149C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1</w:t>
            </w:r>
            <w:r>
              <w:rPr>
                <w:color w:val="000000"/>
                <w:sz w:val="20"/>
                <w:szCs w:val="20"/>
              </w:rPr>
              <w:br/>
              <w:t xml:space="preserve"> к постановлению администрацтии Красногорского  района Брянской области "О внесении изменений в муниципальную программу «Реализация полномочий органов местного самоуправления  Красногорского района» от 23.11.2021г. №779 </w:t>
            </w:r>
          </w:p>
        </w:tc>
      </w:tr>
      <w:tr w:rsidR="0013149C" w:rsidTr="0013149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муниципальной программы  ''Реализация полномочий органов местного самоуправления Красногорского района" от  </w:t>
            </w:r>
            <w:r>
              <w:rPr>
                <w:color w:val="000000"/>
                <w:sz w:val="20"/>
                <w:szCs w:val="20"/>
                <w:u w:val="single"/>
              </w:rPr>
              <w:t>24.12.2020г.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  <w:u w:val="single"/>
              </w:rPr>
              <w:t>852</w:t>
            </w:r>
          </w:p>
        </w:tc>
      </w:tr>
      <w:tr w:rsidR="0013149C" w:rsidTr="0013149C">
        <w:trPr>
          <w:trHeight w:val="51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Плана реализации муниципальной программы</w:t>
            </w:r>
          </w:p>
        </w:tc>
      </w:tr>
      <w:tr w:rsidR="0013149C" w:rsidTr="0013149C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br/>
              <w:t>финансового</w:t>
            </w:r>
            <w:r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"Реализация полномочий органов местного самоуправления Выполнение функций админитстрации Красногорского района (2021-2025 годы)"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18 076 355,41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12 338 340,05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12 427 553,05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10 419 260,00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10 457 872,00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69 707 548,40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49 529 599,04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43 749 917,60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88 935 114,81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72 287 199,09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66 635 342,65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"Выполнение функций администрации Красногорского района"  (2021-2025 годы)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1 321 800,89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910 625,81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841 238,81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10 419 260,00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10 457 872,00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50 523 232,23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33 237 581,44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52 996 244,12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44 567 467,25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40 502 010,8</w:t>
            </w: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района: 2021 год -100%, 2022 год -  100%, 2023 год - 100%</w:t>
            </w:r>
          </w:p>
        </w:tc>
      </w:tr>
      <w:tr w:rsidR="0013149C" w:rsidTr="0013149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22 761 634,00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17 743 890,44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17 712 700,00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22 761 634,00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17 743 890,44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17 712 700,00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13149C" w:rsidTr="0013149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13149C" w:rsidTr="0013149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18 639 634,00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13 836 890,44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18 639 634,00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13 836 890,44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13 805 700,00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13149C" w:rsidTr="0013149C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13149C" w:rsidTr="0013149C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2 548 000,00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Опубликование нормативных правовых актов муниципальных образований и и иной официальной информации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13149C" w:rsidTr="0013149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(включая стимулирующие (поощрительные) выплаты), источником финансового обеспечения которых являются межбюджетные трансферты </w:t>
            </w:r>
            <w:r>
              <w:rPr>
                <w:sz w:val="20"/>
                <w:szCs w:val="20"/>
              </w:rPr>
              <w:lastRenderedPageBreak/>
              <w:t xml:space="preserve">стимулирующего (поощрительного) характера из областного бюджета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795 592,24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815 585,81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746 198,81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отдельных переданных полномочий:  2021 год -100%, 2022 год -  100%, 2023 год - 100%</w:t>
            </w:r>
          </w:p>
        </w:tc>
      </w:tr>
      <w:tr w:rsidR="0013149C" w:rsidTr="0013149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1 946 803,24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1 825 885,81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1 795 110,81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4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 в федеральных органах исполнительной власти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1 000 290,00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1 010 300,00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1 048 912,00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1 048 912,00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8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Всероссийской перепеси населения 2020 года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аселения по Красногорскому району: 2021 год - 100%.</w:t>
            </w:r>
          </w:p>
        </w:tc>
      </w:tr>
      <w:tr w:rsidR="0013149C" w:rsidTr="0013149C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мер по обеспечению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безопа</w:t>
            </w:r>
            <w:r>
              <w:rPr>
                <w:sz w:val="20"/>
                <w:szCs w:val="20"/>
              </w:rPr>
              <w:lastRenderedPageBreak/>
              <w:t>стностью населения: 2021 год -100%, 2022 год -  100%, 2023 год - 100%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3 315 200,00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3 155 799,44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3 155 799,44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Оповещение населения об опасностях, возникающих при ведении военных действий и возникновении чрезвычайных ситуаций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149C" w:rsidTr="0013149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41 400,56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Комплексное обустройство населенных пунктов, расположенных в сельской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местности, объектами социальной, инженерной инфраструктуры и автомобильными дорогами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автомобильн</w:t>
            </w:r>
            <w:r>
              <w:rPr>
                <w:sz w:val="20"/>
                <w:szCs w:val="20"/>
              </w:rPr>
              <w:lastRenderedPageBreak/>
              <w:t>ых дорог муниципального значения: 2021 год - 0,5%, 2022 год - 0,5%, 2023 год - 0,5%.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год - установка 15 оконных блоков в здании администрации района. 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2 521 169,50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2 521 169,50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энергетической эффективности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2 521 169,50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2 521 169,50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Совершенствование системы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управления пассажирскими перевозками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</w:t>
            </w:r>
            <w:r>
              <w:rPr>
                <w:sz w:val="20"/>
                <w:szCs w:val="20"/>
              </w:rPr>
              <w:lastRenderedPageBreak/>
              <w:t xml:space="preserve">ипальных маршрутов:  2021 год -12, 2022 год -  12 , 2023 год - 12 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3 542 701,61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3639491,00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3 542 701,61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3639491,00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автомобильными пассажирским транспортом по муниципальным маршрутам регулярных перевозок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3 475 721,61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3636491,00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3 475 721,61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3636491,00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 муниципальной пенсии за </w:t>
            </w:r>
            <w:r>
              <w:rPr>
                <w:sz w:val="20"/>
                <w:szCs w:val="20"/>
              </w:rPr>
              <w:lastRenderedPageBreak/>
              <w:t>выслугу лет лицам, замещавшим должности муниципальной службы в органах местного самоуправления, чел.:2021 год -35, 2022 год -  35, 20223год - 35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местных </w:t>
            </w:r>
            <w:r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2 430 000,00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процента износа водонапорных сетей:  2021 год - 0,5%; 2022 год - 0,5%; 2023 год - 0,5%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квартир муниципальной собственности, ед.; 2021 год - 1; 2022 год - 1; 2023 год - 1.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специализхированной техники для предприятия жилищно-коммунального комплекса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5 550 000,00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5 550 000,00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хозяйств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1 360 168,95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1 886 377,60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коммунального хозяйства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1 307 168,95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1 307 168,95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579 208,65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11.Доработка ПЗД по полигону ТБО</w:t>
            </w:r>
          </w:p>
        </w:tc>
      </w:tr>
      <w:tr w:rsidR="0013149C" w:rsidTr="0013149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охраны окружающей среды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 </w:t>
            </w:r>
          </w:p>
        </w:tc>
      </w:tr>
      <w:tr w:rsidR="0013149C" w:rsidTr="0013149C">
        <w:trPr>
          <w:trHeight w:val="9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культуры, спорта, молодежной </w:t>
            </w:r>
            <w:r>
              <w:rPr>
                <w:b/>
                <w:bCs/>
              </w:rPr>
              <w:lastRenderedPageBreak/>
              <w:t>политики и сохранение культурного наследия в Красногорском районе (2021- 2025 годы)"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5 409 106,00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18 981 460,57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16 119 162,00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14 374 162,00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24 390 566,57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16 337 562,00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14 592 562,00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5 349 106,00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культурно-массовых мероприятий, ед.:  2021 - 2690 год; 2022 - 2690 год; 2023 год - 2690.</w:t>
            </w:r>
          </w:p>
        </w:tc>
      </w:tr>
      <w:tr w:rsidR="0013149C" w:rsidTr="0013149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9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12 837 205,57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11 150 147,00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9 505 147,00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18 186 311,57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11 308 547,00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9 663 547,00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городского типа на территориях Брянской области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(библиотеки)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8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4 231 647,00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4 231 647,00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4 198 595,57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2 991 510,00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1 391 510,00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4 198 595,57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2 991 510,00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1 391 510,00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5 199 106,00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274 579,00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5 473 685,00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4 087 384,00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4 087 384,00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Удовлетворение образовательных </w:t>
            </w:r>
            <w:r>
              <w:rPr>
                <w:b/>
                <w:bCs/>
                <w:sz w:val="20"/>
                <w:szCs w:val="20"/>
              </w:rPr>
              <w:lastRenderedPageBreak/>
              <w:t>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Красногорского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областного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3.Числ</w:t>
            </w:r>
            <w:r>
              <w:rPr>
                <w:sz w:val="20"/>
                <w:szCs w:val="20"/>
              </w:rPr>
              <w:lastRenderedPageBreak/>
              <w:t xml:space="preserve">енность детей, занимающихся в ДМШ, чел.:  2021 год - 65; 2022 год - 65; 2023 год - 65. </w:t>
            </w: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149C" w:rsidTr="0013149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дополнительнительного образования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149C" w:rsidTr="0013149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2 642 510,00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2 642 510,00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ормирование в Красногорском районе единой политики в развитии физической культуры и спорта в сфере работы с молодежью, популяризация массовой </w:t>
            </w:r>
            <w:r>
              <w:rPr>
                <w:b/>
                <w:bCs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Увеличения количества систематически занимающихся физиче</w:t>
            </w:r>
            <w:r>
              <w:rPr>
                <w:sz w:val="20"/>
                <w:szCs w:val="20"/>
              </w:rPr>
              <w:lastRenderedPageBreak/>
              <w:t xml:space="preserve">ской культурой и спортом  в районе: 2021 год - 3280; </w:t>
            </w:r>
            <w:r>
              <w:rPr>
                <w:sz w:val="20"/>
                <w:szCs w:val="20"/>
              </w:rPr>
              <w:br/>
              <w:t>2022 год - 3310;</w:t>
            </w:r>
            <w:r>
              <w:rPr>
                <w:sz w:val="20"/>
                <w:szCs w:val="20"/>
              </w:rPr>
              <w:br/>
              <w:t>2023 год - 3330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149C" w:rsidTr="0013149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2 825 345,00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3 483 745,00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2 825 345,00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3 373 745,00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3 373 745,00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обрядовых мероприятий ед.: 2021 </w:t>
            </w:r>
            <w:r>
              <w:rPr>
                <w:sz w:val="20"/>
                <w:szCs w:val="20"/>
              </w:rPr>
              <w:lastRenderedPageBreak/>
              <w:t>год - 3;</w:t>
            </w:r>
            <w:r>
              <w:rPr>
                <w:sz w:val="20"/>
                <w:szCs w:val="20"/>
              </w:rPr>
              <w:br/>
              <w:t xml:space="preserve">2022 год - 3; </w:t>
            </w:r>
            <w:r>
              <w:rPr>
                <w:sz w:val="20"/>
                <w:szCs w:val="20"/>
              </w:rPr>
              <w:br/>
              <w:t>2023 год - 3.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строительство физкультурно-оздоровительного комплекса с бассейном в пгт. Красная Гора ул. Пушкина 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(2021-2025 годы)"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11 345 448,52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11 209 314,24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11 367 914,24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11 548 304,12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11 382 169,84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11 540 769,84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прав и законных интересов несовершеннолетних, лиц из числа детей -сирот и детей, оставшихся без попечения родителей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10 453 041,52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10 316 907,24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10 475 507,24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детей-сирот и детей, оставшихся без попече</w:t>
            </w:r>
            <w:r>
              <w:rPr>
                <w:sz w:val="20"/>
                <w:szCs w:val="20"/>
              </w:rPr>
              <w:lastRenderedPageBreak/>
              <w:t>ния родителей, лицам из их числа:  2021 год - 1; 2022 год - 1; 2023 год - 1</w:t>
            </w: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10 453 041,52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10 316 907,24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10 475 507,24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12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жилых помещений, закрепленных за детьми-сиротами и детьми, оставшимся без попечения родителей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попечительству, выплата </w:t>
            </w:r>
            <w:r>
              <w:rPr>
                <w:sz w:val="20"/>
                <w:szCs w:val="20"/>
              </w:rPr>
              <w:lastRenderedPageBreak/>
              <w:t>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8 460 548,00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8 271 048,00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8 429 648,00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8 460 548,00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8 271 048,00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8 429 648,00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182 079,52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9C" w:rsidTr="0013149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182 079,52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2021 год - 1,5%;2022 год - 1,5%, 2023 год - 1,5%</w:t>
            </w:r>
          </w:p>
        </w:tc>
      </w:tr>
      <w:tr w:rsidR="0013149C" w:rsidTr="001314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514 768,00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</w:t>
            </w:r>
            <w:r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149C" w:rsidTr="0013149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местных </w:t>
            </w:r>
            <w:r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семей:  2021 год - 1; 2022 год - 1; 2023 год - 1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 и иные выплаты населению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</w:p>
        </w:tc>
      </w:tr>
      <w:tr w:rsidR="0013149C" w:rsidTr="0013149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  <w:tr w:rsidR="0013149C" w:rsidTr="0013149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149C" w:rsidRDefault="001314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9C" w:rsidRDefault="0013149C">
            <w:pPr>
              <w:rPr>
                <w:sz w:val="20"/>
                <w:szCs w:val="20"/>
              </w:rPr>
            </w:pPr>
          </w:p>
        </w:tc>
      </w:tr>
    </w:tbl>
    <w:p w:rsidR="0013149C" w:rsidRDefault="0013149C" w:rsidP="00645ED8">
      <w:pPr>
        <w:ind w:right="-5"/>
        <w:jc w:val="both"/>
      </w:pPr>
    </w:p>
    <w:sectPr w:rsidR="0013149C" w:rsidSect="00171DA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6A5D"/>
    <w:multiLevelType w:val="hybridMultilevel"/>
    <w:tmpl w:val="7776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A6"/>
    <w:rsid w:val="00064702"/>
    <w:rsid w:val="000D7C7A"/>
    <w:rsid w:val="00103263"/>
    <w:rsid w:val="0013149C"/>
    <w:rsid w:val="00171DA1"/>
    <w:rsid w:val="00266868"/>
    <w:rsid w:val="003C1309"/>
    <w:rsid w:val="004861A6"/>
    <w:rsid w:val="004E0F99"/>
    <w:rsid w:val="005B6B94"/>
    <w:rsid w:val="006125EB"/>
    <w:rsid w:val="00632478"/>
    <w:rsid w:val="00645ED8"/>
    <w:rsid w:val="00655FE9"/>
    <w:rsid w:val="00756028"/>
    <w:rsid w:val="007E729E"/>
    <w:rsid w:val="008D1EF8"/>
    <w:rsid w:val="008D33B0"/>
    <w:rsid w:val="008F131F"/>
    <w:rsid w:val="00947D51"/>
    <w:rsid w:val="009644A3"/>
    <w:rsid w:val="0097328D"/>
    <w:rsid w:val="00A142F8"/>
    <w:rsid w:val="00A95A68"/>
    <w:rsid w:val="00BA5800"/>
    <w:rsid w:val="00C04086"/>
    <w:rsid w:val="00D16BFD"/>
    <w:rsid w:val="00E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314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149C"/>
    <w:rPr>
      <w:color w:val="800080"/>
      <w:u w:val="single"/>
    </w:rPr>
  </w:style>
  <w:style w:type="paragraph" w:customStyle="1" w:styleId="font5">
    <w:name w:val="font5"/>
    <w:basedOn w:val="a"/>
    <w:rsid w:val="0013149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3149C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13149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13149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13149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13149C"/>
    <w:pPr>
      <w:spacing w:before="100" w:beforeAutospacing="1" w:after="100" w:afterAutospacing="1"/>
    </w:pPr>
  </w:style>
  <w:style w:type="paragraph" w:customStyle="1" w:styleId="xl66">
    <w:name w:val="xl66"/>
    <w:basedOn w:val="a"/>
    <w:rsid w:val="0013149C"/>
    <w:pPr>
      <w:spacing w:before="100" w:beforeAutospacing="1" w:after="100" w:afterAutospacing="1"/>
    </w:pPr>
  </w:style>
  <w:style w:type="paragraph" w:customStyle="1" w:styleId="xl67">
    <w:name w:val="xl67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49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3149C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3149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13149C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3149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314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314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314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314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3149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3149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1314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13149C"/>
    <w:pPr>
      <w:pBdr>
        <w:lef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13149C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13149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rsid w:val="0013149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3149C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3149C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13149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3149C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49C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13149C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7">
    <w:name w:val="xl147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C00000"/>
    </w:rPr>
  </w:style>
  <w:style w:type="paragraph" w:customStyle="1" w:styleId="xl148">
    <w:name w:val="xl148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149">
    <w:name w:val="xl149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B0F0"/>
    </w:rPr>
  </w:style>
  <w:style w:type="paragraph" w:customStyle="1" w:styleId="xl150">
    <w:name w:val="xl150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70C0"/>
    </w:rPr>
  </w:style>
  <w:style w:type="paragraph" w:customStyle="1" w:styleId="xl151">
    <w:name w:val="xl151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152">
    <w:name w:val="xl152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70C0"/>
    </w:rPr>
  </w:style>
  <w:style w:type="paragraph" w:customStyle="1" w:styleId="xl153">
    <w:name w:val="xl153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70C0"/>
    </w:rPr>
  </w:style>
  <w:style w:type="paragraph" w:customStyle="1" w:styleId="xl154">
    <w:name w:val="xl154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70C0"/>
    </w:rPr>
  </w:style>
  <w:style w:type="paragraph" w:customStyle="1" w:styleId="xl155">
    <w:name w:val="xl155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56">
    <w:name w:val="xl156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157">
    <w:name w:val="xl157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58">
    <w:name w:val="xl158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C00000"/>
    </w:rPr>
  </w:style>
  <w:style w:type="paragraph" w:customStyle="1" w:styleId="xl159">
    <w:name w:val="xl159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C00000"/>
    </w:rPr>
  </w:style>
  <w:style w:type="paragraph" w:customStyle="1" w:styleId="xl160">
    <w:name w:val="xl160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C00000"/>
    </w:rPr>
  </w:style>
  <w:style w:type="paragraph" w:customStyle="1" w:styleId="xl161">
    <w:name w:val="xl161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62">
    <w:name w:val="xl162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C00000"/>
    </w:rPr>
  </w:style>
  <w:style w:type="paragraph" w:customStyle="1" w:styleId="xl163">
    <w:name w:val="xl163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C00000"/>
    </w:rPr>
  </w:style>
  <w:style w:type="paragraph" w:customStyle="1" w:styleId="xl164">
    <w:name w:val="xl164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165">
    <w:name w:val="xl165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66">
    <w:name w:val="xl166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13149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C00000"/>
    </w:rPr>
  </w:style>
  <w:style w:type="paragraph" w:customStyle="1" w:styleId="xl169">
    <w:name w:val="xl169"/>
    <w:basedOn w:val="a"/>
    <w:rsid w:val="001314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C00000"/>
    </w:rPr>
  </w:style>
  <w:style w:type="paragraph" w:customStyle="1" w:styleId="xl170">
    <w:name w:val="xl170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13149C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13149C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13149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131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13149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131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314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13">
    <w:name w:val="xl213"/>
    <w:basedOn w:val="a"/>
    <w:rsid w:val="001314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1314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13149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314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1314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3149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1314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21">
    <w:name w:val="xl221"/>
    <w:basedOn w:val="a"/>
    <w:rsid w:val="0013149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1314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13149C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13149C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13149C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13149C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13149C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131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3149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131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1314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314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1314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31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13149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131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13149C"/>
    <w:pPr>
      <w:spacing w:before="100" w:beforeAutospacing="1" w:after="100" w:afterAutospacing="1"/>
    </w:pPr>
  </w:style>
  <w:style w:type="paragraph" w:customStyle="1" w:styleId="xl242">
    <w:name w:val="xl242"/>
    <w:basedOn w:val="a"/>
    <w:rsid w:val="0013149C"/>
    <w:pPr>
      <w:spacing w:before="100" w:beforeAutospacing="1" w:after="100" w:afterAutospacing="1"/>
    </w:pPr>
  </w:style>
  <w:style w:type="paragraph" w:customStyle="1" w:styleId="xl243">
    <w:name w:val="xl243"/>
    <w:basedOn w:val="a"/>
    <w:rsid w:val="0013149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13149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13149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13149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131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131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131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13149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1314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13149C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3149C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13149C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131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3149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31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3149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13149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61">
    <w:name w:val="xl261"/>
    <w:basedOn w:val="a"/>
    <w:rsid w:val="0013149C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2021-12-06T07:15:00Z</cp:lastPrinted>
  <dcterms:created xsi:type="dcterms:W3CDTF">2019-12-18T12:46:00Z</dcterms:created>
  <dcterms:modified xsi:type="dcterms:W3CDTF">2021-12-08T07:05:00Z</dcterms:modified>
</cp:coreProperties>
</file>