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C2" w:rsidRDefault="008A78C2" w:rsidP="008A7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</w:t>
      </w:r>
      <w:r w:rsidR="00F6778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УТВЕРЖД</w:t>
      </w:r>
      <w:r w:rsidR="003042D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АЮ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:</w:t>
      </w:r>
    </w:p>
    <w:p w:rsidR="008A78C2" w:rsidRDefault="008A78C2" w:rsidP="008A7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Глава администрации </w:t>
      </w:r>
    </w:p>
    <w:p w:rsidR="008A78C2" w:rsidRDefault="008A78C2" w:rsidP="008A7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Красногорского района</w:t>
      </w:r>
    </w:p>
    <w:p w:rsidR="008A78C2" w:rsidRDefault="008A78C2" w:rsidP="008A78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__________ С.С.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Жилинский</w:t>
      </w:r>
      <w:proofErr w:type="spellEnd"/>
    </w:p>
    <w:p w:rsidR="008A78C2" w:rsidRDefault="008A78C2" w:rsidP="008A78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</w:t>
      </w:r>
      <w:r w:rsidR="00F6778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F6778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17 » февраля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2022г.</w:t>
      </w:r>
    </w:p>
    <w:p w:rsidR="00C727BF" w:rsidRPr="008A78C2" w:rsidRDefault="00C727BF" w:rsidP="002B77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A78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Доклад об организации </w:t>
      </w:r>
      <w:proofErr w:type="gramStart"/>
      <w:r w:rsidRPr="008A78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системы внутреннего обеспечения соответствия деятельности администрации К</w:t>
      </w:r>
      <w:r w:rsidR="00842D65" w:rsidRPr="008A78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расногорского</w:t>
      </w:r>
      <w:r w:rsidRPr="008A78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района</w:t>
      </w:r>
      <w:r w:rsidR="001A4F3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Брянской обла</w:t>
      </w:r>
      <w:r w:rsidR="000D36B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</w:t>
      </w:r>
      <w:r w:rsidR="001A4F3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ти</w:t>
      </w:r>
      <w:proofErr w:type="gramEnd"/>
      <w:r w:rsidRPr="008A78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требованиям антимонопольного законодательства за 2021 год</w:t>
      </w:r>
    </w:p>
    <w:p w:rsidR="00C727BF" w:rsidRPr="00C727BF" w:rsidRDefault="00C727BF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27BF" w:rsidRPr="00C727BF" w:rsidRDefault="00A17136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C727BF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Указом Президента Российской Федерации от 21.12.2017 г. № 618 «Об основных направлениях государственной политики по развитию конкуренции», распоряжением Губернатора Брянской области от 18 января 2019 г. № 26-рг «О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области», постановлением администрации К</w:t>
      </w:r>
      <w:r w:rsid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расногорского</w:t>
      </w:r>
      <w:r w:rsidR="00C727BF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</w:t>
      </w:r>
      <w:r w:rsidR="000E28A7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Брянской области </w:t>
      </w:r>
      <w:r w:rsidR="00C727BF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F547E4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C727BF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F547E4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727BF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 г. № </w:t>
      </w:r>
      <w:r w:rsidR="00F547E4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C727BF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в администрации</w:t>
      </w:r>
      <w:proofErr w:type="gramEnd"/>
      <w:r w:rsidR="00C727BF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F547E4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расногорского </w:t>
      </w:r>
      <w:r w:rsidR="00C727BF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F547E4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Брянской области </w:t>
      </w:r>
      <w:r w:rsidR="00C727BF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внутреннего обеспечения соответствия требованиям  антимонопольного законодательства (антимонопольного </w:t>
      </w:r>
      <w:proofErr w:type="spellStart"/>
      <w:r w:rsidR="00C727BF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="00C727BF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)» утверждено «Положение об организации в администрации Красногорского </w:t>
      </w:r>
      <w:proofErr w:type="gramStart"/>
      <w:r w:rsidR="00C727BF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F547E4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Брянской области</w:t>
      </w:r>
      <w:r w:rsidR="00C727BF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внутреннего обеспечения соответствия</w:t>
      </w:r>
      <w:proofErr w:type="gramEnd"/>
      <w:r w:rsidR="00C727BF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 антимонопольного законодательства (антимонопольного </w:t>
      </w:r>
      <w:proofErr w:type="spellStart"/>
      <w:r w:rsidR="00C727BF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="00C727BF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)». </w:t>
      </w:r>
      <w:r w:rsidR="00C727BF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Указанным постановлением определен уполномоченны</w:t>
      </w:r>
      <w:r w:rsidR="00C406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="00C727BF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 за внедрение системы внутреннего обеспечения соответствия требованиям антимонопольного законодательства, утверждены уровни рисков нарушений антимонопольного законодательства, ключевые показатели эффективности реализации мероприятий антимонопольного </w:t>
      </w:r>
      <w:proofErr w:type="spellStart"/>
      <w:r w:rsidR="00C727BF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комплаенса</w:t>
      </w:r>
      <w:proofErr w:type="spellEnd"/>
      <w:r w:rsidR="00C727BF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план мероприятий по снижению рисков нарушения антимонопольного законодательства в администрации К</w:t>
      </w:r>
      <w:r w:rsidR="00C406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расногорского</w:t>
      </w:r>
      <w:r w:rsidR="00C727BF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</w:t>
      </w:r>
      <w:r w:rsidR="000E28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E28A7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="00C727BF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239AD" w:rsidRPr="008239AD" w:rsidRDefault="00A17136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об организации в администрации К</w:t>
      </w:r>
      <w:r w:rsid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расногорского </w:t>
      </w:r>
      <w:proofErr w:type="gramStart"/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 </w:t>
      </w:r>
      <w:r w:rsidR="000E28A7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внутреннего обеспечения соответствия</w:t>
      </w:r>
      <w:proofErr w:type="gramEnd"/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 антимонопольного законодательства (далее - Положение) разработано в целях обеспечения соответствия деятельности администрации К</w:t>
      </w:r>
      <w:r w:rsid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расногорского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 </w:t>
      </w:r>
      <w:r w:rsidR="000E28A7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 антимонопольного законодательства и профилактики нарушений антимонопольного законодательства.</w:t>
      </w:r>
    </w:p>
    <w:p w:rsidR="008239AD" w:rsidRPr="008239AD" w:rsidRDefault="00A17136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Задачами антимонопольного </w:t>
      </w:r>
      <w:proofErr w:type="spellStart"/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К</w:t>
      </w:r>
      <w:r w:rsid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расногорского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9352B9" w:rsidRPr="009352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352B9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8239AD" w:rsidRPr="008239AD" w:rsidRDefault="00C02191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и оценка рисков нарушения антимонопольного законодательства;</w:t>
      </w:r>
    </w:p>
    <w:p w:rsidR="008239AD" w:rsidRPr="008239AD" w:rsidRDefault="00C02191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снижение рисков нарушения антимонопольного законодательства;</w:t>
      </w:r>
    </w:p>
    <w:p w:rsidR="008239AD" w:rsidRPr="008239AD" w:rsidRDefault="00C02191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proofErr w:type="gramStart"/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соответствием деятельности администрации К</w:t>
      </w:r>
      <w:r w:rsid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расногорского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9352B9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="009352B9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антимонопольного законодательства;</w:t>
      </w:r>
    </w:p>
    <w:p w:rsidR="008239AD" w:rsidRPr="008239AD" w:rsidRDefault="00C02191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эффективности функционирования в администрации К</w:t>
      </w:r>
      <w:r w:rsid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расногорского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9352B9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="009352B9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антимонопольного </w:t>
      </w:r>
      <w:proofErr w:type="spellStart"/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39AD" w:rsidRPr="008239AD" w:rsidRDefault="00A17136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снижения рисков нарушения антимонопольного законодательства   с Указом Президента РФ от 21.12.2017 г. № 618, распоряжением Губернатора Брянской области от 18.01.2019 г. № 26-рг,  Положением об организации в администрации К</w:t>
      </w:r>
      <w:r w:rsidR="00381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расногорского </w:t>
      </w:r>
      <w:proofErr w:type="gramStart"/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935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52B9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системы внутреннего обеспечения соответствия</w:t>
      </w:r>
      <w:proofErr w:type="gramEnd"/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 антимонопольного законодательства ознакомлены все сотрудники администрации района. С  целью недопущения нарушения антимонопольного законодательства проводится консультирование сотрудников администрации по вопросам соблюдения антимонопольного законодательства.</w:t>
      </w:r>
    </w:p>
    <w:p w:rsidR="008239AD" w:rsidRPr="008239AD" w:rsidRDefault="00915EFA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обеспечения доступности к информации об исполнении антимонопольного законодательства на официальном сайте администрации К</w:t>
      </w:r>
      <w:r w:rsidR="00D07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расногорского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информационно-телекоммуникационной сети «Интернет» в разделе «Развитие конкуренции» размещаются соответствующие документы.</w:t>
      </w:r>
    </w:p>
    <w:p w:rsidR="00915EFA" w:rsidRDefault="00915EFA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выявления и исключения рисков нарушения антимонопольного законодательства осуществлен анализ нормативных правовых актов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нормативных правовых актов администрации района, определен уровень рисков нарушений антимонопольного законодательства. </w:t>
      </w:r>
    </w:p>
    <w:p w:rsidR="00915EFA" w:rsidRDefault="00915EFA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A3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К</w:t>
      </w:r>
      <w:r w:rsidR="00D07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расногорского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9352B9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="009352B9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подготовлено и </w:t>
      </w:r>
      <w:r w:rsidR="000D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62 </w:t>
      </w:r>
      <w:r w:rsidR="008239AD" w:rsidRPr="00AC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</w:t>
      </w:r>
      <w:r w:rsidR="000D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r w:rsidR="008239AD" w:rsidRPr="00AC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 акт</w:t>
      </w:r>
      <w:r w:rsidR="000D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239AD" w:rsidRPr="00AC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9352B9" w:rsidRPr="00AC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аукционной </w:t>
      </w:r>
      <w:r w:rsidR="00A31D2D" w:rsidRPr="00AC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</w:t>
      </w:r>
      <w:r w:rsidR="008239AD" w:rsidRPr="00AC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осуществления закупок</w:t>
      </w:r>
      <w:r w:rsidR="003D5930" w:rsidRPr="00AC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товаров (работ, услуг)</w:t>
      </w:r>
      <w:r w:rsidR="008239AD" w:rsidRPr="00AC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 </w:t>
      </w:r>
    </w:p>
    <w:p w:rsidR="003D5930" w:rsidRDefault="00915EFA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проведенного анализа проектов нормативных правовых актов и </w:t>
      </w:r>
      <w:r w:rsidR="00935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аукционной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документации сделан вывод об их соответствии антимонопольному законодательству и низкому уровню рисков нарушений антимонопольного законодательства. </w:t>
      </w:r>
    </w:p>
    <w:p w:rsidR="003D5930" w:rsidRDefault="003D5930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Замечаний и предложений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общественных организаций,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физических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 не поступало. </w:t>
      </w:r>
    </w:p>
    <w:p w:rsidR="008239AD" w:rsidRPr="008239AD" w:rsidRDefault="003D5930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сотрудников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онфликта интересов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выявлено.</w:t>
      </w:r>
    </w:p>
    <w:p w:rsidR="008239AD" w:rsidRPr="008239AD" w:rsidRDefault="008239A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      Для оценки эффективности </w:t>
      </w:r>
      <w:r w:rsidR="003D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мероприятий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47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антимонопольного</w:t>
      </w:r>
      <w:proofErr w:type="gramEnd"/>
      <w:r w:rsidR="00F47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7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="00F47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 ключевы</w:t>
      </w:r>
      <w:r w:rsidR="002A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</w:t>
      </w:r>
      <w:r w:rsidR="002A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39AD" w:rsidRPr="008239AD" w:rsidTr="00C12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9AD" w:rsidRPr="008239AD" w:rsidRDefault="008239AD" w:rsidP="002B7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снижения количества нарушений антимонопольного законодательства (по сравнению с 201</w:t>
            </w:r>
            <w:r w:rsidR="0029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2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годом) – нарушений нет;</w:t>
            </w:r>
          </w:p>
          <w:p w:rsidR="008239AD" w:rsidRPr="008239AD" w:rsidRDefault="008239AD" w:rsidP="002B7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проектов нормативных правовых актов исполнительного органа муниципальной власти, в которых выявлены риски нарушения антимонопольного законодательства, % - риски не выявлены;</w:t>
            </w:r>
          </w:p>
          <w:p w:rsidR="008239AD" w:rsidRPr="008239AD" w:rsidRDefault="008239AD" w:rsidP="002B7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нормативных правовых актов исполнительного органа муниципальной власти, в которых выявлены риски нарушения антимонопольного законодательства, % - риски не выявлены;</w:t>
            </w:r>
          </w:p>
          <w:p w:rsidR="008239AD" w:rsidRPr="008239AD" w:rsidRDefault="008239AD" w:rsidP="002B7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сотрудников исполнительного органа муниципальной власти, с которыми были проведены обучающие мероприятия по </w:t>
            </w:r>
            <w:r w:rsidRPr="0082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антимонопольному законодательству и антимонопольному </w:t>
            </w:r>
            <w:proofErr w:type="spellStart"/>
            <w:r w:rsidRPr="0082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комплаенсу</w:t>
            </w:r>
            <w:proofErr w:type="spellEnd"/>
            <w:r w:rsidRPr="0082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% -  100%.</w:t>
            </w:r>
          </w:p>
        </w:tc>
      </w:tr>
    </w:tbl>
    <w:p w:rsidR="008239AD" w:rsidRPr="008239AD" w:rsidRDefault="008239A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</w:p>
    <w:p w:rsidR="008239AD" w:rsidRPr="008239AD" w:rsidRDefault="008239A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 Вывод: В администрации</w:t>
      </w:r>
      <w:r w:rsidR="0029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Красногорского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371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180D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разработаны и утверждены </w:t>
      </w:r>
      <w:r w:rsidR="003D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нормативные акты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регламентирующие процедуры антимонопольного </w:t>
      </w:r>
      <w:proofErr w:type="spellStart"/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предусматривающие мероприятия, направленные на исключение возникновения рисков нарушения антимонопольного законодательства. Обеспечена доступность соответствующей информации на официальном сайте администрации К</w:t>
      </w:r>
      <w:r w:rsidR="00D07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расногорского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371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180D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Оценка значений ключевых показателей свидетельствует о результативном функционировании антимонопольного </w:t>
      </w:r>
      <w:proofErr w:type="spellStart"/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К</w:t>
      </w:r>
      <w:r w:rsidR="00D07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расногорского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37180D" w:rsidRPr="003718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7180D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39AD" w:rsidRDefault="008239A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15B4" w:rsidRDefault="001D15B4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1D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C36"/>
    <w:multiLevelType w:val="multilevel"/>
    <w:tmpl w:val="8BDE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BF"/>
    <w:rsid w:val="0000396F"/>
    <w:rsid w:val="000D36B6"/>
    <w:rsid w:val="000E28A7"/>
    <w:rsid w:val="001A4F31"/>
    <w:rsid w:val="001D15B4"/>
    <w:rsid w:val="00293AF4"/>
    <w:rsid w:val="002A47BC"/>
    <w:rsid w:val="002B775E"/>
    <w:rsid w:val="002B77C4"/>
    <w:rsid w:val="003042D0"/>
    <w:rsid w:val="0037180D"/>
    <w:rsid w:val="00373B52"/>
    <w:rsid w:val="003815C6"/>
    <w:rsid w:val="003D5930"/>
    <w:rsid w:val="00710E37"/>
    <w:rsid w:val="007937B3"/>
    <w:rsid w:val="008239AD"/>
    <w:rsid w:val="00830A9E"/>
    <w:rsid w:val="00842D65"/>
    <w:rsid w:val="008A78C2"/>
    <w:rsid w:val="008F3503"/>
    <w:rsid w:val="00915EFA"/>
    <w:rsid w:val="009352B9"/>
    <w:rsid w:val="009A1B37"/>
    <w:rsid w:val="00A17136"/>
    <w:rsid w:val="00A31D2D"/>
    <w:rsid w:val="00A67780"/>
    <w:rsid w:val="00AC7528"/>
    <w:rsid w:val="00C02191"/>
    <w:rsid w:val="00C4069C"/>
    <w:rsid w:val="00C727BF"/>
    <w:rsid w:val="00D074D9"/>
    <w:rsid w:val="00E27672"/>
    <w:rsid w:val="00F47BEC"/>
    <w:rsid w:val="00F547E4"/>
    <w:rsid w:val="00F6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 RS-0024-1</dc:creator>
  <cp:lastModifiedBy>AniksTD RS-0024-1</cp:lastModifiedBy>
  <cp:revision>35</cp:revision>
  <cp:lastPrinted>2022-02-24T13:00:00Z</cp:lastPrinted>
  <dcterms:created xsi:type="dcterms:W3CDTF">2022-02-24T09:32:00Z</dcterms:created>
  <dcterms:modified xsi:type="dcterms:W3CDTF">2022-02-25T10:18:00Z</dcterms:modified>
</cp:coreProperties>
</file>