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3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5A9A"/>
          <w:spacing w:val="3"/>
          <w:sz w:val="67"/>
          <w:szCs w:val="67"/>
        </w:rPr>
        <w:t>Б</w:t>
      </w:r>
      <w:r>
        <w:rPr>
          <w:rFonts w:ascii="Times New Roman" w:eastAsia="Times New Roman" w:hAnsi="Times New Roman" w:cs="Times New Roman"/>
          <w:b/>
          <w:bCs/>
          <w:color w:val="255A9A"/>
          <w:spacing w:val="5"/>
          <w:sz w:val="67"/>
          <w:szCs w:val="67"/>
        </w:rPr>
        <w:t>Ю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Ж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ЕТ</w:t>
      </w:r>
      <w:r>
        <w:rPr>
          <w:rFonts w:ascii="Times New Roman" w:eastAsia="Times New Roman" w:hAnsi="Times New Roman" w:cs="Times New Roman"/>
          <w:color w:val="255A9A"/>
          <w:spacing w:val="11"/>
          <w:sz w:val="67"/>
          <w:szCs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Л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Я</w:t>
      </w:r>
      <w:r>
        <w:rPr>
          <w:rFonts w:ascii="Times New Roman" w:eastAsia="Times New Roman" w:hAnsi="Times New Roman" w:cs="Times New Roman"/>
          <w:color w:val="255A9A"/>
          <w:spacing w:val="4"/>
          <w:sz w:val="67"/>
          <w:szCs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5A9A"/>
          <w:spacing w:val="6"/>
          <w:sz w:val="67"/>
          <w:szCs w:val="67"/>
        </w:rPr>
        <w:t>Г</w:t>
      </w:r>
      <w:r>
        <w:rPr>
          <w:rFonts w:ascii="Times New Roman" w:eastAsia="Times New Roman" w:hAnsi="Times New Roman" w:cs="Times New Roman"/>
          <w:b/>
          <w:bCs/>
          <w:color w:val="255A9A"/>
          <w:spacing w:val="-7"/>
          <w:sz w:val="67"/>
          <w:szCs w:val="67"/>
        </w:rPr>
        <w:t>Р</w:t>
      </w:r>
      <w:r>
        <w:rPr>
          <w:rFonts w:ascii="Times New Roman" w:eastAsia="Times New Roman" w:hAnsi="Times New Roman" w:cs="Times New Roman"/>
          <w:b/>
          <w:bCs/>
          <w:color w:val="255A9A"/>
          <w:spacing w:val="7"/>
          <w:sz w:val="67"/>
          <w:szCs w:val="67"/>
        </w:rPr>
        <w:t>АЖ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А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Н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4814" w:rsidRPr="00F2525A" w:rsidRDefault="00F34814" w:rsidP="00F252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сн</w:t>
      </w:r>
      <w:r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ве</w:t>
      </w:r>
      <w:r>
        <w:rPr>
          <w:rFonts w:ascii="Times New Roman" w:eastAsia="Times New Roman" w:hAnsi="Times New Roman" w:cs="Times New Roman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п</w:t>
      </w:r>
      <w:r>
        <w:rPr>
          <w:rFonts w:ascii="Times New Roman" w:eastAsia="Times New Roman" w:hAnsi="Times New Roman" w:cs="Times New Roman"/>
          <w:spacing w:val="-8"/>
          <w:w w:val="101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ек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 </w:t>
      </w:r>
      <w:r w:rsidR="00F2525A"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Решения Красногорского районного Совета народных депутатов </w:t>
      </w:r>
      <w:r>
        <w:rPr>
          <w:rFonts w:ascii="Times New Roman" w:eastAsia="Times New Roman" w:hAnsi="Times New Roman" w:cs="Times New Roman"/>
          <w:spacing w:val="22"/>
          <w:sz w:val="31"/>
          <w:szCs w:val="31"/>
        </w:rPr>
        <w:t xml:space="preserve"> </w:t>
      </w:r>
      <w:r w:rsidRPr="00F2525A"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«</w:t>
      </w:r>
      <w:r w:rsidRPr="00F2525A">
        <w:rPr>
          <w:rFonts w:ascii="Times New Roman" w:eastAsia="Times New Roman" w:hAnsi="Times New Roman" w:cs="Times New Roman"/>
          <w:spacing w:val="3"/>
          <w:w w:val="101"/>
          <w:sz w:val="31"/>
          <w:szCs w:val="31"/>
        </w:rPr>
        <w:t>О</w:t>
      </w:r>
      <w:r w:rsidRPr="00F2525A">
        <w:rPr>
          <w:rFonts w:ascii="Times New Roman" w:eastAsia="Times New Roman" w:hAnsi="Times New Roman" w:cs="Times New Roman"/>
          <w:w w:val="101"/>
          <w:sz w:val="31"/>
          <w:szCs w:val="31"/>
        </w:rPr>
        <w:t>б</w:t>
      </w:r>
      <w:r w:rsidRPr="00F2525A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F2525A" w:rsidRPr="00F2525A">
        <w:rPr>
          <w:rFonts w:ascii="Times New Roman" w:hAnsi="Times New Roman" w:cs="Times New Roman"/>
          <w:sz w:val="31"/>
          <w:szCs w:val="31"/>
        </w:rPr>
        <w:t xml:space="preserve">утверждении  отчета об исполнении бюджета  </w:t>
      </w:r>
      <w:r w:rsidR="001470E6">
        <w:rPr>
          <w:rFonts w:ascii="Times New Roman" w:hAnsi="Times New Roman" w:cs="Times New Roman"/>
          <w:sz w:val="31"/>
          <w:szCs w:val="31"/>
        </w:rPr>
        <w:t xml:space="preserve">Красногорского </w:t>
      </w:r>
      <w:r w:rsidR="0062499A">
        <w:rPr>
          <w:rFonts w:ascii="Times New Roman" w:hAnsi="Times New Roman" w:cs="Times New Roman"/>
          <w:sz w:val="31"/>
          <w:szCs w:val="31"/>
        </w:rPr>
        <w:t>муниципального район</w:t>
      </w:r>
      <w:r w:rsidR="001470E6">
        <w:rPr>
          <w:rFonts w:ascii="Times New Roman" w:hAnsi="Times New Roman" w:cs="Times New Roman"/>
          <w:sz w:val="31"/>
          <w:szCs w:val="31"/>
        </w:rPr>
        <w:t>а Брянской области</w:t>
      </w:r>
      <w:r w:rsidR="0062499A">
        <w:rPr>
          <w:rFonts w:ascii="Times New Roman" w:hAnsi="Times New Roman" w:cs="Times New Roman"/>
          <w:sz w:val="31"/>
          <w:szCs w:val="31"/>
        </w:rPr>
        <w:t xml:space="preserve"> </w:t>
      </w:r>
      <w:r w:rsidR="00F2525A" w:rsidRPr="00F2525A">
        <w:rPr>
          <w:rFonts w:ascii="Times New Roman" w:hAnsi="Times New Roman" w:cs="Times New Roman"/>
          <w:sz w:val="31"/>
          <w:szCs w:val="31"/>
        </w:rPr>
        <w:t>за 20</w:t>
      </w:r>
      <w:r w:rsidR="00BD6CD1">
        <w:rPr>
          <w:rFonts w:ascii="Times New Roman" w:hAnsi="Times New Roman" w:cs="Times New Roman"/>
          <w:sz w:val="31"/>
          <w:szCs w:val="31"/>
        </w:rPr>
        <w:t>2</w:t>
      </w:r>
      <w:r w:rsidR="009960D6">
        <w:rPr>
          <w:rFonts w:ascii="Times New Roman" w:hAnsi="Times New Roman" w:cs="Times New Roman"/>
          <w:sz w:val="31"/>
          <w:szCs w:val="31"/>
        </w:rPr>
        <w:t>2</w:t>
      </w:r>
      <w:r w:rsidR="00F2525A" w:rsidRPr="00F2525A">
        <w:rPr>
          <w:rFonts w:ascii="Times New Roman" w:hAnsi="Times New Roman" w:cs="Times New Roman"/>
          <w:sz w:val="31"/>
          <w:szCs w:val="31"/>
        </w:rPr>
        <w:t xml:space="preserve"> год</w:t>
      </w:r>
      <w:r w:rsidRPr="00F2525A">
        <w:rPr>
          <w:rFonts w:ascii="Times New Roman" w:eastAsia="Times New Roman" w:hAnsi="Times New Roman" w:cs="Times New Roman"/>
          <w:spacing w:val="8"/>
          <w:w w:val="101"/>
          <w:sz w:val="31"/>
          <w:szCs w:val="31"/>
        </w:rPr>
        <w:t>»</w:t>
      </w:r>
      <w:r w:rsidRPr="00F2525A">
        <w:rPr>
          <w:rFonts w:ascii="Times New Roman" w:eastAsia="Times New Roman" w:hAnsi="Times New Roman" w:cs="Times New Roman"/>
          <w:w w:val="101"/>
          <w:sz w:val="31"/>
          <w:szCs w:val="31"/>
        </w:rPr>
        <w:t>)</w:t>
      </w:r>
    </w:p>
    <w:p w:rsidR="00F34814" w:rsidRPr="00F2525A" w:rsidRDefault="00F34814">
      <w:pPr>
        <w:widowControl w:val="0"/>
        <w:autoSpaceDE w:val="0"/>
        <w:autoSpaceDN w:val="0"/>
        <w:adjustRightInd w:val="0"/>
        <w:spacing w:after="0" w:line="240" w:lineRule="auto"/>
        <w:ind w:left="2309" w:right="-20"/>
        <w:rPr>
          <w:rFonts w:ascii="Times New Roman" w:eastAsia="Times New Roman" w:hAnsi="Times New Roman" w:cs="Times New Roman"/>
          <w:sz w:val="24"/>
          <w:szCs w:val="24"/>
        </w:rPr>
        <w:sectPr w:rsidR="00F34814" w:rsidRPr="00F2525A" w:rsidSect="004D2071">
          <w:headerReference w:type="default" r:id="rId9"/>
          <w:type w:val="continuous"/>
          <w:pgSz w:w="11910" w:h="16845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B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1. Основные показатели социально-экономического развития   Красногорского района          3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2. Основные задачи и приоритетные направления бюджетной политики Красногорского района  </w:t>
      </w:r>
      <w:r w:rsidR="00D83B41" w:rsidRPr="00D83B41">
        <w:rPr>
          <w:rFonts w:ascii="Times New Roman" w:eastAsia="MyriadPro-Cond" w:hAnsi="Times New Roman" w:cs="Times New Roman"/>
          <w:sz w:val="24"/>
          <w:szCs w:val="24"/>
        </w:rPr>
        <w:t xml:space="preserve">в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20</w:t>
      </w:r>
      <w:r w:rsidR="001470E6">
        <w:rPr>
          <w:rFonts w:ascii="Times New Roman" w:eastAsia="MyriadPro-Cond" w:hAnsi="Times New Roman" w:cs="Times New Roman"/>
          <w:sz w:val="24"/>
          <w:szCs w:val="24"/>
        </w:rPr>
        <w:t>2</w:t>
      </w:r>
      <w:r w:rsidR="00690FF0">
        <w:rPr>
          <w:rFonts w:ascii="Times New Roman" w:eastAsia="MyriadPro-Cond" w:hAnsi="Times New Roman" w:cs="Times New Roman"/>
          <w:sz w:val="24"/>
          <w:szCs w:val="24"/>
        </w:rPr>
        <w:t>2</w:t>
      </w:r>
      <w:bookmarkStart w:id="0" w:name="_GoBack"/>
      <w:bookmarkEnd w:id="0"/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г</w:t>
      </w:r>
      <w:r w:rsidR="00D83B41" w:rsidRPr="00D83B41">
        <w:rPr>
          <w:rFonts w:ascii="Times New Roman" w:eastAsia="MyriadPro-Cond" w:hAnsi="Times New Roman" w:cs="Times New Roman"/>
          <w:sz w:val="24"/>
          <w:szCs w:val="24"/>
        </w:rPr>
        <w:t xml:space="preserve">оду          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2.1. Итоги реализации бюджетной политики в 20</w:t>
      </w:r>
      <w:r w:rsidR="001470E6">
        <w:rPr>
          <w:rFonts w:ascii="Times New Roman" w:eastAsia="MyriadPro-Cond" w:hAnsi="Times New Roman" w:cs="Times New Roman"/>
          <w:sz w:val="24"/>
          <w:szCs w:val="24"/>
        </w:rPr>
        <w:t>2</w:t>
      </w:r>
      <w:r w:rsidR="009960D6">
        <w:rPr>
          <w:rFonts w:ascii="Times New Roman" w:eastAsia="MyriadPro-Cond" w:hAnsi="Times New Roman" w:cs="Times New Roman"/>
          <w:sz w:val="24"/>
          <w:szCs w:val="24"/>
        </w:rPr>
        <w:t>2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году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2.2.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Достижение основных  задач и результаты  реализации п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риоритетны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х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направлени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й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бюджетно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го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развития в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20</w:t>
      </w:r>
      <w:r w:rsidR="001470E6">
        <w:rPr>
          <w:rFonts w:ascii="Times New Roman" w:eastAsia="MyriadPro-Cond" w:hAnsi="Times New Roman" w:cs="Times New Roman"/>
          <w:sz w:val="24"/>
          <w:szCs w:val="24"/>
        </w:rPr>
        <w:t>2</w:t>
      </w:r>
      <w:r w:rsidR="009960D6">
        <w:rPr>
          <w:rFonts w:ascii="Times New Roman" w:eastAsia="MyriadPro-Cond" w:hAnsi="Times New Roman" w:cs="Times New Roman"/>
          <w:sz w:val="24"/>
          <w:szCs w:val="24"/>
        </w:rPr>
        <w:t>2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год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у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5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Основные характеристики бюджета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5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3.1.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Доходы бюджета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района                   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6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.1.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1.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Налоговые и неналоговые доходы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6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1.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2.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Оценка налоговых льгот  и их эффективность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7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1.3.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Налогоплательщики Красногорского района и их вклад в общий объем налоговых доходов бюджета                                                                      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7</w:t>
      </w:r>
    </w:p>
    <w:p w:rsidR="00E33286" w:rsidRPr="00D83B41" w:rsidRDefault="00DC2517" w:rsidP="00D83B4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96" w:lineRule="exact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2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Межбюджетные трансферты                                                                                                     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8</w:t>
      </w:r>
    </w:p>
    <w:p w:rsidR="00E33286" w:rsidRPr="00D83B41" w:rsidRDefault="003E1BA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Расходы бюджета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района                 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>8</w:t>
      </w:r>
    </w:p>
    <w:p w:rsidR="00E33286" w:rsidRPr="00D83B41" w:rsidRDefault="003E1BA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1 Динамика и структура расходов бюджета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>8</w:t>
      </w:r>
    </w:p>
    <w:p w:rsidR="00E33286" w:rsidRPr="00D83B41" w:rsidRDefault="006F43B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2.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Динамика и структура м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ежбюджетны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х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трансферт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ов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 xml:space="preserve"> 9</w:t>
      </w:r>
    </w:p>
    <w:p w:rsidR="00E33286" w:rsidRPr="00D83B41" w:rsidRDefault="006F43B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4.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Источники финансирования дефицита бюджета  района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1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>0</w:t>
      </w:r>
    </w:p>
    <w:p w:rsidR="00E33286" w:rsidRPr="00D83B41" w:rsidRDefault="006F43BD" w:rsidP="00D83B4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4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 w:rsidR="00E33286" w:rsidRPr="00D83B41">
        <w:rPr>
          <w:rFonts w:ascii="Times New Roman" w:hAnsi="Times New Roman" w:cs="Times New Roman"/>
          <w:bCs/>
          <w:color w:val="262626"/>
          <w:sz w:val="24"/>
          <w:szCs w:val="24"/>
        </w:rPr>
        <w:t>Муниципальные программы Красногорского района</w:t>
      </w:r>
      <w:r w:rsidR="00E33286" w:rsidRPr="00D83B41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Pr="00D83B41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1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>1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540"/>
      </w:tblGrid>
      <w:tr w:rsidR="00E33286" w:rsidRPr="00D83B41" w:rsidTr="00E3328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86" w:rsidRPr="00D83B41" w:rsidTr="00E33286">
        <w:trPr>
          <w:trHeight w:val="231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E33286" w:rsidRPr="00D83B41" w:rsidRDefault="00E33286" w:rsidP="00D072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Муниципальная  программа «Реализация полномочий органов местного самоуправления Красногорского района  </w:t>
            </w:r>
            <w:r w:rsidR="006F43BD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E33286" w:rsidRPr="00C0360C" w:rsidRDefault="00E33286" w:rsidP="00C03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0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286" w:rsidRPr="00D83B41" w:rsidTr="00E3328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86" w:rsidRPr="00D83B41" w:rsidTr="00E3328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E33286" w:rsidRPr="00D83B41" w:rsidRDefault="00E33286" w:rsidP="001470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Муниципальная  программа «Управление муниципальными финансами Красногорского района»</w:t>
            </w:r>
            <w:r w:rsidR="006F43BD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E33286" w:rsidRPr="00D83B41" w:rsidRDefault="00E33286" w:rsidP="00C03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0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33286" w:rsidRPr="00D83B41" w:rsidTr="00E3328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86" w:rsidRPr="00D83B41" w:rsidTr="00E3328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E33286" w:rsidRPr="00D83B41" w:rsidRDefault="001470E6" w:rsidP="001470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E33286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Муниципальная  программа «</w:t>
            </w:r>
            <w:r w:rsidR="00E33286" w:rsidRPr="00D83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 образования Красногорского района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E33286" w:rsidRPr="00C0360C" w:rsidRDefault="00E33286" w:rsidP="00C03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0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3286" w:rsidRPr="00D83B41" w:rsidTr="00E3328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Муниципальная  программа «Управление муниципальным имуществом  </w:t>
            </w:r>
          </w:p>
          <w:p w:rsidR="00E33286" w:rsidRPr="00D83B41" w:rsidRDefault="00E33286" w:rsidP="001470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Красногорского  района»     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C03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3BD" w:rsidRPr="00D8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286" w:rsidRPr="00D83B41" w:rsidTr="00E3328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6F43BD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E33286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Непрограммная </w:t>
            </w: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C03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3BD" w:rsidRPr="00D8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286" w:rsidRPr="00D83B41" w:rsidTr="00E33286">
        <w:trPr>
          <w:trHeight w:val="26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6F43BD" w:rsidP="00D83B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eastAsia="MyriadPro-Cond" w:hAnsi="Times New Roman" w:cs="Times New Roman"/>
                <w:sz w:val="24"/>
                <w:szCs w:val="24"/>
              </w:rPr>
              <w:t>5</w:t>
            </w:r>
            <w:r w:rsidR="00E33286" w:rsidRPr="00D83B41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. Основные понятия, термины, определения (глоссарий терминов)            </w:t>
            </w:r>
          </w:p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3BD" w:rsidRPr="00D8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286" w:rsidRPr="00D83B41" w:rsidRDefault="00DF5EB9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6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Информация о публичном размещении годового отчета об исполнении бюджета Красногорского муниципального района за 20</w:t>
      </w:r>
      <w:r w:rsidR="00FF0778">
        <w:rPr>
          <w:rFonts w:ascii="Times New Roman" w:eastAsia="MyriadPro-Cond" w:hAnsi="Times New Roman" w:cs="Times New Roman"/>
          <w:sz w:val="24"/>
          <w:szCs w:val="24"/>
        </w:rPr>
        <w:t>2</w:t>
      </w:r>
      <w:r w:rsidR="009960D6">
        <w:rPr>
          <w:rFonts w:ascii="Times New Roman" w:eastAsia="MyriadPro-Cond" w:hAnsi="Times New Roman" w:cs="Times New Roman"/>
          <w:sz w:val="24"/>
          <w:szCs w:val="24"/>
        </w:rPr>
        <w:t>2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год и заключении контрольн</w:t>
      </w:r>
      <w:proofErr w:type="gramStart"/>
      <w:r w:rsidRPr="00D83B41">
        <w:rPr>
          <w:rFonts w:ascii="Times New Roman" w:eastAsia="MyriadPro-Cond" w:hAnsi="Times New Roman" w:cs="Times New Roman"/>
          <w:sz w:val="24"/>
          <w:szCs w:val="24"/>
        </w:rPr>
        <w:t>о-</w:t>
      </w:r>
      <w:proofErr w:type="gramEnd"/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счетного органа по результатом внешней проверки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>18</w:t>
      </w:r>
    </w:p>
    <w:p w:rsidR="00DF5EB9" w:rsidRPr="00DF5EB9" w:rsidRDefault="00DF5EB9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7. Контактная информация                                                                                                             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>19</w:t>
      </w:r>
    </w:p>
    <w:p w:rsidR="00F34814" w:rsidRDefault="00F34814" w:rsidP="00D83B41">
      <w:pPr>
        <w:widowControl w:val="0"/>
        <w:shd w:val="clear" w:color="auto" w:fill="FFFFFF" w:themeFill="background1"/>
        <w:tabs>
          <w:tab w:val="left" w:pos="961"/>
          <w:tab w:val="left" w:pos="8065"/>
        </w:tabs>
        <w:autoSpaceDE w:val="0"/>
        <w:autoSpaceDN w:val="0"/>
        <w:adjustRightInd w:val="0"/>
        <w:spacing w:after="0" w:line="226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F34814" w:rsidSect="00E33286">
          <w:pgSz w:w="11910" w:h="16845"/>
          <w:pgMar w:top="941" w:right="567" w:bottom="1134" w:left="1418" w:header="720" w:footer="720" w:gutter="0"/>
          <w:cols w:space="720"/>
          <w:noEndnote/>
        </w:sectPr>
      </w:pPr>
    </w:p>
    <w:p w:rsidR="00E33286" w:rsidRPr="0062305A" w:rsidRDefault="00E33286" w:rsidP="00E3328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62305A">
        <w:rPr>
          <w:rFonts w:ascii="Times New Roman" w:hAnsi="Times New Roman" w:cs="Times New Roman"/>
          <w:b/>
          <w:bCs/>
          <w:sz w:val="32"/>
          <w:szCs w:val="28"/>
        </w:rPr>
        <w:lastRenderedPageBreak/>
        <w:t>Основные показатели социально-экономического развития Красногорского района</w:t>
      </w:r>
    </w:p>
    <w:p w:rsidR="00E33286" w:rsidRPr="0062305A" w:rsidRDefault="00E33286" w:rsidP="00E33286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3286" w:rsidRPr="0062305A" w:rsidRDefault="00E33286" w:rsidP="00E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62305A">
        <w:rPr>
          <w:rFonts w:ascii="Times New Roman" w:eastAsia="MyriadPro-Cond" w:hAnsi="Times New Roman" w:cs="Times New Roman"/>
          <w:sz w:val="28"/>
          <w:szCs w:val="28"/>
        </w:rPr>
        <w:t xml:space="preserve">    Показатели, характеризующие социально-экономическое развитие Красногорского района, содержатся в прогнозе социально-экономического развития, который представляется в Красногорский районный Совет народных депутатов  совместно с проектом решения о бюджете Красногорского муниципального района.</w:t>
      </w:r>
    </w:p>
    <w:p w:rsidR="00E33286" w:rsidRPr="0062305A" w:rsidRDefault="00E33286" w:rsidP="00E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2786"/>
        <w:gridCol w:w="1592"/>
        <w:gridCol w:w="1586"/>
        <w:gridCol w:w="1586"/>
        <w:gridCol w:w="1587"/>
      </w:tblGrid>
      <w:tr w:rsidR="00811EA5" w:rsidRPr="0062305A" w:rsidTr="00811EA5">
        <w:tc>
          <w:tcPr>
            <w:tcW w:w="458" w:type="dxa"/>
          </w:tcPr>
          <w:p w:rsidR="00811EA5" w:rsidRPr="0062305A" w:rsidRDefault="00811EA5" w:rsidP="00E3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6" w:type="dxa"/>
          </w:tcPr>
          <w:p w:rsidR="00811EA5" w:rsidRPr="0062305A" w:rsidRDefault="00811EA5" w:rsidP="00E3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92" w:type="dxa"/>
          </w:tcPr>
          <w:p w:rsidR="00811EA5" w:rsidRPr="0062305A" w:rsidRDefault="00811EA5" w:rsidP="00E3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86" w:type="dxa"/>
          </w:tcPr>
          <w:p w:rsidR="00811EA5" w:rsidRPr="0062305A" w:rsidRDefault="00811EA5" w:rsidP="0099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960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1586" w:type="dxa"/>
          </w:tcPr>
          <w:p w:rsidR="00811EA5" w:rsidRPr="0062305A" w:rsidRDefault="00811EA5" w:rsidP="0031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960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1587" w:type="dxa"/>
          </w:tcPr>
          <w:p w:rsidR="00811EA5" w:rsidRPr="0062305A" w:rsidRDefault="00811EA5" w:rsidP="00996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96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(факт)</w:t>
            </w:r>
          </w:p>
        </w:tc>
      </w:tr>
      <w:tr w:rsidR="009960D6" w:rsidRPr="0062305A" w:rsidTr="00811EA5">
        <w:tc>
          <w:tcPr>
            <w:tcW w:w="458" w:type="dxa"/>
          </w:tcPr>
          <w:p w:rsidR="009960D6" w:rsidRPr="0062305A" w:rsidRDefault="009960D6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6" w:type="dxa"/>
          </w:tcPr>
          <w:p w:rsidR="009960D6" w:rsidRPr="00305E96" w:rsidRDefault="009960D6" w:rsidP="00E3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1592" w:type="dxa"/>
          </w:tcPr>
          <w:p w:rsidR="009960D6" w:rsidRPr="00305E96" w:rsidRDefault="009960D6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D6" w:rsidRPr="00305E96" w:rsidRDefault="009960D6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6" w:type="dxa"/>
          </w:tcPr>
          <w:p w:rsidR="009960D6" w:rsidRPr="00305E96" w:rsidRDefault="009960D6" w:rsidP="00D53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D6" w:rsidRPr="00305E96" w:rsidRDefault="009960D6" w:rsidP="00D53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586" w:type="dxa"/>
          </w:tcPr>
          <w:p w:rsidR="009960D6" w:rsidRPr="00305E96" w:rsidRDefault="009960D6" w:rsidP="00D53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D6" w:rsidRPr="00305E96" w:rsidRDefault="009960D6" w:rsidP="00D53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87" w:type="dxa"/>
          </w:tcPr>
          <w:p w:rsidR="00A5452B" w:rsidRDefault="00A5452B" w:rsidP="00E0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D6" w:rsidRPr="00305E96" w:rsidRDefault="00A5452B" w:rsidP="00E0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9960D6" w:rsidRPr="0062305A" w:rsidTr="00811EA5">
        <w:tc>
          <w:tcPr>
            <w:tcW w:w="458" w:type="dxa"/>
          </w:tcPr>
          <w:p w:rsidR="009960D6" w:rsidRPr="0062305A" w:rsidRDefault="009960D6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6" w:type="dxa"/>
          </w:tcPr>
          <w:p w:rsidR="009960D6" w:rsidRPr="00305E96" w:rsidRDefault="009960D6" w:rsidP="00E3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 xml:space="preserve">Прибыль прибыльных организаций, </w:t>
            </w:r>
            <w:proofErr w:type="spellStart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:rsidR="009960D6" w:rsidRPr="00305E96" w:rsidRDefault="009960D6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D6" w:rsidRPr="00305E96" w:rsidRDefault="009960D6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6" w:type="dxa"/>
          </w:tcPr>
          <w:p w:rsidR="009960D6" w:rsidRPr="00305E96" w:rsidRDefault="009960D6" w:rsidP="00D53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D6" w:rsidRPr="00305E96" w:rsidRDefault="009960D6" w:rsidP="00D53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-1089,0</w:t>
            </w:r>
          </w:p>
        </w:tc>
        <w:tc>
          <w:tcPr>
            <w:tcW w:w="1586" w:type="dxa"/>
          </w:tcPr>
          <w:p w:rsidR="009960D6" w:rsidRPr="00305E96" w:rsidRDefault="009960D6" w:rsidP="00D53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D6" w:rsidRPr="00305E96" w:rsidRDefault="009960D6" w:rsidP="00D53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-3896</w:t>
            </w:r>
          </w:p>
        </w:tc>
        <w:tc>
          <w:tcPr>
            <w:tcW w:w="1587" w:type="dxa"/>
          </w:tcPr>
          <w:p w:rsidR="00A5452B" w:rsidRDefault="00A5452B" w:rsidP="00B3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D6" w:rsidRPr="00305E96" w:rsidRDefault="00A5452B" w:rsidP="00B3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-7738</w:t>
            </w:r>
          </w:p>
        </w:tc>
      </w:tr>
      <w:tr w:rsidR="009960D6" w:rsidRPr="0062305A" w:rsidTr="00811EA5">
        <w:tc>
          <w:tcPr>
            <w:tcW w:w="458" w:type="dxa"/>
          </w:tcPr>
          <w:p w:rsidR="009960D6" w:rsidRPr="0062305A" w:rsidRDefault="009960D6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6" w:type="dxa"/>
          </w:tcPr>
          <w:p w:rsidR="009960D6" w:rsidRPr="00305E96" w:rsidRDefault="009960D6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592" w:type="dxa"/>
          </w:tcPr>
          <w:p w:rsidR="009960D6" w:rsidRPr="00305E96" w:rsidRDefault="009960D6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6" w:type="dxa"/>
          </w:tcPr>
          <w:p w:rsidR="009960D6" w:rsidRPr="00305E96" w:rsidRDefault="009960D6" w:rsidP="00D53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424,0</w:t>
            </w:r>
          </w:p>
        </w:tc>
        <w:tc>
          <w:tcPr>
            <w:tcW w:w="1586" w:type="dxa"/>
          </w:tcPr>
          <w:p w:rsidR="009960D6" w:rsidRPr="00305E96" w:rsidRDefault="009960D6" w:rsidP="00D53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445,0</w:t>
            </w:r>
          </w:p>
        </w:tc>
        <w:tc>
          <w:tcPr>
            <w:tcW w:w="1587" w:type="dxa"/>
          </w:tcPr>
          <w:p w:rsidR="009960D6" w:rsidRPr="00305E96" w:rsidRDefault="00A5452B" w:rsidP="00E0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487,0</w:t>
            </w:r>
          </w:p>
        </w:tc>
      </w:tr>
      <w:tr w:rsidR="009960D6" w:rsidTr="00811EA5">
        <w:tc>
          <w:tcPr>
            <w:tcW w:w="458" w:type="dxa"/>
          </w:tcPr>
          <w:p w:rsidR="009960D6" w:rsidRPr="0062305A" w:rsidRDefault="009960D6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6" w:type="dxa"/>
          </w:tcPr>
          <w:p w:rsidR="009960D6" w:rsidRPr="00305E96" w:rsidRDefault="009960D6" w:rsidP="00E3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на конец года</w:t>
            </w:r>
          </w:p>
        </w:tc>
        <w:tc>
          <w:tcPr>
            <w:tcW w:w="1592" w:type="dxa"/>
          </w:tcPr>
          <w:p w:rsidR="009960D6" w:rsidRPr="00305E96" w:rsidRDefault="009960D6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D6" w:rsidRPr="00305E96" w:rsidRDefault="009960D6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6" w:type="dxa"/>
          </w:tcPr>
          <w:p w:rsidR="009960D6" w:rsidRPr="00305E96" w:rsidRDefault="009960D6" w:rsidP="00D53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D6" w:rsidRPr="00305E96" w:rsidRDefault="009960D6" w:rsidP="00D53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86" w:type="dxa"/>
          </w:tcPr>
          <w:p w:rsidR="009960D6" w:rsidRPr="00305E96" w:rsidRDefault="009960D6" w:rsidP="00D53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D6" w:rsidRPr="00305E96" w:rsidRDefault="009960D6" w:rsidP="00D53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87" w:type="dxa"/>
          </w:tcPr>
          <w:p w:rsidR="00A5452B" w:rsidRDefault="00A5452B" w:rsidP="0030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0D6" w:rsidRPr="00305E96" w:rsidRDefault="00A5452B" w:rsidP="0030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</w:tbl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6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F324D" w:rsidRPr="00E717E5" w:rsidRDefault="00284B09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 xml:space="preserve">         </w:t>
      </w:r>
      <w:r w:rsidR="009F324D" w:rsidRPr="00E717E5">
        <w:rPr>
          <w:rFonts w:ascii="Times New Roman" w:hAnsi="Times New Roman" w:cs="Times New Roman"/>
          <w:b/>
          <w:bCs/>
          <w:sz w:val="32"/>
          <w:szCs w:val="32"/>
        </w:rPr>
        <w:t>2. Основные задачи и приоритетные направления бюджетной политики Красногорского района в 20</w:t>
      </w:r>
      <w:r w:rsidR="001470E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326F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F324D" w:rsidRPr="00E717E5">
        <w:rPr>
          <w:rFonts w:ascii="Times New Roman" w:hAnsi="Times New Roman" w:cs="Times New Roman"/>
          <w:b/>
          <w:bCs/>
          <w:sz w:val="32"/>
          <w:szCs w:val="32"/>
        </w:rPr>
        <w:t xml:space="preserve"> году</w:t>
      </w:r>
    </w:p>
    <w:p w:rsidR="009F324D" w:rsidRPr="00746561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4D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561">
        <w:rPr>
          <w:rFonts w:ascii="Times New Roman" w:eastAsia="MyriadPro-Cond" w:hAnsi="Times New Roman" w:cs="Times New Roman"/>
          <w:sz w:val="28"/>
          <w:szCs w:val="28"/>
        </w:rPr>
        <w:t>Дан</w:t>
      </w:r>
      <w:r>
        <w:rPr>
          <w:rFonts w:ascii="Times New Roman" w:eastAsia="MyriadPro-Cond" w:hAnsi="Times New Roman" w:cs="Times New Roman"/>
          <w:sz w:val="28"/>
          <w:szCs w:val="28"/>
        </w:rPr>
        <w:t>ный раздел Бюджета для граждан о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>снован на Основных направлениях бюджетной политики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>20</w:t>
      </w:r>
      <w:r w:rsidR="001470E6">
        <w:rPr>
          <w:rFonts w:ascii="Times New Roman" w:eastAsia="MyriadPro-Cond" w:hAnsi="Times New Roman" w:cs="Times New Roman"/>
          <w:sz w:val="28"/>
          <w:szCs w:val="28"/>
        </w:rPr>
        <w:t>2</w:t>
      </w:r>
      <w:r w:rsidR="008326FA">
        <w:rPr>
          <w:rFonts w:ascii="Times New Roman" w:eastAsia="MyriadPro-Cond" w:hAnsi="Times New Roman" w:cs="Times New Roman"/>
          <w:sz w:val="28"/>
          <w:szCs w:val="28"/>
        </w:rPr>
        <w:t>2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год и на плановый период 20</w:t>
      </w:r>
      <w:r w:rsidR="006947D5">
        <w:rPr>
          <w:rFonts w:ascii="Times New Roman" w:eastAsia="MyriadPro-Cond" w:hAnsi="Times New Roman" w:cs="Times New Roman"/>
          <w:sz w:val="28"/>
          <w:szCs w:val="28"/>
        </w:rPr>
        <w:t>2</w:t>
      </w:r>
      <w:r w:rsidR="008326FA">
        <w:rPr>
          <w:rFonts w:ascii="Times New Roman" w:eastAsia="MyriadPro-Cond" w:hAnsi="Times New Roman" w:cs="Times New Roman"/>
          <w:sz w:val="28"/>
          <w:szCs w:val="28"/>
        </w:rPr>
        <w:t>3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и 20</w:t>
      </w:r>
      <w:r w:rsidR="00F14067">
        <w:rPr>
          <w:rFonts w:ascii="Times New Roman" w:eastAsia="MyriadPro-Cond" w:hAnsi="Times New Roman" w:cs="Times New Roman"/>
          <w:sz w:val="28"/>
          <w:szCs w:val="28"/>
        </w:rPr>
        <w:t>2</w:t>
      </w:r>
      <w:r w:rsidR="008326FA">
        <w:rPr>
          <w:rFonts w:ascii="Times New Roman" w:eastAsia="MyriadPro-Cond" w:hAnsi="Times New Roman" w:cs="Times New Roman"/>
          <w:sz w:val="28"/>
          <w:szCs w:val="28"/>
        </w:rPr>
        <w:t>4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годов, размещенных на </w:t>
      </w:r>
      <w:r w:rsidRPr="00746561">
        <w:rPr>
          <w:sz w:val="28"/>
          <w:szCs w:val="28"/>
        </w:rPr>
        <w:t xml:space="preserve"> </w:t>
      </w:r>
      <w:r w:rsidRPr="00746561">
        <w:rPr>
          <w:rFonts w:ascii="Times New Roman" w:hAnsi="Times New Roman" w:cs="Times New Roman"/>
          <w:sz w:val="28"/>
          <w:szCs w:val="28"/>
        </w:rPr>
        <w:t>официальном сайте администрации Красногорского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24D" w:rsidRPr="00746561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746561">
        <w:rPr>
          <w:rFonts w:ascii="Times New Roman" w:hAnsi="Times New Roman" w:cs="Times New Roman"/>
          <w:sz w:val="28"/>
          <w:szCs w:val="28"/>
        </w:rPr>
        <w:t xml:space="preserve"> 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</w:p>
    <w:p w:rsidR="009F324D" w:rsidRPr="00E717E5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717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2.1. Итоги реализации бюджетной политики в 20</w:t>
      </w:r>
      <w:r w:rsidR="001470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="008326FA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Pr="00E717E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году</w:t>
      </w:r>
    </w:p>
    <w:p w:rsidR="009F324D" w:rsidRPr="00746561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324D" w:rsidRPr="00171E19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DE1">
        <w:rPr>
          <w:rFonts w:ascii="Times New Roman" w:hAnsi="Times New Roman" w:cs="Times New Roman"/>
          <w:sz w:val="28"/>
          <w:szCs w:val="28"/>
        </w:rPr>
        <w:t xml:space="preserve">   </w:t>
      </w:r>
      <w:r w:rsidRPr="005D6FDE">
        <w:rPr>
          <w:rFonts w:ascii="Times New Roman" w:hAnsi="Times New Roman" w:cs="Times New Roman"/>
          <w:sz w:val="28"/>
          <w:szCs w:val="28"/>
        </w:rPr>
        <w:t xml:space="preserve">Бюджетная политика, проводимая администрацией Красногорского  района, ориентирована на эффективное, ответственное и прозрачное управление муниципальными финансами, что является базовым условием для своевременного исполнения социальных обязательств и достижения целей </w:t>
      </w:r>
      <w:r w:rsidRPr="00171E19"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района. </w:t>
      </w:r>
    </w:p>
    <w:p w:rsidR="00457AB8" w:rsidRPr="00171E19" w:rsidRDefault="00457AB8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E19">
        <w:rPr>
          <w:rFonts w:ascii="Times New Roman" w:hAnsi="Times New Roman" w:cs="Times New Roman"/>
          <w:sz w:val="28"/>
          <w:szCs w:val="28"/>
        </w:rPr>
        <w:t xml:space="preserve">  В 20</w:t>
      </w:r>
      <w:r w:rsidR="001470E6" w:rsidRPr="00171E19">
        <w:rPr>
          <w:rFonts w:ascii="Times New Roman" w:hAnsi="Times New Roman" w:cs="Times New Roman"/>
          <w:sz w:val="28"/>
          <w:szCs w:val="28"/>
        </w:rPr>
        <w:t>2</w:t>
      </w:r>
      <w:r w:rsidR="00171E19" w:rsidRPr="00171E19">
        <w:rPr>
          <w:rFonts w:ascii="Times New Roman" w:hAnsi="Times New Roman" w:cs="Times New Roman"/>
          <w:sz w:val="28"/>
          <w:szCs w:val="28"/>
        </w:rPr>
        <w:t>2</w:t>
      </w:r>
      <w:r w:rsidRPr="00171E19">
        <w:rPr>
          <w:rFonts w:ascii="Times New Roman" w:hAnsi="Times New Roman" w:cs="Times New Roman"/>
          <w:sz w:val="28"/>
          <w:szCs w:val="28"/>
        </w:rPr>
        <w:t xml:space="preserve"> году обеспечена </w:t>
      </w:r>
      <w:r w:rsidR="007721E4" w:rsidRPr="00171E19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171E19">
        <w:rPr>
          <w:rFonts w:ascii="Times New Roman" w:hAnsi="Times New Roman" w:cs="Times New Roman"/>
          <w:sz w:val="28"/>
          <w:szCs w:val="28"/>
        </w:rPr>
        <w:t xml:space="preserve">положительная динамика основных показателей бюджета </w:t>
      </w:r>
      <w:r w:rsidR="009241CC" w:rsidRPr="00171E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71E19">
        <w:rPr>
          <w:rFonts w:ascii="Times New Roman" w:hAnsi="Times New Roman" w:cs="Times New Roman"/>
          <w:sz w:val="28"/>
          <w:szCs w:val="28"/>
        </w:rPr>
        <w:t>района.</w:t>
      </w:r>
      <w:r w:rsidR="007721E4" w:rsidRPr="00171E19">
        <w:rPr>
          <w:rFonts w:ascii="Times New Roman" w:hAnsi="Times New Roman" w:cs="Times New Roman"/>
          <w:sz w:val="28"/>
          <w:szCs w:val="28"/>
        </w:rPr>
        <w:t xml:space="preserve"> </w:t>
      </w:r>
      <w:r w:rsidRPr="00171E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69F027" wp14:editId="172EE42F">
            <wp:extent cx="5486400" cy="2458528"/>
            <wp:effectExtent l="0" t="0" r="19050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41CC" w:rsidRPr="00171E19" w:rsidRDefault="009241CC" w:rsidP="009241C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E19">
        <w:rPr>
          <w:rFonts w:ascii="Times New Roman" w:hAnsi="Times New Roman" w:cs="Times New Roman"/>
          <w:sz w:val="28"/>
          <w:szCs w:val="28"/>
        </w:rPr>
        <w:t>Рост поступлений налоговых и неналоговых доходов в бюджет муниципального района</w:t>
      </w:r>
      <w:r w:rsidR="00932C38" w:rsidRPr="00171E19">
        <w:rPr>
          <w:rFonts w:ascii="Times New Roman" w:hAnsi="Times New Roman" w:cs="Times New Roman"/>
          <w:sz w:val="28"/>
          <w:szCs w:val="28"/>
        </w:rPr>
        <w:t xml:space="preserve"> в 20</w:t>
      </w:r>
      <w:r w:rsidR="00406E83" w:rsidRPr="00171E19">
        <w:rPr>
          <w:rFonts w:ascii="Times New Roman" w:hAnsi="Times New Roman" w:cs="Times New Roman"/>
          <w:sz w:val="28"/>
          <w:szCs w:val="28"/>
        </w:rPr>
        <w:t>2</w:t>
      </w:r>
      <w:r w:rsidR="00171E19" w:rsidRPr="00171E19">
        <w:rPr>
          <w:rFonts w:ascii="Times New Roman" w:hAnsi="Times New Roman" w:cs="Times New Roman"/>
          <w:sz w:val="28"/>
          <w:szCs w:val="28"/>
        </w:rPr>
        <w:t>2</w:t>
      </w:r>
      <w:r w:rsidR="00932C38" w:rsidRPr="00171E1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71E19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p w:rsidR="009241CC" w:rsidRPr="00171E19" w:rsidRDefault="009241CC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24D" w:rsidRPr="004E35FF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FF">
        <w:rPr>
          <w:rFonts w:ascii="Times New Roman" w:hAnsi="Times New Roman" w:cs="Times New Roman"/>
          <w:sz w:val="28"/>
          <w:szCs w:val="28"/>
        </w:rPr>
        <w:t xml:space="preserve"> В 20</w:t>
      </w:r>
      <w:r w:rsidR="001470E6" w:rsidRPr="004E35FF">
        <w:rPr>
          <w:rFonts w:ascii="Times New Roman" w:hAnsi="Times New Roman" w:cs="Times New Roman"/>
          <w:sz w:val="28"/>
          <w:szCs w:val="28"/>
        </w:rPr>
        <w:t>2</w:t>
      </w:r>
      <w:r w:rsidR="008326FA">
        <w:rPr>
          <w:rFonts w:ascii="Times New Roman" w:hAnsi="Times New Roman" w:cs="Times New Roman"/>
          <w:sz w:val="28"/>
          <w:szCs w:val="28"/>
        </w:rPr>
        <w:t>2</w:t>
      </w:r>
      <w:r w:rsidRPr="004E35FF">
        <w:rPr>
          <w:rFonts w:ascii="Times New Roman" w:hAnsi="Times New Roman" w:cs="Times New Roman"/>
          <w:sz w:val="28"/>
          <w:szCs w:val="28"/>
        </w:rPr>
        <w:t xml:space="preserve"> году сохраняется традиционно сложившаяся социально направленная структура расходов бюджета. Доля расходов на социальный блок в структуре расходов составляет </w:t>
      </w:r>
      <w:r w:rsidR="008326FA">
        <w:rPr>
          <w:rFonts w:ascii="Times New Roman" w:hAnsi="Times New Roman" w:cs="Times New Roman"/>
          <w:sz w:val="28"/>
          <w:szCs w:val="28"/>
        </w:rPr>
        <w:t>72,76</w:t>
      </w:r>
      <w:r w:rsidRPr="004E35F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F324D" w:rsidRPr="004E35FF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FF">
        <w:rPr>
          <w:rFonts w:ascii="Times New Roman" w:hAnsi="Times New Roman" w:cs="Times New Roman"/>
          <w:sz w:val="28"/>
          <w:szCs w:val="28"/>
        </w:rPr>
        <w:t xml:space="preserve"> Основным результатом реализации бюджетной политики в 20</w:t>
      </w:r>
      <w:r w:rsidR="001470E6" w:rsidRPr="004E35FF">
        <w:rPr>
          <w:rFonts w:ascii="Times New Roman" w:hAnsi="Times New Roman" w:cs="Times New Roman"/>
          <w:sz w:val="28"/>
          <w:szCs w:val="28"/>
        </w:rPr>
        <w:t>2</w:t>
      </w:r>
      <w:r w:rsidR="008326FA">
        <w:rPr>
          <w:rFonts w:ascii="Times New Roman" w:hAnsi="Times New Roman" w:cs="Times New Roman"/>
          <w:sz w:val="28"/>
          <w:szCs w:val="28"/>
        </w:rPr>
        <w:t>2</w:t>
      </w:r>
      <w:r w:rsidRPr="004E35FF">
        <w:rPr>
          <w:rFonts w:ascii="Times New Roman" w:hAnsi="Times New Roman" w:cs="Times New Roman"/>
          <w:sz w:val="28"/>
          <w:szCs w:val="28"/>
        </w:rPr>
        <w:t xml:space="preserve"> году стал</w:t>
      </w:r>
      <w:r w:rsidR="00BF7A2B" w:rsidRPr="004E35FF">
        <w:rPr>
          <w:rFonts w:ascii="Times New Roman" w:hAnsi="Times New Roman" w:cs="Times New Roman"/>
          <w:sz w:val="28"/>
          <w:szCs w:val="28"/>
        </w:rPr>
        <w:t xml:space="preserve">и 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spacing w:val="5"/>
          <w:w w:val="102"/>
          <w:sz w:val="28"/>
          <w:szCs w:val="28"/>
        </w:rPr>
        <w:t>б</w:t>
      </w:r>
      <w:r w:rsidR="00BF7A2B" w:rsidRPr="004E35FF">
        <w:rPr>
          <w:rFonts w:ascii="Times New Roman" w:hAnsi="Times New Roman" w:cs="Times New Roman"/>
          <w:spacing w:val="-6"/>
          <w:w w:val="101"/>
          <w:sz w:val="28"/>
          <w:szCs w:val="28"/>
        </w:rPr>
        <w:t>е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п</w:t>
      </w:r>
      <w:r w:rsidR="00BF7A2B" w:rsidRPr="004E35FF">
        <w:rPr>
          <w:rFonts w:ascii="Times New Roman" w:hAnsi="Times New Roman" w:cs="Times New Roman"/>
          <w:spacing w:val="-7"/>
          <w:w w:val="101"/>
          <w:sz w:val="28"/>
          <w:szCs w:val="28"/>
        </w:rPr>
        <w:t>е</w:t>
      </w:r>
      <w:r w:rsidR="00BF7A2B" w:rsidRPr="004E35FF">
        <w:rPr>
          <w:rFonts w:ascii="Times New Roman" w:hAnsi="Times New Roman" w:cs="Times New Roman"/>
          <w:spacing w:val="5"/>
          <w:w w:val="101"/>
          <w:sz w:val="28"/>
          <w:szCs w:val="28"/>
        </w:rPr>
        <w:t>ч</w:t>
      </w:r>
      <w:r w:rsidR="00BF7A2B" w:rsidRPr="004E35FF">
        <w:rPr>
          <w:rFonts w:ascii="Times New Roman" w:hAnsi="Times New Roman" w:cs="Times New Roman"/>
          <w:spacing w:val="-6"/>
          <w:w w:val="101"/>
          <w:sz w:val="28"/>
          <w:szCs w:val="28"/>
        </w:rPr>
        <w:t>е</w:t>
      </w:r>
      <w:r w:rsidR="00BF7A2B" w:rsidRPr="004E35FF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е</w:t>
      </w:r>
      <w:r w:rsidR="00BF7A2B" w:rsidRPr="004E35FF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="00BF7A2B" w:rsidRPr="004E35FF">
        <w:rPr>
          <w:rFonts w:ascii="Times New Roman" w:hAnsi="Times New Roman" w:cs="Times New Roman"/>
          <w:spacing w:val="4"/>
          <w:w w:val="102"/>
          <w:sz w:val="28"/>
          <w:szCs w:val="28"/>
        </w:rPr>
        <w:t>д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spacing w:val="-7"/>
          <w:w w:val="101"/>
          <w:sz w:val="28"/>
          <w:szCs w:val="28"/>
        </w:rPr>
        <w:t>л</w:t>
      </w:r>
      <w:r w:rsidR="00BF7A2B" w:rsidRPr="004E35FF">
        <w:rPr>
          <w:rFonts w:ascii="Times New Roman" w:hAnsi="Times New Roman" w:cs="Times New Roman"/>
          <w:spacing w:val="2"/>
          <w:w w:val="101"/>
          <w:sz w:val="28"/>
          <w:szCs w:val="28"/>
        </w:rPr>
        <w:t>г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ро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ч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н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й</w:t>
      </w:r>
      <w:r w:rsidR="00BF7A2B" w:rsidRPr="004E35FF">
        <w:rPr>
          <w:rFonts w:ascii="Times New Roman" w:hAnsi="Times New Roman" w:cs="Times New Roman"/>
          <w:spacing w:val="197"/>
          <w:sz w:val="28"/>
          <w:szCs w:val="28"/>
        </w:rPr>
        <w:t xml:space="preserve"> </w:t>
      </w:r>
      <w:r w:rsidR="00BF7A2B" w:rsidRPr="004E35FF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4"/>
          <w:w w:val="102"/>
          <w:sz w:val="28"/>
          <w:szCs w:val="28"/>
        </w:rPr>
        <w:t>б</w:t>
      </w:r>
      <w:r w:rsidR="00BF7A2B" w:rsidRPr="004E35FF">
        <w:rPr>
          <w:rFonts w:ascii="Times New Roman" w:hAnsi="Times New Roman" w:cs="Times New Roman"/>
          <w:spacing w:val="-6"/>
          <w:w w:val="101"/>
          <w:sz w:val="28"/>
          <w:szCs w:val="28"/>
        </w:rPr>
        <w:t>а</w:t>
      </w:r>
      <w:r w:rsidR="00BF7A2B" w:rsidRPr="004E35FF">
        <w:rPr>
          <w:rFonts w:ascii="Times New Roman" w:hAnsi="Times New Roman" w:cs="Times New Roman"/>
          <w:spacing w:val="-7"/>
          <w:w w:val="101"/>
          <w:sz w:val="28"/>
          <w:szCs w:val="28"/>
        </w:rPr>
        <w:t>ла</w:t>
      </w:r>
      <w:r w:rsidR="00BF7A2B" w:rsidRPr="004E35FF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р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в</w:t>
      </w:r>
      <w:r w:rsidR="00BF7A2B" w:rsidRPr="004E35FF">
        <w:rPr>
          <w:rFonts w:ascii="Times New Roman" w:hAnsi="Times New Roman" w:cs="Times New Roman"/>
          <w:spacing w:val="-6"/>
          <w:w w:val="101"/>
          <w:sz w:val="28"/>
          <w:szCs w:val="28"/>
        </w:rPr>
        <w:t>а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н</w:t>
      </w:r>
      <w:r w:rsidR="00BF7A2B" w:rsidRPr="004E35FF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spacing w:val="182"/>
          <w:sz w:val="28"/>
          <w:szCs w:val="28"/>
        </w:rPr>
        <w:t xml:space="preserve"> </w:t>
      </w:r>
      <w:r w:rsidR="00BF7A2B" w:rsidRPr="004E35FF">
        <w:rPr>
          <w:rFonts w:ascii="Times New Roman" w:hAnsi="Times New Roman" w:cs="Times New Roman"/>
          <w:spacing w:val="-6"/>
          <w:w w:val="101"/>
          <w:sz w:val="28"/>
          <w:szCs w:val="28"/>
        </w:rPr>
        <w:t>у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й</w:t>
      </w:r>
      <w:r w:rsidR="00BF7A2B" w:rsidRPr="004E35FF">
        <w:rPr>
          <w:rFonts w:ascii="Times New Roman" w:hAnsi="Times New Roman" w:cs="Times New Roman"/>
          <w:spacing w:val="5"/>
          <w:w w:val="101"/>
          <w:sz w:val="28"/>
          <w:szCs w:val="28"/>
        </w:rPr>
        <w:t>ч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в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sz w:val="28"/>
          <w:szCs w:val="28"/>
        </w:rPr>
        <w:t xml:space="preserve"> </w:t>
      </w:r>
      <w:r w:rsidR="00BF7A2B" w:rsidRPr="004E35FF">
        <w:rPr>
          <w:rFonts w:ascii="Times New Roman" w:hAnsi="Times New Roman" w:cs="Times New Roman"/>
          <w:spacing w:val="4"/>
          <w:w w:val="102"/>
          <w:sz w:val="28"/>
          <w:szCs w:val="28"/>
        </w:rPr>
        <w:t>б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ю</w:t>
      </w:r>
      <w:r w:rsidR="00BF7A2B" w:rsidRPr="004E35FF">
        <w:rPr>
          <w:rFonts w:ascii="Times New Roman" w:hAnsi="Times New Roman" w:cs="Times New Roman"/>
          <w:spacing w:val="3"/>
          <w:w w:val="102"/>
          <w:sz w:val="28"/>
          <w:szCs w:val="28"/>
        </w:rPr>
        <w:t>д</w:t>
      </w:r>
      <w:r w:rsidR="00BF7A2B" w:rsidRPr="004E35FF">
        <w:rPr>
          <w:rFonts w:ascii="Times New Roman" w:hAnsi="Times New Roman" w:cs="Times New Roman"/>
          <w:spacing w:val="-1"/>
          <w:w w:val="101"/>
          <w:sz w:val="28"/>
          <w:szCs w:val="28"/>
        </w:rPr>
        <w:t>ж</w:t>
      </w:r>
      <w:r w:rsidR="00BF7A2B" w:rsidRPr="004E35FF">
        <w:rPr>
          <w:rFonts w:ascii="Times New Roman" w:hAnsi="Times New Roman" w:cs="Times New Roman"/>
          <w:spacing w:val="-7"/>
          <w:w w:val="101"/>
          <w:sz w:val="28"/>
          <w:szCs w:val="28"/>
        </w:rPr>
        <w:t>е</w:t>
      </w:r>
      <w:r w:rsidR="00BF7A2B" w:rsidRPr="004E35FF">
        <w:rPr>
          <w:rFonts w:ascii="Times New Roman" w:hAnsi="Times New Roman" w:cs="Times New Roman"/>
          <w:spacing w:val="-5"/>
          <w:w w:val="101"/>
          <w:sz w:val="28"/>
          <w:szCs w:val="28"/>
        </w:rPr>
        <w:t>т</w:t>
      </w:r>
      <w:r w:rsidR="00BF7A2B" w:rsidRPr="004E35FF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й</w:t>
      </w:r>
      <w:r w:rsidR="00BF7A2B" w:rsidRPr="004E35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7A2B" w:rsidRPr="004E35FF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 w:rsidRPr="004E35FF">
        <w:rPr>
          <w:rFonts w:ascii="Times New Roman" w:hAnsi="Times New Roman" w:cs="Times New Roman"/>
          <w:spacing w:val="-6"/>
          <w:w w:val="101"/>
          <w:sz w:val="28"/>
          <w:szCs w:val="28"/>
        </w:rPr>
        <w:t>е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м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ы Красногорского района</w:t>
      </w:r>
      <w:r w:rsidR="00692AE9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,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 xml:space="preserve"> </w:t>
      </w:r>
      <w:r w:rsidRPr="004E35FF">
        <w:rPr>
          <w:rFonts w:ascii="Times New Roman" w:hAnsi="Times New Roman" w:cs="Times New Roman"/>
          <w:sz w:val="28"/>
          <w:szCs w:val="28"/>
        </w:rPr>
        <w:t xml:space="preserve"> сохранение достигнутого показателя по отсутствию внутреннего муниципального долга.</w:t>
      </w:r>
    </w:p>
    <w:p w:rsidR="009F324D" w:rsidRPr="00144D25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FF">
        <w:rPr>
          <w:rFonts w:ascii="Times New Roman" w:hAnsi="Times New Roman" w:cs="Times New Roman"/>
          <w:sz w:val="28"/>
          <w:szCs w:val="28"/>
        </w:rPr>
        <w:t>Планирование и исполнение районного бюджета в 20</w:t>
      </w:r>
      <w:r w:rsidR="001470E6" w:rsidRPr="004E35FF">
        <w:rPr>
          <w:rFonts w:ascii="Times New Roman" w:hAnsi="Times New Roman" w:cs="Times New Roman"/>
          <w:sz w:val="28"/>
          <w:szCs w:val="28"/>
        </w:rPr>
        <w:t>2</w:t>
      </w:r>
      <w:r w:rsidR="008326FA">
        <w:rPr>
          <w:rFonts w:ascii="Times New Roman" w:hAnsi="Times New Roman" w:cs="Times New Roman"/>
          <w:sz w:val="28"/>
          <w:szCs w:val="28"/>
        </w:rPr>
        <w:t>2</w:t>
      </w:r>
      <w:r w:rsidRPr="004E35FF">
        <w:rPr>
          <w:rFonts w:ascii="Times New Roman" w:hAnsi="Times New Roman" w:cs="Times New Roman"/>
          <w:sz w:val="28"/>
          <w:szCs w:val="28"/>
        </w:rPr>
        <w:t xml:space="preserve"> году осуществляется в соответствии с муниципальными программами </w:t>
      </w:r>
      <w:r w:rsidRPr="00144D25">
        <w:rPr>
          <w:rFonts w:ascii="Times New Roman" w:hAnsi="Times New Roman" w:cs="Times New Roman"/>
          <w:sz w:val="28"/>
          <w:szCs w:val="28"/>
        </w:rPr>
        <w:lastRenderedPageBreak/>
        <w:t>Красногорского района. Доля расходов районного бюджета, включенных в муниципальные программы, составляет более 98%. Для всех основных мероприятий муниципальных программ установлены показатели (индикаторы) результативности и их целевые значения на период реализации муниципальных программ.</w:t>
      </w:r>
    </w:p>
    <w:p w:rsidR="00692AE9" w:rsidRPr="00144D25" w:rsidRDefault="00692AE9" w:rsidP="00BF7A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E9" w:rsidRPr="00144D25" w:rsidRDefault="00692AE9" w:rsidP="00692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44D2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2.2. Достижение основных задач и результаты реализации приоритетных направлений бюджетного развития  в 20</w:t>
      </w:r>
      <w:r w:rsidR="001470E6" w:rsidRPr="00144D2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="008326FA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Pr="00144D2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году</w:t>
      </w:r>
    </w:p>
    <w:p w:rsidR="00692AE9" w:rsidRPr="00547DF6" w:rsidRDefault="00692AE9" w:rsidP="00BF7A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324D" w:rsidRPr="00FF5647" w:rsidRDefault="00692AE9" w:rsidP="00124B01">
      <w:pPr>
        <w:widowControl w:val="0"/>
        <w:overflowPunct w:val="0"/>
        <w:autoSpaceDE w:val="0"/>
        <w:autoSpaceDN w:val="0"/>
        <w:adjustRightInd w:val="0"/>
        <w:spacing w:after="0"/>
        <w:ind w:right="1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FF5647">
        <w:rPr>
          <w:rFonts w:ascii="Garamond" w:hAnsi="Garamond" w:cs="Garamond"/>
          <w:color w:val="262626"/>
          <w:sz w:val="28"/>
          <w:szCs w:val="28"/>
        </w:rPr>
        <w:t xml:space="preserve">          </w:t>
      </w:r>
      <w:r w:rsidRPr="00FF5647">
        <w:rPr>
          <w:rFonts w:ascii="Times New Roman" w:hAnsi="Times New Roman" w:cs="Times New Roman"/>
          <w:color w:val="262626"/>
          <w:sz w:val="28"/>
          <w:szCs w:val="28"/>
        </w:rPr>
        <w:t>Обеспечена сбалансированность бюджетной системы Красногорского района в рамках принятых Красногорским районом обязательств в соответствии с заключенными с Департаментом финансов Брянской области соглашениями;</w:t>
      </w:r>
    </w:p>
    <w:p w:rsidR="00F34814" w:rsidRPr="00FF5647" w:rsidRDefault="00F34814" w:rsidP="00124B01">
      <w:pPr>
        <w:widowControl w:val="0"/>
        <w:autoSpaceDE w:val="0"/>
        <w:autoSpaceDN w:val="0"/>
        <w:adjustRightInd w:val="0"/>
        <w:spacing w:after="8"/>
        <w:rPr>
          <w:rFonts w:ascii="Times New Roman" w:eastAsia="Times New Roman" w:hAnsi="Times New Roman" w:cs="Times New Roman"/>
          <w:sz w:val="12"/>
          <w:szCs w:val="12"/>
        </w:rPr>
      </w:pPr>
    </w:p>
    <w:p w:rsidR="00140022" w:rsidRPr="00FF5647" w:rsidRDefault="00692AE9" w:rsidP="00140022">
      <w:pPr>
        <w:widowControl w:val="0"/>
        <w:tabs>
          <w:tab w:val="left" w:pos="2691"/>
          <w:tab w:val="left" w:pos="4937"/>
          <w:tab w:val="left" w:pos="7319"/>
          <w:tab w:val="left" w:pos="7844"/>
        </w:tabs>
        <w:autoSpaceDE w:val="0"/>
        <w:autoSpaceDN w:val="0"/>
        <w:adjustRightInd w:val="0"/>
        <w:spacing w:after="0"/>
        <w:ind w:left="7" w:right="-3" w:firstLine="706"/>
        <w:jc w:val="both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обеспечено</w:t>
      </w:r>
      <w:r w:rsidR="00F110D7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развитие</w:t>
      </w:r>
      <w:r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</w:t>
      </w:r>
      <w:r w:rsidR="00F110D7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FF564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FF564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F34814" w:rsidRPr="00FF564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 w:rsidRPr="00FF564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FF564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 w:rsidR="00F34814" w:rsidRPr="00FF564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FF5647">
        <w:rPr>
          <w:rFonts w:ascii="Times New Roman" w:eastAsia="Times New Roman" w:hAnsi="Times New Roman" w:cs="Times New Roman"/>
          <w:spacing w:val="16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-ц</w:t>
      </w:r>
      <w:r w:rsidR="00F34814" w:rsidRPr="00FF564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FF564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110D7" w:rsidRPr="00FF564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 xml:space="preserve">х методов управления и </w:t>
      </w:r>
      <w:r w:rsidR="00140022" w:rsidRPr="00FF564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бюджетирования</w:t>
      </w:r>
      <w:r w:rsidR="00140022" w:rsidRPr="00FF5647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110D7" w:rsidRPr="00FF5647" w:rsidRDefault="00F110D7" w:rsidP="00124B01">
      <w:pPr>
        <w:widowControl w:val="0"/>
        <w:tabs>
          <w:tab w:val="left" w:pos="2691"/>
          <w:tab w:val="left" w:pos="4937"/>
          <w:tab w:val="left" w:pos="7319"/>
          <w:tab w:val="left" w:pos="7844"/>
        </w:tabs>
        <w:autoSpaceDE w:val="0"/>
        <w:autoSpaceDN w:val="0"/>
        <w:adjustRightInd w:val="0"/>
        <w:spacing w:after="0"/>
        <w:ind w:left="7" w:right="-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реализованы мероприятия, направленные на совершенствование нормативного правового регулирования и методологии управления общественными финансами;</w:t>
      </w:r>
    </w:p>
    <w:p w:rsidR="00F110D7" w:rsidRPr="00FF5647" w:rsidRDefault="00F110D7" w:rsidP="00124B01">
      <w:pPr>
        <w:widowControl w:val="0"/>
        <w:autoSpaceDE w:val="0"/>
        <w:autoSpaceDN w:val="0"/>
        <w:adjustRightInd w:val="0"/>
        <w:spacing w:after="0"/>
        <w:ind w:left="7" w:right="1" w:firstLine="706"/>
        <w:jc w:val="both"/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</w:pPr>
      <w:r w:rsidRPr="00FF564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соблюдено ограничение принятия новых расходных обязательств бюджета района, обеспечено сокращение кредиторской задолженности;</w:t>
      </w:r>
    </w:p>
    <w:p w:rsidR="00692AE9" w:rsidRPr="00FF5647" w:rsidRDefault="00692AE9" w:rsidP="00124B01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реализованы мероприятия, ориентированные на </w:t>
      </w:r>
      <w:r w:rsidR="00F34814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FF564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FF564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ы</w:t>
      </w:r>
      <w:r w:rsidR="00F34814" w:rsidRPr="00FF564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="00F34814" w:rsidRPr="00FF564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FF564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FF5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 w:rsidRPr="00FF564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 w:rsidRPr="00FF564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 w:rsidRPr="00FF564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зр</w:t>
      </w:r>
      <w:r w:rsidR="00F34814" w:rsidRPr="00FF564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FF564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FF564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FF564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FF5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FF56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 w:rsidRPr="00FF564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FF564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 w:rsidRPr="00FF564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="00F34814" w:rsidRPr="00FF564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="00F34814" w:rsidRPr="00FF564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FF564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FF564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FF5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 w:rsidRPr="00FF564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FF564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FF564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FF564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FF564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FF564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FF564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 w:rsidRPr="00FF56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 w:rsidRPr="00FF564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FF564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FF564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FF564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FF5647"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>ы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34814" w:rsidRPr="00FF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0A5" w:rsidRPr="00547DF6" w:rsidRDefault="00E250A5" w:rsidP="00F110D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110D7" w:rsidRPr="00D85605" w:rsidRDefault="00F110D7" w:rsidP="00F110D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605">
        <w:rPr>
          <w:rFonts w:ascii="Times New Roman" w:hAnsi="Times New Roman" w:cs="Times New Roman"/>
          <w:b/>
          <w:sz w:val="32"/>
          <w:szCs w:val="32"/>
        </w:rPr>
        <w:t>3.Основные характеристики бюджета</w:t>
      </w:r>
    </w:p>
    <w:p w:rsidR="00F34814" w:rsidRPr="00D85605" w:rsidRDefault="00692AE9" w:rsidP="00692AE9">
      <w:pPr>
        <w:widowControl w:val="0"/>
        <w:autoSpaceDE w:val="0"/>
        <w:autoSpaceDN w:val="0"/>
        <w:adjustRightInd w:val="0"/>
        <w:spacing w:after="0" w:line="346" w:lineRule="auto"/>
        <w:ind w:right="-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56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34814" w:rsidRPr="00D85605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="00F34814" w:rsidRPr="00D85605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D85605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 w:rsidRPr="00D85605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D8560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="00F34814" w:rsidRPr="00D85605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 w:rsidR="00F34814" w:rsidRPr="00D85605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proofErr w:type="gramEnd"/>
      <w:r w:rsidR="00F34814" w:rsidRPr="00D85605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D85605" w:rsidRDefault="00F110D7" w:rsidP="00C05912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eastAsia="Times New Roman" w:hAnsi="Times New Roman" w:cs="Times New Roman"/>
          <w:sz w:val="24"/>
          <w:szCs w:val="24"/>
        </w:rPr>
      </w:pPr>
      <w:r w:rsidRPr="00D85605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Динамика о</w:t>
      </w:r>
      <w:r w:rsidR="00F34814" w:rsidRPr="00D85605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D8560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 w:rsidRPr="00D85605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D85605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D8560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 w:rsidRPr="00D8560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D8560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 </w:t>
      </w:r>
      <w:r w:rsidR="00F34814" w:rsidRPr="00D856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 w:rsidRPr="00D85605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х</w:t>
      </w:r>
      <w:r w:rsidR="00F34814" w:rsidRPr="00D85605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D85605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D85605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D85605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кт</w:t>
      </w:r>
      <w:r w:rsidR="00F34814" w:rsidRPr="00D85605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D85605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D8560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D85605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D85605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D8560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D85605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 w:rsidRPr="00D856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 w:rsidRPr="00D8560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F34814" w:rsidRPr="00D85605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D8560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D85605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D8560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D85605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D85605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D8560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67396" w:rsidRPr="00D8560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="00F34814" w:rsidRPr="00D856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 w:rsidRPr="00D85605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D8560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D856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 w:rsidRPr="00D85605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="00F34814" w:rsidRPr="00D85605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 w:rsidR="00D85605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="008326FA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r w:rsidR="00C05912" w:rsidRPr="00D85605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-20</w:t>
      </w:r>
      <w:r w:rsidR="00F33FCD" w:rsidRPr="00D85605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="008326FA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="00F34814" w:rsidRPr="00D856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D8560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="00F34814" w:rsidRPr="00D85605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D85605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C05912" w:rsidRPr="00D85605">
        <w:rPr>
          <w:rFonts w:ascii="Times New Roman" w:eastAsia="Times New Roman" w:hAnsi="Times New Roman" w:cs="Times New Roman"/>
          <w:w w:val="102"/>
          <w:sz w:val="28"/>
          <w:szCs w:val="28"/>
        </w:rPr>
        <w:t>ы</w:t>
      </w:r>
    </w:p>
    <w:p w:rsidR="00F34814" w:rsidRPr="00D85605" w:rsidRDefault="00F34814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4814" w:rsidRPr="00D85605" w:rsidRDefault="00C05912" w:rsidP="00C05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D85605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34814" w:rsidRPr="00D85605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="00F110D7" w:rsidRPr="00D8560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34814" w:rsidRPr="00D85605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="00F34814" w:rsidRPr="00D8560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F34814" w:rsidRPr="00D8560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="00F34814" w:rsidRPr="00D856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34814" w:rsidRPr="00D85605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="00F34814" w:rsidRPr="00D85605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C05912" w:rsidRPr="00D85605" w:rsidRDefault="00C05912" w:rsidP="00C05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4631" w:type="pct"/>
        <w:tblLayout w:type="fixed"/>
        <w:tblLook w:val="04A0" w:firstRow="1" w:lastRow="0" w:firstColumn="1" w:lastColumn="0" w:noHBand="0" w:noVBand="1"/>
      </w:tblPr>
      <w:tblGrid>
        <w:gridCol w:w="3224"/>
        <w:gridCol w:w="1841"/>
        <w:gridCol w:w="1840"/>
        <w:gridCol w:w="1982"/>
      </w:tblGrid>
      <w:tr w:rsidR="00F33FCD" w:rsidRPr="00D85605" w:rsidTr="008E0F25">
        <w:trPr>
          <w:trHeight w:val="669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CD" w:rsidRPr="00D85605" w:rsidRDefault="00F33FCD" w:rsidP="006760FD">
            <w:pPr>
              <w:ind w:right="-109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CD" w:rsidRPr="00D85605" w:rsidRDefault="00F33FCD" w:rsidP="008326F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8326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CD" w:rsidRPr="00D85605" w:rsidRDefault="00F33FCD" w:rsidP="008326F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</w:t>
            </w:r>
            <w:r w:rsidR="008326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(план) 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CD" w:rsidRPr="00D85605" w:rsidRDefault="00F33FCD" w:rsidP="008326F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</w:t>
            </w:r>
            <w:r w:rsidR="008326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(факт)</w:t>
            </w:r>
          </w:p>
        </w:tc>
      </w:tr>
      <w:tr w:rsidR="008326FA" w:rsidRPr="00D85605" w:rsidTr="008E0F25">
        <w:trPr>
          <w:trHeight w:val="4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A" w:rsidRPr="00D85605" w:rsidRDefault="008326FA" w:rsidP="00676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6FA" w:rsidRPr="00D85605" w:rsidRDefault="008326FA" w:rsidP="00D5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306125749,90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FA" w:rsidRPr="00D85605" w:rsidRDefault="008326FA" w:rsidP="00F33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385618896,83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A" w:rsidRPr="00D85605" w:rsidRDefault="008326FA" w:rsidP="009C2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359051006,79</w:t>
            </w:r>
          </w:p>
        </w:tc>
      </w:tr>
      <w:tr w:rsidR="008326FA" w:rsidRPr="00D85605" w:rsidTr="008E0F25">
        <w:trPr>
          <w:trHeight w:val="345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A" w:rsidRPr="00D85605" w:rsidRDefault="008326FA" w:rsidP="006760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6FA" w:rsidRPr="00D85605" w:rsidRDefault="008326FA" w:rsidP="00D5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64321993,56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FA" w:rsidRPr="00D85605" w:rsidRDefault="008326FA" w:rsidP="00A17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64504000,00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A" w:rsidRPr="00D85605" w:rsidRDefault="008326FA" w:rsidP="0067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66993926,15</w:t>
            </w:r>
          </w:p>
        </w:tc>
      </w:tr>
      <w:tr w:rsidR="008326FA" w:rsidRPr="00D85605" w:rsidTr="008E0F25">
        <w:trPr>
          <w:trHeight w:val="345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A" w:rsidRPr="00D85605" w:rsidRDefault="008326FA" w:rsidP="00C05912">
            <w:pPr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6FA" w:rsidRPr="00D85605" w:rsidRDefault="008326FA" w:rsidP="00D5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241803756,34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FA" w:rsidRPr="00D85605" w:rsidRDefault="008326FA" w:rsidP="00A17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321114896,83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A" w:rsidRPr="00D85605" w:rsidRDefault="008326FA" w:rsidP="0067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292057080,64</w:t>
            </w:r>
          </w:p>
        </w:tc>
      </w:tr>
      <w:tr w:rsidR="008326FA" w:rsidRPr="00D85605" w:rsidTr="008E0F25">
        <w:trPr>
          <w:trHeight w:val="4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A" w:rsidRPr="00D85605" w:rsidRDefault="008326FA" w:rsidP="00676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6FA" w:rsidRPr="00D85605" w:rsidRDefault="008326FA" w:rsidP="00D5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297872325,54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FA" w:rsidRPr="008326FA" w:rsidRDefault="008326FA" w:rsidP="00F33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398663284,86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A" w:rsidRPr="008326FA" w:rsidRDefault="008326FA" w:rsidP="00676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363382600,15</w:t>
            </w:r>
          </w:p>
        </w:tc>
      </w:tr>
      <w:tr w:rsidR="008326FA" w:rsidRPr="00D85605" w:rsidTr="008E0F25">
        <w:trPr>
          <w:trHeight w:val="608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A" w:rsidRPr="00D85605" w:rsidRDefault="008326FA" w:rsidP="00676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Дефицит / профицит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6FA" w:rsidRPr="00D85605" w:rsidRDefault="008326FA" w:rsidP="00D53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8253424,36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FA" w:rsidRPr="00D85605" w:rsidRDefault="008326FA" w:rsidP="0083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13044388,03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A" w:rsidRPr="00D85605" w:rsidRDefault="008326FA" w:rsidP="00676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3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-4331593,36</w:t>
            </w:r>
          </w:p>
        </w:tc>
      </w:tr>
    </w:tbl>
    <w:p w:rsidR="00F34814" w:rsidRPr="00D85605" w:rsidRDefault="00F34814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Pr="00D85605" w:rsidRDefault="00F3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0A5" w:rsidRPr="00D85605" w:rsidRDefault="00E250A5" w:rsidP="00E250A5">
      <w:r w:rsidRPr="00D85605">
        <w:rPr>
          <w:noProof/>
        </w:rPr>
        <w:drawing>
          <wp:inline distT="0" distB="0" distL="0" distR="0" wp14:anchorId="7B955733" wp14:editId="2B3F468D">
            <wp:extent cx="5443268" cy="2355011"/>
            <wp:effectExtent l="0" t="0" r="2413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0A5" w:rsidRPr="00D85605" w:rsidRDefault="00E250A5" w:rsidP="00E250A5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5605">
        <w:rPr>
          <w:rFonts w:ascii="Times New Roman" w:hAnsi="Times New Roman" w:cs="Times New Roman"/>
          <w:sz w:val="28"/>
          <w:szCs w:val="28"/>
        </w:rPr>
        <w:t>Структура  доходов  бюджета муниципального района 20</w:t>
      </w:r>
      <w:r w:rsidR="00980673" w:rsidRPr="00D85605">
        <w:rPr>
          <w:rFonts w:ascii="Times New Roman" w:hAnsi="Times New Roman" w:cs="Times New Roman"/>
          <w:sz w:val="28"/>
          <w:szCs w:val="28"/>
        </w:rPr>
        <w:t>2</w:t>
      </w:r>
      <w:r w:rsidR="00521AF8">
        <w:rPr>
          <w:rFonts w:ascii="Times New Roman" w:hAnsi="Times New Roman" w:cs="Times New Roman"/>
          <w:sz w:val="28"/>
          <w:szCs w:val="28"/>
        </w:rPr>
        <w:t>1</w:t>
      </w:r>
      <w:r w:rsidR="0078766B" w:rsidRPr="00D85605">
        <w:rPr>
          <w:rFonts w:ascii="Times New Roman" w:hAnsi="Times New Roman" w:cs="Times New Roman"/>
          <w:sz w:val="28"/>
          <w:szCs w:val="28"/>
        </w:rPr>
        <w:t xml:space="preserve"> -20</w:t>
      </w:r>
      <w:r w:rsidR="009E409F" w:rsidRPr="00D85605">
        <w:rPr>
          <w:rFonts w:ascii="Times New Roman" w:hAnsi="Times New Roman" w:cs="Times New Roman"/>
          <w:sz w:val="28"/>
          <w:szCs w:val="28"/>
        </w:rPr>
        <w:t>2</w:t>
      </w:r>
      <w:r w:rsidR="00521AF8">
        <w:rPr>
          <w:rFonts w:ascii="Times New Roman" w:hAnsi="Times New Roman" w:cs="Times New Roman"/>
          <w:sz w:val="28"/>
          <w:szCs w:val="28"/>
        </w:rPr>
        <w:t>2</w:t>
      </w:r>
      <w:r w:rsidRPr="00D8560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34814" w:rsidRPr="00547DF6" w:rsidRDefault="00F34814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eastAsia="Times New Roman" w:hAnsi="Times New Roman" w:cs="Times New Roman"/>
          <w:sz w:val="12"/>
          <w:szCs w:val="12"/>
          <w:highlight w:val="yellow"/>
        </w:rPr>
      </w:pPr>
    </w:p>
    <w:p w:rsidR="00C05912" w:rsidRPr="00F31C01" w:rsidRDefault="00C05912">
      <w:pPr>
        <w:widowControl w:val="0"/>
        <w:autoSpaceDE w:val="0"/>
        <w:autoSpaceDN w:val="0"/>
        <w:adjustRightInd w:val="0"/>
        <w:spacing w:after="0" w:line="353" w:lineRule="auto"/>
        <w:ind w:left="8103" w:right="-20" w:hanging="7915"/>
        <w:rPr>
          <w:rFonts w:ascii="Times New Roman" w:eastAsia="Times New Roman" w:hAnsi="Times New Roman" w:cs="Times New Roman"/>
          <w:spacing w:val="11"/>
          <w:sz w:val="32"/>
          <w:szCs w:val="32"/>
        </w:rPr>
      </w:pPr>
      <w:r w:rsidRPr="00F31C01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3.1</w:t>
      </w:r>
      <w:r w:rsidR="00F34814" w:rsidRPr="00F31C01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.</w:t>
      </w:r>
      <w:r w:rsidRPr="00F31C01">
        <w:rPr>
          <w:rFonts w:ascii="Times New Roman" w:eastAsia="Times New Roman" w:hAnsi="Times New Roman" w:cs="Times New Roman"/>
          <w:spacing w:val="294"/>
          <w:sz w:val="32"/>
          <w:szCs w:val="32"/>
        </w:rPr>
        <w:t xml:space="preserve"> </w:t>
      </w:r>
      <w:r w:rsidRPr="00F31C01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Доходы б</w:t>
      </w:r>
      <w:r w:rsidR="00F34814" w:rsidRPr="00F31C01">
        <w:rPr>
          <w:rFonts w:ascii="Times New Roman" w:eastAsia="Times New Roman" w:hAnsi="Times New Roman" w:cs="Times New Roman"/>
          <w:b/>
          <w:bCs/>
          <w:spacing w:val="5"/>
          <w:w w:val="101"/>
          <w:sz w:val="32"/>
          <w:szCs w:val="32"/>
        </w:rPr>
        <w:t>юд</w:t>
      </w:r>
      <w:r w:rsidR="00F34814" w:rsidRPr="00F31C01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ж</w:t>
      </w:r>
      <w:r w:rsidR="00F34814" w:rsidRPr="00F31C01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е</w:t>
      </w:r>
      <w:r w:rsidR="00F34814" w:rsidRPr="00F31C01">
        <w:rPr>
          <w:rFonts w:ascii="Times New Roman" w:eastAsia="Times New Roman" w:hAnsi="Times New Roman" w:cs="Times New Roman"/>
          <w:b/>
          <w:bCs/>
          <w:spacing w:val="-18"/>
          <w:w w:val="101"/>
          <w:sz w:val="32"/>
          <w:szCs w:val="32"/>
        </w:rPr>
        <w:t>т</w:t>
      </w:r>
      <w:r w:rsidR="00F34814" w:rsidRPr="00F31C01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а</w:t>
      </w:r>
      <w:r w:rsidR="00154A01" w:rsidRPr="00F31C01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 xml:space="preserve"> района</w:t>
      </w:r>
      <w:r w:rsidR="00F34814" w:rsidRPr="00F31C01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</w:p>
    <w:p w:rsidR="006C0A27" w:rsidRPr="00F31C01" w:rsidRDefault="006C0A27" w:rsidP="006C0A27">
      <w:pPr>
        <w:tabs>
          <w:tab w:val="left" w:pos="2745"/>
        </w:tabs>
        <w:rPr>
          <w:rFonts w:ascii="Times New Roman" w:hAnsi="Times New Roman" w:cs="Times New Roman"/>
          <w:b/>
          <w:sz w:val="32"/>
          <w:szCs w:val="32"/>
        </w:rPr>
      </w:pPr>
      <w:r w:rsidRPr="00F31C01">
        <w:rPr>
          <w:rFonts w:ascii="Times New Roman" w:hAnsi="Times New Roman" w:cs="Times New Roman"/>
          <w:b/>
          <w:sz w:val="32"/>
          <w:szCs w:val="32"/>
        </w:rPr>
        <w:t xml:space="preserve">3.1.1. Налоговые и неналоговые доходы </w:t>
      </w:r>
    </w:p>
    <w:p w:rsidR="00F31C01" w:rsidRPr="00F31C01" w:rsidRDefault="00F31C01" w:rsidP="00F31C01">
      <w:pPr>
        <w:tabs>
          <w:tab w:val="left" w:pos="27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C01">
        <w:rPr>
          <w:rFonts w:ascii="Times New Roman" w:hAnsi="Times New Roman" w:cs="Times New Roman"/>
          <w:sz w:val="28"/>
          <w:szCs w:val="28"/>
        </w:rPr>
        <w:t>Основную долю налоговых и неналоговых доходов бюджета составляют следующие источники: налог на доходы физических лиц, акцизы на нефтепродукты и доходы от продажи материальных нематериальных активов. На указанные источники приходится 94,6% налоговых и неналоговых доходов бюджета муниципального района.</w:t>
      </w:r>
    </w:p>
    <w:tbl>
      <w:tblPr>
        <w:tblStyle w:val="a5"/>
        <w:tblW w:w="9514" w:type="dxa"/>
        <w:tblLook w:val="04A0" w:firstRow="1" w:lastRow="0" w:firstColumn="1" w:lastColumn="0" w:noHBand="0" w:noVBand="1"/>
      </w:tblPr>
      <w:tblGrid>
        <w:gridCol w:w="3474"/>
        <w:gridCol w:w="1476"/>
        <w:gridCol w:w="1476"/>
        <w:gridCol w:w="1612"/>
        <w:gridCol w:w="1476"/>
      </w:tblGrid>
      <w:tr w:rsidR="00F31C01" w:rsidRPr="00F31C01" w:rsidTr="00F31C01">
        <w:trPr>
          <w:trHeight w:val="601"/>
        </w:trPr>
        <w:tc>
          <w:tcPr>
            <w:tcW w:w="3474" w:type="dxa"/>
          </w:tcPr>
          <w:p w:rsidR="00F31C01" w:rsidRPr="00F31C01" w:rsidRDefault="00F31C01" w:rsidP="00F31C01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1612" w:type="dxa"/>
            <w:shd w:val="clear" w:color="auto" w:fill="auto"/>
          </w:tcPr>
          <w:p w:rsidR="00F31C01" w:rsidRPr="00F31C01" w:rsidRDefault="00F31C01" w:rsidP="00F31C0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F31C01" w:rsidRPr="00F31C01" w:rsidRDefault="00F31C01" w:rsidP="00F31C0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(план)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F31C01" w:rsidRPr="00F31C01" w:rsidRDefault="00F31C01" w:rsidP="00F31C0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(факт)</w:t>
            </w:r>
          </w:p>
        </w:tc>
      </w:tr>
      <w:tr w:rsidR="00F31C01" w:rsidRPr="00F31C01" w:rsidTr="00F31C01">
        <w:trPr>
          <w:trHeight w:val="578"/>
        </w:trPr>
        <w:tc>
          <w:tcPr>
            <w:tcW w:w="3474" w:type="dxa"/>
          </w:tcPr>
          <w:p w:rsidR="00F31C01" w:rsidRPr="00F31C01" w:rsidRDefault="00F31C01" w:rsidP="00F31C01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33066890,78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35046740,97</w:t>
            </w:r>
          </w:p>
        </w:tc>
        <w:tc>
          <w:tcPr>
            <w:tcW w:w="1612" w:type="dxa"/>
            <w:shd w:val="clear" w:color="auto" w:fill="auto"/>
          </w:tcPr>
          <w:p w:rsidR="00F31C01" w:rsidRPr="00F31C01" w:rsidRDefault="00F31C01" w:rsidP="00F3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37476798,45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38791680,97</w:t>
            </w:r>
          </w:p>
        </w:tc>
      </w:tr>
      <w:tr w:rsidR="00F31C01" w:rsidRPr="00F31C01" w:rsidTr="00F31C01">
        <w:trPr>
          <w:trHeight w:val="282"/>
        </w:trPr>
        <w:tc>
          <w:tcPr>
            <w:tcW w:w="3474" w:type="dxa"/>
          </w:tcPr>
          <w:p w:rsidR="00F31C01" w:rsidRPr="00F31C01" w:rsidRDefault="00F31C01" w:rsidP="00F31C01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6323727,07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7353125,77</w:t>
            </w:r>
          </w:p>
        </w:tc>
        <w:tc>
          <w:tcPr>
            <w:tcW w:w="1612" w:type="dxa"/>
            <w:shd w:val="clear" w:color="auto" w:fill="auto"/>
          </w:tcPr>
          <w:p w:rsidR="00F31C01" w:rsidRPr="00F31C01" w:rsidRDefault="00F31C01" w:rsidP="00F3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7537000,00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8697139,81</w:t>
            </w:r>
          </w:p>
        </w:tc>
      </w:tr>
      <w:tr w:rsidR="00F31C01" w:rsidRPr="00F31C01" w:rsidTr="00F31C01">
        <w:trPr>
          <w:trHeight w:val="282"/>
        </w:trPr>
        <w:tc>
          <w:tcPr>
            <w:tcW w:w="3474" w:type="dxa"/>
          </w:tcPr>
          <w:p w:rsidR="00F31C01" w:rsidRPr="00F31C01" w:rsidRDefault="00F31C01" w:rsidP="00F31C01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прочие налоговые доходы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4616032,91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3549383,72</w:t>
            </w:r>
          </w:p>
        </w:tc>
        <w:tc>
          <w:tcPr>
            <w:tcW w:w="1612" w:type="dxa"/>
            <w:shd w:val="clear" w:color="auto" w:fill="auto"/>
          </w:tcPr>
          <w:p w:rsidR="00F31C01" w:rsidRPr="00F31C01" w:rsidRDefault="00F31C01" w:rsidP="00F31C0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2655468,53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2537784</w:t>
            </w:r>
          </w:p>
        </w:tc>
      </w:tr>
      <w:tr w:rsidR="00F31C01" w:rsidRPr="00F31C01" w:rsidTr="00F31C01">
        <w:trPr>
          <w:trHeight w:val="295"/>
        </w:trPr>
        <w:tc>
          <w:tcPr>
            <w:tcW w:w="3474" w:type="dxa"/>
          </w:tcPr>
          <w:p w:rsidR="00F31C01" w:rsidRPr="00F31C01" w:rsidRDefault="00F31C01" w:rsidP="00F31C01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неналоговые доходы, в том числе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rPr>
                <w:rFonts w:ascii="Times New Roman" w:hAnsi="Times New Roman" w:cs="Times New Roman"/>
                <w:sz w:val="24"/>
              </w:rPr>
            </w:pPr>
            <w:r w:rsidRPr="00F31C01">
              <w:rPr>
                <w:rFonts w:ascii="Times New Roman" w:hAnsi="Times New Roman" w:cs="Times New Roman"/>
                <w:sz w:val="24"/>
              </w:rPr>
              <w:t xml:space="preserve">9583687,96  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rPr>
                <w:rFonts w:ascii="Times New Roman" w:hAnsi="Times New Roman" w:cs="Times New Roman"/>
                <w:sz w:val="24"/>
              </w:rPr>
            </w:pPr>
            <w:r w:rsidRPr="00F31C01">
              <w:rPr>
                <w:rFonts w:ascii="Times New Roman" w:hAnsi="Times New Roman" w:cs="Times New Roman"/>
                <w:sz w:val="24"/>
              </w:rPr>
              <w:t xml:space="preserve">18372743,10  </w:t>
            </w:r>
          </w:p>
        </w:tc>
        <w:tc>
          <w:tcPr>
            <w:tcW w:w="1612" w:type="dxa"/>
            <w:shd w:val="clear" w:color="auto" w:fill="auto"/>
          </w:tcPr>
          <w:p w:rsidR="00F31C01" w:rsidRPr="00F31C01" w:rsidRDefault="00F31C01" w:rsidP="00F3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16834733,02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16967321,37</w:t>
            </w:r>
          </w:p>
        </w:tc>
      </w:tr>
      <w:tr w:rsidR="00F31C01" w:rsidRPr="00F31C01" w:rsidTr="00F31C01">
        <w:trPr>
          <w:trHeight w:val="295"/>
        </w:trPr>
        <w:tc>
          <w:tcPr>
            <w:tcW w:w="3474" w:type="dxa"/>
          </w:tcPr>
          <w:p w:rsidR="00F31C01" w:rsidRPr="00F31C01" w:rsidRDefault="00F31C01" w:rsidP="00F31C01">
            <w:pPr>
              <w:tabs>
                <w:tab w:val="left" w:pos="27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31C01">
              <w:rPr>
                <w:rFonts w:ascii="Times New Roman" w:hAnsi="Times New Roman" w:cs="Times New Roman"/>
                <w:i/>
                <w:sz w:val="24"/>
              </w:rPr>
              <w:t>8299958,58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31C01">
              <w:rPr>
                <w:rFonts w:ascii="Times New Roman" w:hAnsi="Times New Roman" w:cs="Times New Roman"/>
                <w:i/>
                <w:sz w:val="24"/>
              </w:rPr>
              <w:t>17000439,38</w:t>
            </w:r>
          </w:p>
        </w:tc>
        <w:tc>
          <w:tcPr>
            <w:tcW w:w="1612" w:type="dxa"/>
            <w:shd w:val="clear" w:color="auto" w:fill="auto"/>
          </w:tcPr>
          <w:p w:rsidR="00F31C01" w:rsidRPr="00F31C01" w:rsidRDefault="00F31C01" w:rsidP="00F3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15841744,00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sz w:val="24"/>
                <w:szCs w:val="24"/>
              </w:rPr>
              <w:t>15870104,67</w:t>
            </w:r>
          </w:p>
        </w:tc>
      </w:tr>
      <w:tr w:rsidR="00F31C01" w:rsidRPr="00F31C01" w:rsidTr="00F31C01">
        <w:trPr>
          <w:trHeight w:val="295"/>
        </w:trPr>
        <w:tc>
          <w:tcPr>
            <w:tcW w:w="3474" w:type="dxa"/>
          </w:tcPr>
          <w:p w:rsidR="00F31C01" w:rsidRPr="00F31C01" w:rsidRDefault="00F31C01" w:rsidP="00F31C01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b/>
                <w:sz w:val="24"/>
                <w:szCs w:val="24"/>
              </w:rPr>
              <w:t>53590338,72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b/>
                <w:sz w:val="24"/>
                <w:szCs w:val="24"/>
              </w:rPr>
              <w:t>64321993,56</w:t>
            </w:r>
          </w:p>
        </w:tc>
        <w:tc>
          <w:tcPr>
            <w:tcW w:w="1612" w:type="dxa"/>
            <w:shd w:val="clear" w:color="auto" w:fill="auto"/>
          </w:tcPr>
          <w:p w:rsidR="00F31C01" w:rsidRPr="00F31C01" w:rsidRDefault="00F31C01" w:rsidP="00F3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b/>
                <w:sz w:val="24"/>
                <w:szCs w:val="24"/>
              </w:rPr>
              <w:t>64504000,00</w:t>
            </w:r>
          </w:p>
        </w:tc>
        <w:tc>
          <w:tcPr>
            <w:tcW w:w="1476" w:type="dxa"/>
          </w:tcPr>
          <w:p w:rsidR="00F31C01" w:rsidRPr="00F31C01" w:rsidRDefault="00F31C01" w:rsidP="00F3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01">
              <w:rPr>
                <w:rFonts w:ascii="Times New Roman" w:hAnsi="Times New Roman" w:cs="Times New Roman"/>
                <w:b/>
                <w:sz w:val="24"/>
                <w:szCs w:val="24"/>
              </w:rPr>
              <w:t>66993926,15</w:t>
            </w:r>
          </w:p>
        </w:tc>
      </w:tr>
    </w:tbl>
    <w:p w:rsidR="00F31C01" w:rsidRPr="00F31C01" w:rsidRDefault="00F31C01" w:rsidP="00F31C01">
      <w:pPr>
        <w:tabs>
          <w:tab w:val="left" w:pos="2745"/>
        </w:tabs>
        <w:ind w:firstLine="567"/>
        <w:rPr>
          <w:rFonts w:ascii="Times New Roman" w:hAnsi="Times New Roman" w:cs="Times New Roman"/>
        </w:rPr>
      </w:pPr>
    </w:p>
    <w:p w:rsidR="00F31C01" w:rsidRPr="00F31C01" w:rsidRDefault="00F31C01" w:rsidP="00F31C01">
      <w:pPr>
        <w:tabs>
          <w:tab w:val="left" w:pos="2745"/>
        </w:tabs>
        <w:ind w:firstLine="567"/>
        <w:rPr>
          <w:rFonts w:ascii="Times New Roman" w:hAnsi="Times New Roman" w:cs="Times New Roman"/>
        </w:rPr>
      </w:pPr>
      <w:r w:rsidRPr="00F31C01">
        <w:rPr>
          <w:rFonts w:ascii="Times New Roman" w:hAnsi="Times New Roman" w:cs="Times New Roman"/>
          <w:noProof/>
          <w:color w:val="DBE5F1" w:themeColor="accent1" w:themeTint="33"/>
        </w:rPr>
        <w:lastRenderedPageBreak/>
        <w:drawing>
          <wp:inline distT="0" distB="0" distL="0" distR="0" wp14:anchorId="6D5B752A" wp14:editId="68AAC27E">
            <wp:extent cx="5589917" cy="2294627"/>
            <wp:effectExtent l="0" t="0" r="1079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1C01" w:rsidRPr="00F31C01" w:rsidRDefault="00F31C01" w:rsidP="00F31C01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1C01">
        <w:rPr>
          <w:rFonts w:ascii="Times New Roman" w:hAnsi="Times New Roman" w:cs="Times New Roman"/>
          <w:sz w:val="28"/>
          <w:szCs w:val="28"/>
        </w:rPr>
        <w:t>Структура налоговых и неналоговых доходов бюджета муниципального района в 2021 - 2022 годах, рублей</w:t>
      </w:r>
    </w:p>
    <w:p w:rsidR="00F31C01" w:rsidRPr="00F31C01" w:rsidRDefault="00F31C01" w:rsidP="00F31C01">
      <w:pPr>
        <w:tabs>
          <w:tab w:val="left" w:pos="1350"/>
        </w:tabs>
        <w:rPr>
          <w:rFonts w:ascii="Times New Roman" w:hAnsi="Times New Roman" w:cs="Times New Roman"/>
          <w:b/>
          <w:sz w:val="32"/>
          <w:szCs w:val="28"/>
        </w:rPr>
      </w:pPr>
      <w:r w:rsidRPr="00F31C01">
        <w:rPr>
          <w:rFonts w:ascii="Times New Roman" w:hAnsi="Times New Roman" w:cs="Times New Roman"/>
          <w:b/>
          <w:sz w:val="32"/>
          <w:szCs w:val="28"/>
        </w:rPr>
        <w:t xml:space="preserve">3.1.2. Оценка  налоговых расходов (льгот)  и их эффективность </w:t>
      </w:r>
    </w:p>
    <w:p w:rsidR="00F31C01" w:rsidRPr="00F31C01" w:rsidRDefault="00F31C01" w:rsidP="00F31C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31C01">
        <w:rPr>
          <w:rFonts w:ascii="Times New Roman" w:hAnsi="Times New Roman" w:cs="Times New Roman"/>
          <w:bCs/>
          <w:iCs/>
          <w:sz w:val="28"/>
          <w:szCs w:val="28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  <w:proofErr w:type="gramEnd"/>
    </w:p>
    <w:p w:rsidR="00F31C01" w:rsidRPr="00F31C01" w:rsidRDefault="00F31C01" w:rsidP="00F31C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31C01">
        <w:rPr>
          <w:rFonts w:ascii="Times New Roman" w:hAnsi="Times New Roman" w:cs="Times New Roman"/>
          <w:bCs/>
          <w:iCs/>
          <w:sz w:val="28"/>
          <w:szCs w:val="28"/>
        </w:rPr>
        <w:t xml:space="preserve">Льготы по налогам, поступающим в бюджет муниципального района, установлены Налоговым кодексом Российской Федерации, в связи с этим оценка эффективности налоговых расходов в соответствии с Постановлением Администрации Красногорского района Брянской области от </w:t>
      </w:r>
      <w:r w:rsidRPr="00F31C01">
        <w:rPr>
          <w:rFonts w:ascii="Times New Roman" w:eastAsia="Times New Roman" w:hAnsi="Times New Roman" w:cs="Times New Roman"/>
          <w:sz w:val="28"/>
          <w:szCs w:val="28"/>
        </w:rPr>
        <w:t xml:space="preserve">10 апреля 2020 г. № 284 </w:t>
      </w:r>
      <w:r w:rsidRPr="00F31C01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F31C01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 перечня налоговых расходов и оценки налоговых расходов  Красногорского муниципального района Брянской области»</w:t>
      </w:r>
      <w:r w:rsidRPr="00F31C01">
        <w:rPr>
          <w:rFonts w:ascii="Times New Roman" w:hAnsi="Times New Roman" w:cs="Times New Roman"/>
          <w:bCs/>
          <w:iCs/>
          <w:sz w:val="28"/>
          <w:szCs w:val="28"/>
        </w:rPr>
        <w:t xml:space="preserve"> не проводится.</w:t>
      </w:r>
      <w:proofErr w:type="gramEnd"/>
    </w:p>
    <w:p w:rsidR="00F31C01" w:rsidRPr="00F31C01" w:rsidRDefault="00F31C01" w:rsidP="00F31C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1C01">
        <w:rPr>
          <w:rFonts w:ascii="Times New Roman" w:hAnsi="Times New Roman" w:cs="Times New Roman"/>
          <w:bCs/>
          <w:iCs/>
          <w:sz w:val="28"/>
          <w:szCs w:val="28"/>
        </w:rPr>
        <w:t>Льготы по местным налогам (земельный налог и налог на имущество физических лиц), которые поступают в бюджеты городского и сельских поселений района установлены решениями представительных органов поселений. Оценка налоговых расходов проводится исполнительными органами власти поселений Красногорского района Брянской области, в соответствии с утвержденными нормативными правовыми актами.</w:t>
      </w:r>
    </w:p>
    <w:p w:rsidR="00980673" w:rsidRPr="00F31C01" w:rsidRDefault="00980673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1347" w:rsidRPr="00F31C01" w:rsidRDefault="00ED134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1347" w:rsidRPr="00F31C01" w:rsidRDefault="00ED134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1347" w:rsidRPr="00F31C01" w:rsidRDefault="00ED134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0A27" w:rsidRPr="00DF43B5" w:rsidRDefault="004935BD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1C0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3.2. Межбюджетные трансферты</w:t>
      </w:r>
    </w:p>
    <w:p w:rsidR="006C0A27" w:rsidRDefault="006C0A2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9761A" w:rsidRPr="008A41AA" w:rsidRDefault="00F9761A" w:rsidP="00F9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в бюджет – межбюджетные трансферты (средства), предоставляемые одним бюджетом другому. Межбюджетные трансферты формируют значительную часть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бюджетов всех уровней. Межбюджетные трансферты подразделяются на дотации, субсидии, субвенции.</w:t>
      </w:r>
    </w:p>
    <w:p w:rsidR="00222012" w:rsidRDefault="00222012" w:rsidP="00F1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13082" w:rsidRDefault="00F13082" w:rsidP="00F1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9761A">
        <w:rPr>
          <w:rFonts w:ascii="Times New Roman" w:eastAsia="Times New Roman" w:hAnsi="Times New Roman" w:cs="Times New Roman"/>
          <w:bCs/>
          <w:sz w:val="28"/>
          <w:szCs w:val="24"/>
        </w:rPr>
        <w:t>Структура безвозмездных поступлений в бюджет Красногорского района в 20</w:t>
      </w:r>
      <w:r w:rsidR="000E6A5D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E77937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Pr="00F9761A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году</w:t>
      </w:r>
    </w:p>
    <w:p w:rsidR="000E6A5D" w:rsidRDefault="000E6A5D" w:rsidP="00F1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547DF6" w:rsidRPr="00F9761A" w:rsidRDefault="00E77937" w:rsidP="00F1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5934974" cy="3062378"/>
            <wp:effectExtent l="0" t="0" r="0" b="508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3082" w:rsidRDefault="00F13082" w:rsidP="00F1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93C65" w:rsidRPr="00DF43B5" w:rsidRDefault="00193C65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3</w:t>
      </w:r>
      <w:r w:rsidRPr="00DF43B5">
        <w:rPr>
          <w:rFonts w:ascii="Times New Roman" w:eastAsia="Times New Roman" w:hAnsi="Times New Roman" w:cs="Times New Roman"/>
          <w:b/>
          <w:bCs/>
          <w:spacing w:val="49"/>
          <w:w w:val="101"/>
          <w:sz w:val="32"/>
          <w:szCs w:val="32"/>
        </w:rPr>
        <w:t>.</w:t>
      </w:r>
      <w:r w:rsidR="00F80BC5" w:rsidRPr="00DF43B5">
        <w:rPr>
          <w:rFonts w:ascii="Times New Roman" w:eastAsia="Times New Roman" w:hAnsi="Times New Roman" w:cs="Times New Roman"/>
          <w:b/>
          <w:bCs/>
          <w:spacing w:val="49"/>
          <w:w w:val="101"/>
          <w:sz w:val="32"/>
          <w:szCs w:val="32"/>
        </w:rPr>
        <w:t>3.Р</w:t>
      </w:r>
      <w:r w:rsidR="002951FE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а</w:t>
      </w:r>
      <w:r w:rsidR="00F80BC5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сходы бюджета района</w:t>
      </w:r>
      <w:r w:rsidR="006760FD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.</w:t>
      </w:r>
    </w:p>
    <w:p w:rsidR="006760FD" w:rsidRPr="00DF43B5" w:rsidRDefault="006760FD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3.3.1. Динамика и структура расходов бюджета.</w:t>
      </w:r>
    </w:p>
    <w:p w:rsidR="00193C65" w:rsidRDefault="00193C65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w w:val="102"/>
        </w:rPr>
      </w:pPr>
    </w:p>
    <w:p w:rsidR="00FD6919" w:rsidRDefault="00F31D60" w:rsidP="00FD6919">
      <w:pPr>
        <w:pStyle w:val="Default"/>
        <w:spacing w:line="276" w:lineRule="auto"/>
        <w:rPr>
          <w:sz w:val="28"/>
          <w:szCs w:val="28"/>
        </w:rPr>
      </w:pPr>
      <w:r w:rsidRPr="00F31D60">
        <w:rPr>
          <w:b/>
          <w:sz w:val="28"/>
          <w:szCs w:val="28"/>
        </w:rPr>
        <w:t xml:space="preserve">   </w:t>
      </w:r>
      <w:r w:rsidR="00FD6919">
        <w:rPr>
          <w:sz w:val="28"/>
          <w:szCs w:val="28"/>
        </w:rPr>
        <w:t xml:space="preserve">Направление финансовых ресурсов на выполнение основных функций государства отражают разделы и подразделы бюджетной классификации расходов. </w:t>
      </w:r>
    </w:p>
    <w:p w:rsidR="00FD6919" w:rsidRDefault="00FD6919" w:rsidP="00FD6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Таблица 6 </w:t>
      </w:r>
    </w:p>
    <w:p w:rsidR="00FD6919" w:rsidRPr="00FD6919" w:rsidRDefault="00E9148C" w:rsidP="00FD691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и структура </w:t>
      </w:r>
      <w:r w:rsidR="00FD6919" w:rsidRPr="00FD6919">
        <w:rPr>
          <w:b/>
          <w:sz w:val="28"/>
          <w:szCs w:val="28"/>
        </w:rPr>
        <w:t xml:space="preserve"> расходов (разделам и подразделам бюджетной классификации расходов)</w:t>
      </w:r>
    </w:p>
    <w:p w:rsidR="00F31D60" w:rsidRPr="00F31D60" w:rsidRDefault="00FD6919" w:rsidP="00FD6919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F31D60">
        <w:t xml:space="preserve"> </w:t>
      </w:r>
      <w:r w:rsidR="00F31D60" w:rsidRPr="00F31D60">
        <w:t>( рублей)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1559"/>
        <w:gridCol w:w="1560"/>
        <w:gridCol w:w="1559"/>
        <w:gridCol w:w="1276"/>
        <w:gridCol w:w="1275"/>
      </w:tblGrid>
      <w:tr w:rsidR="00E9148C" w:rsidRPr="00F31D60" w:rsidTr="00F13082">
        <w:trPr>
          <w:trHeight w:val="487"/>
          <w:tblHeader/>
        </w:trPr>
        <w:tc>
          <w:tcPr>
            <w:tcW w:w="3195" w:type="dxa"/>
            <w:vMerge w:val="restart"/>
            <w:shd w:val="clear" w:color="auto" w:fill="auto"/>
            <w:vAlign w:val="center"/>
          </w:tcPr>
          <w:p w:rsidR="00E9148C" w:rsidRPr="00E9148C" w:rsidRDefault="00E9148C" w:rsidP="00A30798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148C" w:rsidRPr="00E9148C" w:rsidRDefault="00E9148C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48C" w:rsidRPr="00E9148C" w:rsidRDefault="00E9148C" w:rsidP="00E7793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47D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79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4"/>
          </w:tcPr>
          <w:p w:rsidR="00E9148C" w:rsidRPr="00E9148C" w:rsidRDefault="00DA2120" w:rsidP="00E779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47D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79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E7917" w:rsidRPr="00F31D60" w:rsidTr="00376E87">
        <w:trPr>
          <w:trHeight w:val="678"/>
          <w:tblHeader/>
        </w:trPr>
        <w:tc>
          <w:tcPr>
            <w:tcW w:w="3195" w:type="dxa"/>
            <w:vMerge/>
            <w:shd w:val="clear" w:color="auto" w:fill="auto"/>
            <w:vAlign w:val="center"/>
          </w:tcPr>
          <w:p w:rsidR="00AE7917" w:rsidRPr="00E9148C" w:rsidRDefault="00AE7917" w:rsidP="00F31D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7917" w:rsidRPr="00E9148C" w:rsidRDefault="00AE7917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788C" w:rsidRDefault="005B788C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917" w:rsidRPr="00E9148C" w:rsidRDefault="005B788C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E7917"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917" w:rsidRPr="00E9148C" w:rsidRDefault="00AE7917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917" w:rsidRPr="00E9148C" w:rsidRDefault="00AE7917" w:rsidP="00C82A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1275" w:type="dxa"/>
          </w:tcPr>
          <w:p w:rsidR="00AE7917" w:rsidRPr="00E9148C" w:rsidRDefault="00AE7917" w:rsidP="001F6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общем объеме расходов, %</w:t>
            </w:r>
          </w:p>
        </w:tc>
      </w:tr>
      <w:tr w:rsidR="00E77937" w:rsidRPr="00F31D60" w:rsidTr="00E92E3C">
        <w:trPr>
          <w:trHeight w:val="770"/>
        </w:trPr>
        <w:tc>
          <w:tcPr>
            <w:tcW w:w="3195" w:type="dxa"/>
            <w:shd w:val="clear" w:color="auto" w:fill="auto"/>
            <w:vAlign w:val="center"/>
          </w:tcPr>
          <w:p w:rsidR="00E77937" w:rsidRPr="00E4173E" w:rsidRDefault="00E77937" w:rsidP="00E4173E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4173E" w:rsidRDefault="00E77937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35514664,05</w:t>
            </w:r>
          </w:p>
        </w:tc>
        <w:tc>
          <w:tcPr>
            <w:tcW w:w="1560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42339199,98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37439288,70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sz w:val="24"/>
                <w:szCs w:val="24"/>
              </w:rPr>
              <w:t>88,43</w:t>
            </w:r>
          </w:p>
        </w:tc>
        <w:tc>
          <w:tcPr>
            <w:tcW w:w="1275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10,30</w:t>
            </w:r>
          </w:p>
        </w:tc>
      </w:tr>
      <w:tr w:rsidR="00E77937" w:rsidRPr="00F31D60" w:rsidTr="00E92E3C">
        <w:trPr>
          <w:trHeight w:val="257"/>
        </w:trPr>
        <w:tc>
          <w:tcPr>
            <w:tcW w:w="3195" w:type="dxa"/>
            <w:shd w:val="clear" w:color="auto" w:fill="auto"/>
            <w:vAlign w:val="center"/>
          </w:tcPr>
          <w:p w:rsidR="00E77937" w:rsidRPr="00E4173E" w:rsidRDefault="00E77937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4173E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1000290,00</w:t>
            </w:r>
          </w:p>
        </w:tc>
        <w:tc>
          <w:tcPr>
            <w:tcW w:w="1560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1106772,00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1106772,00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0,30</w:t>
            </w:r>
          </w:p>
        </w:tc>
      </w:tr>
      <w:tr w:rsidR="00E77937" w:rsidRPr="00F31D60" w:rsidTr="004D1FBF">
        <w:trPr>
          <w:trHeight w:val="1048"/>
        </w:trPr>
        <w:tc>
          <w:tcPr>
            <w:tcW w:w="3195" w:type="dxa"/>
            <w:shd w:val="clear" w:color="auto" w:fill="auto"/>
            <w:vAlign w:val="center"/>
          </w:tcPr>
          <w:p w:rsidR="00E77937" w:rsidRPr="00E4173E" w:rsidRDefault="00E77937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4173E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3265276,31</w:t>
            </w:r>
          </w:p>
        </w:tc>
        <w:tc>
          <w:tcPr>
            <w:tcW w:w="1560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4968989,24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4751989,24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1275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1,31</w:t>
            </w:r>
          </w:p>
        </w:tc>
      </w:tr>
      <w:tr w:rsidR="00E77937" w:rsidRPr="00F31D60" w:rsidTr="00E92E3C">
        <w:trPr>
          <w:trHeight w:val="551"/>
        </w:trPr>
        <w:tc>
          <w:tcPr>
            <w:tcW w:w="3195" w:type="dxa"/>
            <w:shd w:val="clear" w:color="auto" w:fill="auto"/>
            <w:vAlign w:val="center"/>
          </w:tcPr>
          <w:p w:rsidR="00E77937" w:rsidRPr="00E4173E" w:rsidRDefault="00E77937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4173E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13234133,17</w:t>
            </w:r>
          </w:p>
        </w:tc>
        <w:tc>
          <w:tcPr>
            <w:tcW w:w="1560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16527004,18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15310782,15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sz w:val="24"/>
                <w:szCs w:val="24"/>
              </w:rPr>
              <w:t>92,64</w:t>
            </w:r>
          </w:p>
        </w:tc>
        <w:tc>
          <w:tcPr>
            <w:tcW w:w="1275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4,21</w:t>
            </w:r>
          </w:p>
        </w:tc>
      </w:tr>
      <w:tr w:rsidR="00E77937" w:rsidRPr="003B1367" w:rsidTr="00E92E3C">
        <w:trPr>
          <w:trHeight w:val="312"/>
        </w:trPr>
        <w:tc>
          <w:tcPr>
            <w:tcW w:w="3195" w:type="dxa"/>
            <w:shd w:val="clear" w:color="auto" w:fill="auto"/>
            <w:vAlign w:val="center"/>
          </w:tcPr>
          <w:p w:rsidR="00E77937" w:rsidRPr="00E4173E" w:rsidRDefault="00E77937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4173E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1795379,84</w:t>
            </w:r>
          </w:p>
        </w:tc>
        <w:tc>
          <w:tcPr>
            <w:tcW w:w="1560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36577714,71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36078923,76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sz w:val="24"/>
                <w:szCs w:val="24"/>
              </w:rPr>
              <w:t>98,64</w:t>
            </w:r>
          </w:p>
        </w:tc>
        <w:tc>
          <w:tcPr>
            <w:tcW w:w="1275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9,93</w:t>
            </w:r>
          </w:p>
        </w:tc>
      </w:tr>
      <w:tr w:rsidR="00E77937" w:rsidRPr="003B1367" w:rsidTr="00E92E3C">
        <w:trPr>
          <w:trHeight w:val="312"/>
        </w:trPr>
        <w:tc>
          <w:tcPr>
            <w:tcW w:w="3195" w:type="dxa"/>
            <w:shd w:val="clear" w:color="auto" w:fill="auto"/>
            <w:vAlign w:val="center"/>
          </w:tcPr>
          <w:p w:rsidR="00E77937" w:rsidRPr="00E4173E" w:rsidRDefault="00E77937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4173E" w:rsidRDefault="00E77937" w:rsidP="00F31C0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194000,00</w:t>
            </w:r>
          </w:p>
        </w:tc>
        <w:tc>
          <w:tcPr>
            <w:tcW w:w="1560" w:type="dxa"/>
            <w:vAlign w:val="center"/>
          </w:tcPr>
          <w:p w:rsidR="00E77937" w:rsidRPr="00E77937" w:rsidRDefault="00E77937" w:rsidP="00F31C0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77937" w:rsidRDefault="00E77937" w:rsidP="00F31C0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</w:p>
        </w:tc>
      </w:tr>
      <w:tr w:rsidR="00E77937" w:rsidRPr="003B1367" w:rsidTr="00E92E3C">
        <w:trPr>
          <w:trHeight w:val="580"/>
        </w:trPr>
        <w:tc>
          <w:tcPr>
            <w:tcW w:w="3195" w:type="dxa"/>
            <w:shd w:val="clear" w:color="auto" w:fill="auto"/>
            <w:vAlign w:val="center"/>
          </w:tcPr>
          <w:p w:rsidR="00E77937" w:rsidRPr="00E4173E" w:rsidRDefault="00E77937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4173E" w:rsidRDefault="00E77937" w:rsidP="00F31C0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205371371,04</w:t>
            </w:r>
          </w:p>
        </w:tc>
        <w:tc>
          <w:tcPr>
            <w:tcW w:w="1560" w:type="dxa"/>
            <w:vAlign w:val="center"/>
          </w:tcPr>
          <w:p w:rsidR="00E77937" w:rsidRPr="00E77937" w:rsidRDefault="00E77937" w:rsidP="00F31C0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208839946,97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77937" w:rsidRDefault="00E77937" w:rsidP="00F31C0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206320749,52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sz w:val="24"/>
                <w:szCs w:val="24"/>
              </w:rPr>
              <w:t>98,79</w:t>
            </w:r>
          </w:p>
        </w:tc>
        <w:tc>
          <w:tcPr>
            <w:tcW w:w="1275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bCs/>
                <w:sz w:val="24"/>
                <w:szCs w:val="24"/>
              </w:rPr>
              <w:t>56,78</w:t>
            </w:r>
          </w:p>
        </w:tc>
      </w:tr>
      <w:tr w:rsidR="00E77937" w:rsidRPr="003B1367" w:rsidTr="00E92E3C">
        <w:trPr>
          <w:trHeight w:val="626"/>
        </w:trPr>
        <w:tc>
          <w:tcPr>
            <w:tcW w:w="3195" w:type="dxa"/>
            <w:shd w:val="clear" w:color="auto" w:fill="auto"/>
            <w:vAlign w:val="center"/>
          </w:tcPr>
          <w:p w:rsidR="00E77937" w:rsidRPr="00E4173E" w:rsidRDefault="00E77937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4173E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18343285,46</w:t>
            </w:r>
          </w:p>
        </w:tc>
        <w:tc>
          <w:tcPr>
            <w:tcW w:w="1560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14569650,06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14569350,06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4,01</w:t>
            </w:r>
          </w:p>
        </w:tc>
      </w:tr>
      <w:tr w:rsidR="00E77937" w:rsidRPr="003B1367" w:rsidTr="00E92E3C">
        <w:trPr>
          <w:trHeight w:val="590"/>
        </w:trPr>
        <w:tc>
          <w:tcPr>
            <w:tcW w:w="3195" w:type="dxa"/>
            <w:shd w:val="clear" w:color="auto" w:fill="auto"/>
            <w:vAlign w:val="center"/>
          </w:tcPr>
          <w:p w:rsidR="00E77937" w:rsidRPr="00E4173E" w:rsidRDefault="00E77937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4173E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11261585,39</w:t>
            </w:r>
          </w:p>
        </w:tc>
        <w:tc>
          <w:tcPr>
            <w:tcW w:w="1560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12032727,72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11655522,72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sz w:val="24"/>
                <w:szCs w:val="24"/>
              </w:rPr>
              <w:t>96,87</w:t>
            </w:r>
          </w:p>
        </w:tc>
        <w:tc>
          <w:tcPr>
            <w:tcW w:w="1275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3,21</w:t>
            </w:r>
          </w:p>
        </w:tc>
      </w:tr>
      <w:tr w:rsidR="00E77937" w:rsidRPr="003B1367" w:rsidTr="00E92E3C">
        <w:trPr>
          <w:trHeight w:val="602"/>
        </w:trPr>
        <w:tc>
          <w:tcPr>
            <w:tcW w:w="3195" w:type="dxa"/>
            <w:shd w:val="clear" w:color="auto" w:fill="auto"/>
            <w:vAlign w:val="center"/>
          </w:tcPr>
          <w:p w:rsidR="00E77937" w:rsidRPr="00E4173E" w:rsidRDefault="00E77937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4173E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3555340,28</w:t>
            </w:r>
          </w:p>
        </w:tc>
        <w:tc>
          <w:tcPr>
            <w:tcW w:w="1560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57402280,00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31850222,00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sz w:val="24"/>
                <w:szCs w:val="24"/>
              </w:rPr>
              <w:t>55,49</w:t>
            </w:r>
          </w:p>
        </w:tc>
        <w:tc>
          <w:tcPr>
            <w:tcW w:w="1275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8,76</w:t>
            </w:r>
          </w:p>
        </w:tc>
      </w:tr>
      <w:tr w:rsidR="00E77937" w:rsidRPr="003B1367" w:rsidTr="00E92E3C">
        <w:trPr>
          <w:trHeight w:val="463"/>
        </w:trPr>
        <w:tc>
          <w:tcPr>
            <w:tcW w:w="3195" w:type="dxa"/>
            <w:shd w:val="clear" w:color="auto" w:fill="auto"/>
            <w:vAlign w:val="center"/>
          </w:tcPr>
          <w:p w:rsidR="00E77937" w:rsidRPr="00E4173E" w:rsidRDefault="00E77937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4173E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4337000,00</w:t>
            </w:r>
          </w:p>
        </w:tc>
        <w:tc>
          <w:tcPr>
            <w:tcW w:w="1560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E77937" w:rsidRPr="00E77937" w:rsidRDefault="00E866D2" w:rsidP="00F3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1,13</w:t>
            </w:r>
          </w:p>
        </w:tc>
      </w:tr>
      <w:tr w:rsidR="00E77937" w:rsidRPr="003B1367" w:rsidTr="00F31C01">
        <w:trPr>
          <w:trHeight w:val="604"/>
        </w:trPr>
        <w:tc>
          <w:tcPr>
            <w:tcW w:w="3195" w:type="dxa"/>
            <w:shd w:val="clear" w:color="auto" w:fill="auto"/>
            <w:vAlign w:val="center"/>
          </w:tcPr>
          <w:p w:rsidR="00E77937" w:rsidRPr="00E4173E" w:rsidRDefault="00E77937" w:rsidP="001E414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4173E" w:rsidRDefault="00E77937" w:rsidP="00F31C0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297872325,54</w:t>
            </w:r>
          </w:p>
        </w:tc>
        <w:tc>
          <w:tcPr>
            <w:tcW w:w="1560" w:type="dxa"/>
            <w:vAlign w:val="center"/>
          </w:tcPr>
          <w:p w:rsidR="00E77937" w:rsidRPr="00E77937" w:rsidRDefault="00E77937" w:rsidP="00E7793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398663284,86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937" w:rsidRPr="00E77937" w:rsidRDefault="00E77937" w:rsidP="00F31C0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363382600,15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b/>
                <w:sz w:val="24"/>
                <w:szCs w:val="24"/>
              </w:rPr>
              <w:t>91,15</w:t>
            </w:r>
          </w:p>
        </w:tc>
        <w:tc>
          <w:tcPr>
            <w:tcW w:w="1275" w:type="dxa"/>
            <w:vAlign w:val="center"/>
          </w:tcPr>
          <w:p w:rsidR="00E77937" w:rsidRPr="00E77937" w:rsidRDefault="00E77937" w:rsidP="00F31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</w:tbl>
    <w:p w:rsidR="00F31D60" w:rsidRDefault="00F31D60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pacing w:val="-7"/>
          <w:w w:val="102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611934" w:rsidRDefault="002A32E3" w:rsidP="00A17C1D">
      <w:pPr>
        <w:widowControl w:val="0"/>
        <w:autoSpaceDE w:val="0"/>
        <w:autoSpaceDN w:val="0"/>
        <w:adjustRightInd w:val="0"/>
        <w:spacing w:after="0"/>
        <w:ind w:left="-284" w:right="305"/>
        <w:jc w:val="both"/>
        <w:rPr>
          <w:rFonts w:ascii="Arial" w:hAnsi="Arial" w:cs="Arial"/>
          <w:noProof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 w:rsidR="00A01FD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="0032314E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="00F34814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14E">
        <w:rPr>
          <w:rFonts w:ascii="Times New Roman" w:eastAsia="Times New Roman" w:hAnsi="Times New Roman" w:cs="Times New Roman"/>
          <w:sz w:val="28"/>
          <w:szCs w:val="28"/>
        </w:rPr>
        <w:t>72,76</w:t>
      </w:r>
      <w:r w:rsidR="00F3481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="00A01FD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2</w:t>
      </w:r>
      <w:r w:rsidR="0032314E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64395844,30</w:t>
      </w:r>
      <w:r w:rsidR="00557199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 w:rsidR="00F3481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="00F3481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э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15E82">
        <w:rPr>
          <w:rFonts w:ascii="Times New Roman" w:eastAsia="Times New Roman" w:hAnsi="Times New Roman" w:cs="Times New Roman"/>
          <w:w w:val="101"/>
          <w:sz w:val="28"/>
          <w:szCs w:val="28"/>
        </w:rPr>
        <w:t>, физическую культуру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15E82" w:rsidRPr="00F15E82">
        <w:rPr>
          <w:rFonts w:ascii="Arial" w:hAnsi="Arial" w:cs="Arial"/>
          <w:noProof/>
        </w:rPr>
        <w:t xml:space="preserve"> </w:t>
      </w:r>
    </w:p>
    <w:p w:rsidR="00F77B1F" w:rsidRPr="004F370B" w:rsidRDefault="00632FEC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F370B" w:rsidRPr="004F3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F77B1F" w:rsidRPr="00DF43B5" w:rsidRDefault="005F27E2" w:rsidP="00DF43B5">
      <w:pPr>
        <w:widowControl w:val="0"/>
        <w:autoSpaceDE w:val="0"/>
        <w:autoSpaceDN w:val="0"/>
        <w:adjustRightInd w:val="0"/>
        <w:spacing w:after="0" w:line="360" w:lineRule="auto"/>
        <w:ind w:right="12"/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3.3.2. Динамика и структура межбюджетных трансфертов</w:t>
      </w:r>
    </w:p>
    <w:p w:rsidR="005F27E2" w:rsidRPr="005F27E2" w:rsidRDefault="005F27E2" w:rsidP="00124B01">
      <w:pPr>
        <w:widowControl w:val="0"/>
        <w:autoSpaceDE w:val="0"/>
        <w:autoSpaceDN w:val="0"/>
        <w:adjustRightInd w:val="0"/>
        <w:spacing w:after="0"/>
        <w:ind w:right="12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</w:rPr>
      </w:pPr>
      <w:r w:rsidRPr="005F27E2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Принципы распределения межбюджетных трансфертов</w:t>
      </w:r>
      <w:r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:</w:t>
      </w:r>
    </w:p>
    <w:p w:rsidR="005F27E2" w:rsidRPr="0054469D" w:rsidRDefault="005F27E2" w:rsidP="00124B0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роли выравнивающей составляющей межбюджетных трансфертов; </w:t>
      </w:r>
    </w:p>
    <w:p w:rsidR="005F27E2" w:rsidRDefault="005F27E2" w:rsidP="00124B01">
      <w:pPr>
        <w:widowControl w:val="0"/>
        <w:autoSpaceDE w:val="0"/>
        <w:autoSpaceDN w:val="0"/>
        <w:adjustRightInd w:val="0"/>
        <w:spacing w:after="0"/>
        <w:ind w:right="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67B9" w:rsidRDefault="003C67B9" w:rsidP="00140022">
      <w:pPr>
        <w:widowControl w:val="0"/>
        <w:autoSpaceDE w:val="0"/>
        <w:autoSpaceDN w:val="0"/>
        <w:adjustRightInd w:val="0"/>
        <w:spacing w:after="0" w:line="240" w:lineRule="auto"/>
        <w:ind w:left="9214" w:right="-119"/>
        <w:rPr>
          <w:rFonts w:ascii="Times New Roman" w:eastAsia="Times New Roman" w:hAnsi="Times New Roman" w:cs="Times New Roman"/>
          <w:sz w:val="24"/>
          <w:szCs w:val="24"/>
        </w:rPr>
      </w:pPr>
    </w:p>
    <w:p w:rsidR="00DC3578" w:rsidRPr="00966B5B" w:rsidRDefault="003A0DFD" w:rsidP="00DC3578">
      <w:pPr>
        <w:spacing w:before="240" w:after="120"/>
        <w:jc w:val="both"/>
        <w:outlineLvl w:val="0"/>
        <w:rPr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</w:t>
      </w:r>
      <w:r w:rsidRPr="003A0DFD">
        <w:rPr>
          <w:rFonts w:ascii="Times New Roman" w:hAnsi="Times New Roman" w:cs="Times New Roman"/>
          <w:b/>
          <w:noProof/>
          <w:sz w:val="24"/>
          <w:szCs w:val="24"/>
        </w:rPr>
        <w:t>Структура межбюджетных трансфертов поселениям в 20</w:t>
      </w:r>
      <w:r w:rsidR="00A01FD7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32314E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3A0DFD">
        <w:rPr>
          <w:rFonts w:ascii="Times New Roman" w:hAnsi="Times New Roman" w:cs="Times New Roman"/>
          <w:b/>
          <w:noProof/>
          <w:sz w:val="24"/>
          <w:szCs w:val="24"/>
        </w:rPr>
        <w:t xml:space="preserve"> году</w:t>
      </w:r>
    </w:p>
    <w:p w:rsidR="005D758A" w:rsidRDefault="0032314E" w:rsidP="009C1B6C">
      <w:pPr>
        <w:widowControl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spacing w:val="-7"/>
          <w:w w:val="102"/>
        </w:rPr>
      </w:pPr>
      <w:r>
        <w:rPr>
          <w:noProof/>
        </w:rPr>
        <w:drawing>
          <wp:inline distT="0" distB="0" distL="0" distR="0">
            <wp:extent cx="5955665" cy="2505610"/>
            <wp:effectExtent l="0" t="0" r="6985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314E" w:rsidRPr="0032314E" w:rsidRDefault="0032314E" w:rsidP="0032314E">
      <w:pPr>
        <w:tabs>
          <w:tab w:val="left" w:pos="3060"/>
        </w:tabs>
        <w:spacing w:line="30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314E">
        <w:rPr>
          <w:rFonts w:ascii="Times New Roman" w:hAnsi="Times New Roman" w:cs="Times New Roman"/>
          <w:sz w:val="28"/>
          <w:szCs w:val="28"/>
        </w:rPr>
        <w:t xml:space="preserve">Аналогично 2021 году наибольший удельный вес в структуре межбюджетных трансфертов занимают дотации. В форме дотаций бюджетам других уровней перечислено 4105000,00 рублей (82,75 процентов в структуре межбюджетных трансфертов поселениям), доля субвенций составила 17,25  процентов (855434,00 рублей). Субсидии не перечислялись в 2022 году. </w:t>
      </w:r>
    </w:p>
    <w:p w:rsidR="00F32C56" w:rsidRDefault="00F32C56" w:rsidP="00796724">
      <w:pPr>
        <w:widowControl w:val="0"/>
        <w:autoSpaceDE w:val="0"/>
        <w:autoSpaceDN w:val="0"/>
        <w:adjustRightInd w:val="0"/>
        <w:spacing w:after="0" w:line="242" w:lineRule="auto"/>
        <w:ind w:left="3154" w:right="566" w:hanging="2445"/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</w:pPr>
    </w:p>
    <w:p w:rsidR="00F34814" w:rsidRPr="00DF43B5" w:rsidRDefault="00796724" w:rsidP="00796724">
      <w:pPr>
        <w:widowControl w:val="0"/>
        <w:autoSpaceDE w:val="0"/>
        <w:autoSpaceDN w:val="0"/>
        <w:adjustRightInd w:val="0"/>
        <w:spacing w:after="0" w:line="242" w:lineRule="auto"/>
        <w:ind w:left="3154" w:right="566" w:hanging="2445"/>
        <w:rPr>
          <w:rFonts w:ascii="Times New Roman" w:eastAsia="Times New Roman" w:hAnsi="Times New Roman" w:cs="Times New Roman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3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.</w:t>
      </w:r>
      <w:r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4.</w:t>
      </w:r>
      <w:r w:rsidR="00F34814" w:rsidRPr="00DF43B5">
        <w:rPr>
          <w:rFonts w:ascii="Times New Roman" w:eastAsia="Times New Roman" w:hAnsi="Times New Roman" w:cs="Times New Roman"/>
          <w:spacing w:val="54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Ис</w:t>
      </w:r>
      <w:r w:rsidR="00F34814" w:rsidRPr="00DF43B5">
        <w:rPr>
          <w:rFonts w:ascii="Times New Roman" w:eastAsia="Times New Roman" w:hAnsi="Times New Roman" w:cs="Times New Roman"/>
          <w:b/>
          <w:bCs/>
          <w:spacing w:val="-18"/>
          <w:w w:val="101"/>
          <w:sz w:val="32"/>
          <w:szCs w:val="32"/>
        </w:rPr>
        <w:t>т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о</w:t>
      </w:r>
      <w:r w:rsidR="00F34814" w:rsidRPr="00DF43B5">
        <w:rPr>
          <w:rFonts w:ascii="Times New Roman" w:eastAsia="Times New Roman" w:hAnsi="Times New Roman" w:cs="Times New Roman"/>
          <w:b/>
          <w:bCs/>
          <w:spacing w:val="-2"/>
          <w:w w:val="101"/>
          <w:sz w:val="32"/>
          <w:szCs w:val="32"/>
        </w:rPr>
        <w:t>ч</w:t>
      </w:r>
      <w:r w:rsidR="00F34814" w:rsidRPr="00DF43B5">
        <w:rPr>
          <w:rFonts w:ascii="Times New Roman" w:eastAsia="Times New Roman" w:hAnsi="Times New Roman" w:cs="Times New Roman"/>
          <w:b/>
          <w:bCs/>
          <w:spacing w:val="5"/>
          <w:w w:val="101"/>
          <w:sz w:val="32"/>
          <w:szCs w:val="32"/>
        </w:rPr>
        <w:t>н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к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b/>
          <w:bCs/>
          <w:spacing w:val="-9"/>
          <w:w w:val="101"/>
          <w:sz w:val="32"/>
          <w:szCs w:val="32"/>
        </w:rPr>
        <w:t>ф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ин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ан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с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р</w:t>
      </w:r>
      <w:r w:rsidR="00F34814" w:rsidRPr="00DF43B5">
        <w:rPr>
          <w:rFonts w:ascii="Times New Roman" w:eastAsia="Times New Roman" w:hAnsi="Times New Roman" w:cs="Times New Roman"/>
          <w:b/>
          <w:bCs/>
          <w:spacing w:val="8"/>
          <w:w w:val="101"/>
          <w:sz w:val="32"/>
          <w:szCs w:val="32"/>
        </w:rPr>
        <w:t>о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в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ан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я</w:t>
      </w:r>
      <w:r w:rsidR="00F34814" w:rsidRPr="00DF43B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b/>
          <w:bCs/>
          <w:spacing w:val="5"/>
          <w:w w:val="101"/>
          <w:sz w:val="32"/>
          <w:szCs w:val="32"/>
        </w:rPr>
        <w:t>д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е</w:t>
      </w:r>
      <w:r w:rsidR="00F34814" w:rsidRPr="00DF43B5">
        <w:rPr>
          <w:rFonts w:ascii="Times New Roman" w:eastAsia="Times New Roman" w:hAnsi="Times New Roman" w:cs="Times New Roman"/>
          <w:b/>
          <w:bCs/>
          <w:spacing w:val="-9"/>
          <w:w w:val="101"/>
          <w:sz w:val="32"/>
          <w:szCs w:val="32"/>
        </w:rPr>
        <w:t>ф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иц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b/>
          <w:bCs/>
          <w:spacing w:val="-18"/>
          <w:w w:val="101"/>
          <w:sz w:val="32"/>
          <w:szCs w:val="32"/>
        </w:rPr>
        <w:t>т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а</w:t>
      </w:r>
      <w:r w:rsidR="00F34814" w:rsidRPr="00DF43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б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ю</w:t>
      </w:r>
      <w:r w:rsidR="00F34814" w:rsidRPr="00DF43B5">
        <w:rPr>
          <w:rFonts w:ascii="Times New Roman" w:eastAsia="Times New Roman" w:hAnsi="Times New Roman" w:cs="Times New Roman"/>
          <w:b/>
          <w:bCs/>
          <w:spacing w:val="4"/>
          <w:w w:val="101"/>
          <w:sz w:val="32"/>
          <w:szCs w:val="32"/>
        </w:rPr>
        <w:t>д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ж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е</w:t>
      </w:r>
      <w:r w:rsidR="00F34814" w:rsidRPr="00DF43B5">
        <w:rPr>
          <w:rFonts w:ascii="Times New Roman" w:eastAsia="Times New Roman" w:hAnsi="Times New Roman" w:cs="Times New Roman"/>
          <w:b/>
          <w:bCs/>
          <w:spacing w:val="-18"/>
          <w:w w:val="101"/>
          <w:sz w:val="32"/>
          <w:szCs w:val="32"/>
        </w:rPr>
        <w:t>т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а</w:t>
      </w:r>
      <w:r w:rsidR="007C6AF8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 xml:space="preserve"> района</w:t>
      </w:r>
    </w:p>
    <w:p w:rsidR="00F34814" w:rsidRPr="00DF43B5" w:rsidRDefault="00F34814">
      <w:pPr>
        <w:widowControl w:val="0"/>
        <w:autoSpaceDE w:val="0"/>
        <w:autoSpaceDN w:val="0"/>
        <w:adjustRightInd w:val="0"/>
        <w:spacing w:after="17" w:line="24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980673" w:rsidRPr="00DF43B5" w:rsidRDefault="00980673" w:rsidP="00980673">
      <w:pPr>
        <w:widowControl w:val="0"/>
        <w:autoSpaceDE w:val="0"/>
        <w:autoSpaceDN w:val="0"/>
        <w:adjustRightInd w:val="0"/>
        <w:spacing w:after="17" w:line="24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Бю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т Красногорского муниципального района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202</w:t>
      </w:r>
      <w:r w:rsidR="007603D2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603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расходов над </w:t>
      </w:r>
      <w:r w:rsidRPr="00002814">
        <w:rPr>
          <w:rFonts w:ascii="Times New Roman" w:eastAsia="Times New Roman" w:hAnsi="Times New Roman" w:cs="Times New Roman"/>
          <w:spacing w:val="3"/>
          <w:sz w:val="28"/>
          <w:szCs w:val="28"/>
        </w:rPr>
        <w:t>доход</w:t>
      </w:r>
      <w:r w:rsidR="007603D2">
        <w:rPr>
          <w:rFonts w:ascii="Times New Roman" w:eastAsia="Times New Roman" w:hAnsi="Times New Roman" w:cs="Times New Roman"/>
          <w:spacing w:val="3"/>
          <w:sz w:val="28"/>
          <w:szCs w:val="28"/>
        </w:rPr>
        <w:t>ами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002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002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7603D2">
        <w:rPr>
          <w:rFonts w:ascii="Times New Roman" w:eastAsia="Times New Roman" w:hAnsi="Times New Roman" w:cs="Times New Roman"/>
          <w:spacing w:val="19"/>
          <w:sz w:val="28"/>
          <w:szCs w:val="28"/>
        </w:rPr>
        <w:t>деф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7603D2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ом и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 xml:space="preserve">  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по плану сложился дефицит.</w:t>
      </w: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ве</w:t>
      </w:r>
      <w:r w:rsidRPr="0000281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:</w:t>
      </w: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ш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002814">
        <w:rPr>
          <w:rFonts w:ascii="Times New Roman" w:hAnsi="Times New Roman" w:cs="Times New Roman"/>
          <w:sz w:val="28"/>
          <w:szCs w:val="28"/>
        </w:rPr>
        <w:t>Красногорским районом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980673" w:rsidRPr="00002814" w:rsidRDefault="00980673" w:rsidP="00980673">
      <w:pPr>
        <w:widowControl w:val="0"/>
        <w:tabs>
          <w:tab w:val="left" w:pos="2069"/>
          <w:tab w:val="left" w:pos="2412"/>
          <w:tab w:val="left" w:pos="3224"/>
          <w:tab w:val="left" w:pos="3626"/>
          <w:tab w:val="left" w:pos="4631"/>
          <w:tab w:val="left" w:pos="5068"/>
          <w:tab w:val="left" w:pos="6100"/>
          <w:tab w:val="left" w:pos="7257"/>
          <w:tab w:val="left" w:pos="7902"/>
        </w:tabs>
        <w:autoSpaceDE w:val="0"/>
        <w:autoSpaceDN w:val="0"/>
        <w:adjustRightInd w:val="0"/>
        <w:spacing w:after="0"/>
        <w:ind w:right="5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м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г Красногорского района,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02814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02814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ш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 района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соо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/>
        <w:ind w:left="721" w:right="-20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980673" w:rsidRDefault="00980673" w:rsidP="00980673">
      <w:pPr>
        <w:widowControl w:val="0"/>
        <w:autoSpaceDE w:val="0"/>
        <w:autoSpaceDN w:val="0"/>
        <w:adjustRightInd w:val="0"/>
        <w:spacing w:after="0" w:line="240" w:lineRule="auto"/>
        <w:ind w:left="8080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</w:p>
    <w:p w:rsidR="00F32C56" w:rsidRPr="00002814" w:rsidRDefault="00F32C56" w:rsidP="00980673">
      <w:pPr>
        <w:widowControl w:val="0"/>
        <w:autoSpaceDE w:val="0"/>
        <w:autoSpaceDN w:val="0"/>
        <w:adjustRightInd w:val="0"/>
        <w:spacing w:after="0" w:line="240" w:lineRule="auto"/>
        <w:ind w:left="8080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 w:line="240" w:lineRule="auto"/>
        <w:ind w:left="8080" w:right="-20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lastRenderedPageBreak/>
        <w:t>Т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002814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 w:rsidRPr="00002814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7</w:t>
      </w:r>
      <w:proofErr w:type="gramEnd"/>
    </w:p>
    <w:p w:rsidR="00980673" w:rsidRPr="00E11EEE" w:rsidRDefault="00980673" w:rsidP="009806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80673" w:rsidRPr="00E11EEE" w:rsidRDefault="00980673" w:rsidP="00980673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eastAsia="Times New Roman" w:hAnsi="Times New Roman" w:cs="Times New Roman"/>
          <w:sz w:val="8"/>
          <w:szCs w:val="8"/>
          <w:highlight w:val="yellow"/>
        </w:rPr>
      </w:pPr>
    </w:p>
    <w:p w:rsidR="00980673" w:rsidRPr="00FB1224" w:rsidRDefault="00980673" w:rsidP="00980673">
      <w:pPr>
        <w:widowControl w:val="0"/>
        <w:autoSpaceDE w:val="0"/>
        <w:autoSpaceDN w:val="0"/>
        <w:adjustRightInd w:val="0"/>
        <w:spacing w:after="0" w:line="242" w:lineRule="auto"/>
        <w:ind w:left="236" w:right="229"/>
        <w:jc w:val="center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FB1224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FB122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FB122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FB122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FB122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B12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FB122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FB122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FB122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FB122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FB122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FB122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FB122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B122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FB122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FB122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FB122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FB122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FB122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FB122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FB122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 w:rsidRPr="00FB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FB122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02</w:t>
      </w:r>
      <w:r w:rsidR="007603D2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FB12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FB122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FB1224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д                                                        </w:t>
      </w:r>
    </w:p>
    <w:p w:rsidR="00980673" w:rsidRPr="00FB1224" w:rsidRDefault="00980673" w:rsidP="00980673">
      <w:pPr>
        <w:widowControl w:val="0"/>
        <w:autoSpaceDE w:val="0"/>
        <w:autoSpaceDN w:val="0"/>
        <w:adjustRightInd w:val="0"/>
        <w:spacing w:after="0" w:line="242" w:lineRule="auto"/>
        <w:ind w:left="236" w:right="229"/>
        <w:jc w:val="center"/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</w:pPr>
      <w:r w:rsidRPr="00FB1224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                                                                                                          </w:t>
      </w:r>
      <w:r w:rsidRPr="00FB1224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(рублей)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092"/>
        <w:gridCol w:w="1836"/>
        <w:gridCol w:w="1838"/>
        <w:gridCol w:w="1697"/>
      </w:tblGrid>
      <w:tr w:rsidR="00980673" w:rsidRPr="00E11EEE" w:rsidTr="00980673">
        <w:tc>
          <w:tcPr>
            <w:tcW w:w="4092" w:type="dxa"/>
          </w:tcPr>
          <w:p w:rsidR="00980673" w:rsidRPr="00FB1224" w:rsidRDefault="00980673" w:rsidP="0098067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242" w:lineRule="auto"/>
              <w:ind w:left="-8016" w:right="2160"/>
              <w:jc w:val="right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FB1224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B12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1224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в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36" w:type="dxa"/>
          </w:tcPr>
          <w:p w:rsidR="00980673" w:rsidRPr="00FB1224" w:rsidRDefault="00980673" w:rsidP="0098067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FB1224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</w:p>
        </w:tc>
        <w:tc>
          <w:tcPr>
            <w:tcW w:w="1838" w:type="dxa"/>
          </w:tcPr>
          <w:p w:rsidR="00980673" w:rsidRPr="00FB1224" w:rsidRDefault="00980673" w:rsidP="00980673">
            <w:pPr>
              <w:widowControl w:val="0"/>
              <w:tabs>
                <w:tab w:val="left" w:pos="4772"/>
                <w:tab w:val="left" w:pos="6259"/>
              </w:tabs>
              <w:autoSpaceDE w:val="0"/>
              <w:autoSpaceDN w:val="0"/>
              <w:adjustRightInd w:val="0"/>
              <w:spacing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24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п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ни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980673" w:rsidRPr="00FB1224" w:rsidRDefault="00980673" w:rsidP="0098067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</w:p>
        </w:tc>
        <w:tc>
          <w:tcPr>
            <w:tcW w:w="1697" w:type="dxa"/>
          </w:tcPr>
          <w:p w:rsidR="00980673" w:rsidRPr="00FB1224" w:rsidRDefault="00980673" w:rsidP="0098067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FB1224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ц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FB1224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80673" w:rsidRPr="000545E5" w:rsidTr="00980673">
        <w:tc>
          <w:tcPr>
            <w:tcW w:w="4092" w:type="dxa"/>
          </w:tcPr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еф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proofErr w:type="gramStart"/>
            <w:r w:rsidRPr="000545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(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-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  <w:r w:rsidRPr="000545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545E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End"/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п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ф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0545E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(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+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:rsidR="00980673" w:rsidRPr="007603D2" w:rsidRDefault="00980673" w:rsidP="00760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603D2" w:rsidRPr="007603D2">
              <w:rPr>
                <w:rFonts w:ascii="Times New Roman" w:eastAsia="Times New Roman" w:hAnsi="Times New Roman" w:cs="Times New Roman"/>
                <w:sz w:val="24"/>
                <w:szCs w:val="24"/>
              </w:rPr>
              <w:t>13044388,03</w:t>
            </w:r>
          </w:p>
        </w:tc>
        <w:tc>
          <w:tcPr>
            <w:tcW w:w="1838" w:type="dxa"/>
          </w:tcPr>
          <w:p w:rsidR="00980673" w:rsidRPr="007603D2" w:rsidRDefault="007603D2" w:rsidP="00760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D2">
              <w:rPr>
                <w:rFonts w:ascii="Times New Roman" w:eastAsia="Times New Roman" w:hAnsi="Times New Roman" w:cs="Times New Roman"/>
                <w:sz w:val="24"/>
                <w:szCs w:val="24"/>
              </w:rPr>
              <w:t>-4331593,36</w:t>
            </w:r>
          </w:p>
        </w:tc>
        <w:tc>
          <w:tcPr>
            <w:tcW w:w="1697" w:type="dxa"/>
          </w:tcPr>
          <w:p w:rsidR="00980673" w:rsidRPr="007603D2" w:rsidRDefault="007603D2" w:rsidP="0098067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 w:rsidRPr="007603D2"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33,21</w:t>
            </w:r>
          </w:p>
        </w:tc>
      </w:tr>
      <w:tr w:rsidR="00980673" w:rsidRPr="000545E5" w:rsidTr="00980673">
        <w:trPr>
          <w:trHeight w:val="739"/>
        </w:trPr>
        <w:tc>
          <w:tcPr>
            <w:tcW w:w="4092" w:type="dxa"/>
          </w:tcPr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0545E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ник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ин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054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545E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(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г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:rsidR="00980673" w:rsidRPr="007603D2" w:rsidRDefault="00980673" w:rsidP="00980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D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7603D2" w:rsidRPr="007603D2">
              <w:rPr>
                <w:rFonts w:ascii="Times New Roman" w:eastAsia="Times New Roman" w:hAnsi="Times New Roman" w:cs="Times New Roman"/>
                <w:sz w:val="24"/>
                <w:szCs w:val="24"/>
              </w:rPr>
              <w:t>13044388,03</w:t>
            </w:r>
          </w:p>
        </w:tc>
        <w:tc>
          <w:tcPr>
            <w:tcW w:w="1838" w:type="dxa"/>
          </w:tcPr>
          <w:p w:rsidR="00980673" w:rsidRPr="007603D2" w:rsidRDefault="007603D2" w:rsidP="00980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D2">
              <w:rPr>
                <w:rFonts w:ascii="Times New Roman" w:eastAsia="Times New Roman" w:hAnsi="Times New Roman" w:cs="Times New Roman"/>
                <w:sz w:val="24"/>
                <w:szCs w:val="24"/>
              </w:rPr>
              <w:t>+4331593,36</w:t>
            </w:r>
          </w:p>
        </w:tc>
        <w:tc>
          <w:tcPr>
            <w:tcW w:w="1697" w:type="dxa"/>
          </w:tcPr>
          <w:p w:rsidR="00980673" w:rsidRPr="007603D2" w:rsidRDefault="007603D2" w:rsidP="00980673">
            <w:pPr>
              <w:jc w:val="center"/>
              <w:rPr>
                <w:rFonts w:ascii="Times New Roman" w:hAnsi="Times New Roman" w:cs="Times New Roman"/>
              </w:rPr>
            </w:pPr>
            <w:r w:rsidRPr="007603D2">
              <w:rPr>
                <w:rFonts w:ascii="Times New Roman" w:hAnsi="Times New Roman" w:cs="Times New Roman"/>
              </w:rPr>
              <w:t>33,21</w:t>
            </w:r>
          </w:p>
        </w:tc>
      </w:tr>
      <w:tr w:rsidR="00980673" w:rsidRPr="000545E5" w:rsidTr="00980673">
        <w:tc>
          <w:tcPr>
            <w:tcW w:w="4092" w:type="dxa"/>
          </w:tcPr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E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м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545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к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</w:p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836" w:type="dxa"/>
          </w:tcPr>
          <w:p w:rsidR="00980673" w:rsidRPr="007603D2" w:rsidRDefault="00980673" w:rsidP="00980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D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7603D2" w:rsidRPr="007603D2">
              <w:rPr>
                <w:rFonts w:ascii="Times New Roman" w:eastAsia="Times New Roman" w:hAnsi="Times New Roman" w:cs="Times New Roman"/>
                <w:sz w:val="24"/>
                <w:szCs w:val="24"/>
              </w:rPr>
              <w:t>13044388,03</w:t>
            </w:r>
          </w:p>
        </w:tc>
        <w:tc>
          <w:tcPr>
            <w:tcW w:w="1838" w:type="dxa"/>
          </w:tcPr>
          <w:p w:rsidR="00980673" w:rsidRPr="007603D2" w:rsidRDefault="007603D2" w:rsidP="00980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D2">
              <w:rPr>
                <w:rFonts w:ascii="Times New Roman" w:eastAsia="Times New Roman" w:hAnsi="Times New Roman" w:cs="Times New Roman"/>
                <w:sz w:val="24"/>
                <w:szCs w:val="24"/>
              </w:rPr>
              <w:t>+4331593,36</w:t>
            </w:r>
          </w:p>
        </w:tc>
        <w:tc>
          <w:tcPr>
            <w:tcW w:w="1697" w:type="dxa"/>
          </w:tcPr>
          <w:p w:rsidR="00980673" w:rsidRPr="007603D2" w:rsidRDefault="007603D2" w:rsidP="00980673">
            <w:pPr>
              <w:jc w:val="center"/>
              <w:rPr>
                <w:rFonts w:ascii="Times New Roman" w:hAnsi="Times New Roman" w:cs="Times New Roman"/>
              </w:rPr>
            </w:pPr>
            <w:r w:rsidRPr="007603D2">
              <w:rPr>
                <w:rFonts w:ascii="Times New Roman" w:hAnsi="Times New Roman" w:cs="Times New Roman"/>
              </w:rPr>
              <w:t>33,21</w:t>
            </w:r>
          </w:p>
        </w:tc>
      </w:tr>
    </w:tbl>
    <w:p w:rsidR="00980673" w:rsidRPr="000545E5" w:rsidRDefault="00980673" w:rsidP="00980673">
      <w:pPr>
        <w:widowControl w:val="0"/>
        <w:tabs>
          <w:tab w:val="left" w:pos="2397"/>
        </w:tabs>
        <w:autoSpaceDE w:val="0"/>
        <w:autoSpaceDN w:val="0"/>
        <w:adjustRightInd w:val="0"/>
        <w:spacing w:after="0" w:line="359" w:lineRule="auto"/>
        <w:ind w:right="-1" w:firstLine="706"/>
        <w:jc w:val="both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</w:p>
    <w:p w:rsidR="00980673" w:rsidRPr="00002814" w:rsidRDefault="00980673" w:rsidP="00980673">
      <w:pPr>
        <w:widowControl w:val="0"/>
        <w:tabs>
          <w:tab w:val="left" w:pos="2397"/>
        </w:tabs>
        <w:autoSpaceDE w:val="0"/>
        <w:autoSpaceDN w:val="0"/>
        <w:adjustRightInd w:val="0"/>
        <w:spacing w:after="0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00281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9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сс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0028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14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му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hAnsi="Times New Roman" w:cs="Times New Roman"/>
          <w:sz w:val="28"/>
          <w:szCs w:val="28"/>
        </w:rPr>
        <w:t>местного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 w:rsidRPr="00002814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 района</w:t>
      </w:r>
      <w:r w:rsidRPr="0000281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в)</w:t>
      </w:r>
      <w:r w:rsidRPr="0000281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00281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5</w:t>
      </w:r>
      <w:r w:rsidRPr="0000281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щ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ма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 района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980673" w:rsidRDefault="00980673" w:rsidP="00F32C56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 xml:space="preserve">          П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="00073F3D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002814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(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в)</w:t>
      </w:r>
      <w:r w:rsidRPr="0000281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0,0</w:t>
      </w:r>
      <w:r w:rsidRPr="00002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тов</w:t>
      </w:r>
      <w:r w:rsidRPr="00002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ме</w:t>
      </w:r>
      <w:r w:rsidRPr="00002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 района</w:t>
      </w:r>
      <w:r w:rsidRPr="0000281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C67B9" w:rsidRDefault="003C67B9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Pr="00DF43B5" w:rsidRDefault="003C67B9" w:rsidP="00DF43B5">
      <w:pPr>
        <w:widowControl w:val="0"/>
        <w:autoSpaceDE w:val="0"/>
        <w:autoSpaceDN w:val="0"/>
        <w:adjustRightInd w:val="0"/>
        <w:spacing w:after="0" w:line="243" w:lineRule="auto"/>
        <w:ind w:left="3199" w:right="447" w:hanging="2328"/>
        <w:rPr>
          <w:rFonts w:ascii="Times New Roman" w:eastAsia="Times New Roman" w:hAnsi="Times New Roman" w:cs="Times New Roman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sz w:val="32"/>
          <w:szCs w:val="32"/>
        </w:rPr>
        <w:t>4.М</w:t>
      </w:r>
      <w:r w:rsidRPr="00DF43B5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униципальные</w:t>
      </w:r>
      <w:r w:rsidRPr="00DF43B5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DF43B5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п</w:t>
      </w:r>
      <w:r w:rsidRPr="00DF43B5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р</w:t>
      </w:r>
      <w:r w:rsidRPr="00DF43B5">
        <w:rPr>
          <w:rFonts w:ascii="Times New Roman" w:eastAsia="Times New Roman" w:hAnsi="Times New Roman" w:cs="Times New Roman"/>
          <w:b/>
          <w:bCs/>
          <w:sz w:val="32"/>
          <w:szCs w:val="32"/>
        </w:rPr>
        <w:t>ог</w:t>
      </w:r>
      <w:r w:rsidRPr="00DF43B5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р</w:t>
      </w:r>
      <w:r w:rsidRPr="00DF43B5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DF43B5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м</w:t>
      </w:r>
      <w:r w:rsidRPr="00DF43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мы </w:t>
      </w:r>
      <w:r w:rsidRPr="00DF43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43B5">
        <w:rPr>
          <w:rFonts w:ascii="Times New Roman" w:eastAsia="Times New Roman" w:hAnsi="Times New Roman" w:cs="Times New Roman"/>
          <w:b/>
          <w:sz w:val="32"/>
          <w:szCs w:val="32"/>
        </w:rPr>
        <w:t>Красногорского района</w:t>
      </w:r>
    </w:p>
    <w:p w:rsidR="003C67B9" w:rsidRDefault="003C67B9" w:rsidP="003C67B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Default="003C67B9" w:rsidP="003C67B9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C67B9" w:rsidRPr="001F63B1" w:rsidRDefault="003C67B9" w:rsidP="003C67B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color w:val="262626"/>
          <w:sz w:val="28"/>
          <w:szCs w:val="28"/>
        </w:rPr>
        <w:t>Основной составляющей  бюджета района являются муниципальные программы Красногорского района.</w:t>
      </w:r>
    </w:p>
    <w:p w:rsidR="003C67B9" w:rsidRPr="001F63B1" w:rsidRDefault="003C67B9" w:rsidP="003C67B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Муниципальная программа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утвержденный постановлением администрации Красногорского района документ, определяющий цели и задачи деятельности органов местного самоуправления, систему мероприятий (действий), направленных на достижение целей и решение задач, систему индикаторов (показателей) эффективности деятельности органов местного самоуправления  и их целевые значения, а также </w:t>
      </w:r>
      <w:proofErr w:type="spellStart"/>
      <w:r w:rsidRPr="001F63B1">
        <w:rPr>
          <w:rFonts w:ascii="Times New Roman" w:hAnsi="Times New Roman" w:cs="Times New Roman"/>
          <w:color w:val="262626"/>
          <w:sz w:val="28"/>
          <w:szCs w:val="28"/>
        </w:rPr>
        <w:t>взаимоувязку</w:t>
      </w:r>
      <w:proofErr w:type="spellEnd"/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целей, задач, мероприятий, индикаторов (показателей) и выделяемых на муниципальную  программу средств.</w:t>
      </w:r>
    </w:p>
    <w:p w:rsidR="003C67B9" w:rsidRDefault="003C67B9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Default="003C67B9" w:rsidP="008A33F2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6EB4">
        <w:rPr>
          <w:rFonts w:ascii="Times New Roman" w:hAnsi="Times New Roman" w:cs="Times New Roman"/>
          <w:sz w:val="28"/>
          <w:szCs w:val="28"/>
        </w:rPr>
        <w:t>В 20</w:t>
      </w:r>
      <w:r w:rsidR="003F58A7">
        <w:rPr>
          <w:rFonts w:ascii="Times New Roman" w:hAnsi="Times New Roman" w:cs="Times New Roman"/>
          <w:sz w:val="28"/>
          <w:szCs w:val="28"/>
        </w:rPr>
        <w:t>2</w:t>
      </w:r>
      <w:r w:rsidR="00073F3D">
        <w:rPr>
          <w:rFonts w:ascii="Times New Roman" w:hAnsi="Times New Roman" w:cs="Times New Roman"/>
          <w:sz w:val="28"/>
          <w:szCs w:val="28"/>
        </w:rPr>
        <w:t>2</w:t>
      </w:r>
      <w:r w:rsidRPr="00736EB4">
        <w:rPr>
          <w:rFonts w:ascii="Times New Roman" w:hAnsi="Times New Roman" w:cs="Times New Roman"/>
          <w:sz w:val="28"/>
          <w:szCs w:val="28"/>
        </w:rPr>
        <w:t xml:space="preserve"> году в Красногорском районе осуществлялась реализация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6EB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  <w:r w:rsidRPr="00736EB4">
        <w:rPr>
          <w:rFonts w:ascii="Times New Roman" w:hAnsi="Times New Roman" w:cs="Times New Roman"/>
          <w:sz w:val="28"/>
          <w:szCs w:val="28"/>
        </w:rPr>
        <w:tab/>
        <w:t>Всего</w:t>
      </w:r>
      <w:r w:rsidRPr="00736EB4">
        <w:rPr>
          <w:rFonts w:ascii="Times New Roman" w:hAnsi="Times New Roman" w:cs="Times New Roman"/>
          <w:sz w:val="28"/>
          <w:szCs w:val="28"/>
        </w:rPr>
        <w:tab/>
      </w:r>
      <w:r w:rsidR="00BF3A7E">
        <w:rPr>
          <w:rFonts w:ascii="Times New Roman" w:hAnsi="Times New Roman" w:cs="Times New Roman"/>
          <w:sz w:val="28"/>
          <w:szCs w:val="28"/>
        </w:rPr>
        <w:t xml:space="preserve"> </w:t>
      </w:r>
      <w:r w:rsidRPr="00736EB4">
        <w:rPr>
          <w:rFonts w:ascii="Times New Roman" w:hAnsi="Times New Roman" w:cs="Times New Roman"/>
          <w:sz w:val="28"/>
          <w:szCs w:val="28"/>
        </w:rPr>
        <w:t>на реализацию</w:t>
      </w:r>
      <w:r w:rsidRPr="00736EB4">
        <w:rPr>
          <w:rFonts w:ascii="Times New Roman" w:hAnsi="Times New Roman" w:cs="Times New Roman"/>
          <w:sz w:val="28"/>
          <w:szCs w:val="28"/>
        </w:rPr>
        <w:tab/>
        <w:t>мероприятий</w:t>
      </w:r>
    </w:p>
    <w:p w:rsidR="003C67B9" w:rsidRPr="00736EB4" w:rsidRDefault="003C67B9" w:rsidP="008A33F2">
      <w:pPr>
        <w:jc w:val="both"/>
        <w:rPr>
          <w:rFonts w:ascii="Times New Roman" w:hAnsi="Times New Roman" w:cs="Times New Roman"/>
          <w:sz w:val="28"/>
          <w:szCs w:val="28"/>
        </w:rPr>
      </w:pPr>
      <w:r w:rsidRPr="00736E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</w:t>
      </w:r>
      <w:r w:rsidRPr="00B63E84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073F3D">
        <w:rPr>
          <w:rFonts w:ascii="Times New Roman" w:hAnsi="Times New Roman" w:cs="Times New Roman"/>
          <w:sz w:val="28"/>
          <w:szCs w:val="28"/>
        </w:rPr>
        <w:t>359982649,58</w:t>
      </w:r>
      <w:r w:rsidRPr="00E717E5">
        <w:rPr>
          <w:rFonts w:ascii="Times New Roman" w:hAnsi="Times New Roman" w:cs="Times New Roman"/>
          <w:sz w:val="28"/>
          <w:szCs w:val="28"/>
        </w:rPr>
        <w:t xml:space="preserve">  рублей, что составило 9</w:t>
      </w:r>
      <w:r w:rsidR="00C05A96">
        <w:rPr>
          <w:rFonts w:ascii="Times New Roman" w:hAnsi="Times New Roman" w:cs="Times New Roman"/>
          <w:sz w:val="28"/>
          <w:szCs w:val="28"/>
        </w:rPr>
        <w:t>9</w:t>
      </w:r>
      <w:r w:rsidRPr="00E717E5">
        <w:rPr>
          <w:rFonts w:ascii="Times New Roman" w:hAnsi="Times New Roman" w:cs="Times New Roman"/>
          <w:sz w:val="28"/>
          <w:szCs w:val="28"/>
        </w:rPr>
        <w:t>,</w:t>
      </w:r>
      <w:r w:rsidR="00C05A96">
        <w:rPr>
          <w:rFonts w:ascii="Times New Roman" w:hAnsi="Times New Roman" w:cs="Times New Roman"/>
          <w:sz w:val="28"/>
          <w:szCs w:val="28"/>
        </w:rPr>
        <w:t>06</w:t>
      </w:r>
      <w:r w:rsidRPr="00BC7553">
        <w:rPr>
          <w:sz w:val="28"/>
          <w:szCs w:val="28"/>
        </w:rPr>
        <w:t xml:space="preserve"> </w:t>
      </w:r>
      <w:r w:rsidRPr="00736EB4">
        <w:rPr>
          <w:rFonts w:ascii="Times New Roman" w:hAnsi="Times New Roman" w:cs="Times New Roman"/>
          <w:sz w:val="28"/>
          <w:szCs w:val="28"/>
        </w:rPr>
        <w:t>процентов  в общем объеме расходов бюджета.</w:t>
      </w:r>
    </w:p>
    <w:p w:rsidR="003C67B9" w:rsidRDefault="003C67B9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03"/>
        <w:gridCol w:w="2611"/>
        <w:gridCol w:w="2261"/>
        <w:gridCol w:w="2263"/>
      </w:tblGrid>
      <w:tr w:rsidR="000B59AF" w:rsidRPr="001F63B1" w:rsidTr="004D4748">
        <w:trPr>
          <w:trHeight w:val="633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 общем объеме</w:t>
            </w:r>
          </w:p>
        </w:tc>
      </w:tr>
      <w:tr w:rsidR="00C05A96" w:rsidRPr="001F63B1" w:rsidTr="004137A5">
        <w:trPr>
          <w:trHeight w:val="1304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A96" w:rsidRPr="001F63B1" w:rsidRDefault="00C05A96" w:rsidP="001E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полномочий органов местного самоуправления Красногорского района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A96" w:rsidRPr="00C05A96" w:rsidRDefault="00C05A96" w:rsidP="00F31C01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96">
              <w:rPr>
                <w:rFonts w:ascii="Times New Roman" w:hAnsi="Times New Roman" w:cs="Times New Roman"/>
                <w:sz w:val="24"/>
                <w:szCs w:val="24"/>
              </w:rPr>
              <w:t>171130952,50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A96" w:rsidRPr="00C05A96" w:rsidRDefault="00C05A96" w:rsidP="00F31C01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96">
              <w:rPr>
                <w:rFonts w:ascii="Times New Roman" w:hAnsi="Times New Roman" w:cs="Times New Roman"/>
                <w:sz w:val="24"/>
                <w:szCs w:val="24"/>
              </w:rPr>
              <w:t>143265817,49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A96" w:rsidRPr="001E63F2" w:rsidRDefault="00653A57" w:rsidP="00201D53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 w:rsidR="00201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A96" w:rsidRPr="001F63B1" w:rsidTr="00A80CC3">
        <w:trPr>
          <w:trHeight w:val="114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05A96" w:rsidRPr="001F63B1" w:rsidRDefault="00C05A96" w:rsidP="0062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Управление муниципальными финансами Красного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рского района»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A96" w:rsidRPr="00C05A96" w:rsidRDefault="00C05A96" w:rsidP="00F31C01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96">
              <w:rPr>
                <w:rFonts w:ascii="Times New Roman" w:hAnsi="Times New Roman" w:cs="Times New Roman"/>
                <w:sz w:val="24"/>
                <w:szCs w:val="24"/>
              </w:rPr>
              <w:t>10346490,14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A96" w:rsidRPr="00C05A96" w:rsidRDefault="00C05A96" w:rsidP="00F31C01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96">
              <w:rPr>
                <w:rFonts w:ascii="Times New Roman" w:hAnsi="Times New Roman" w:cs="Times New Roman"/>
                <w:sz w:val="24"/>
                <w:szCs w:val="24"/>
              </w:rPr>
              <w:t>10346490,14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A96" w:rsidRPr="001E63F2" w:rsidRDefault="00653A57" w:rsidP="00A0245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C05A96" w:rsidRPr="001F63B1" w:rsidTr="004D4748">
        <w:trPr>
          <w:trHeight w:val="841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05A96" w:rsidRPr="001F63B1" w:rsidRDefault="00C05A96" w:rsidP="0062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Развитие   образования Красног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орского района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A96" w:rsidRPr="00C05A96" w:rsidRDefault="00C05A96" w:rsidP="00F31C01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96">
              <w:rPr>
                <w:rFonts w:ascii="Times New Roman" w:hAnsi="Times New Roman" w:cs="Times New Roman"/>
                <w:sz w:val="24"/>
                <w:szCs w:val="24"/>
              </w:rPr>
              <w:t>203752026,01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A96" w:rsidRPr="00C05A96" w:rsidRDefault="00C05A96" w:rsidP="00F31C01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96">
              <w:rPr>
                <w:rFonts w:ascii="Times New Roman" w:hAnsi="Times New Roman" w:cs="Times New Roman"/>
                <w:sz w:val="24"/>
                <w:szCs w:val="24"/>
              </w:rPr>
              <w:t>201232828,56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A96" w:rsidRPr="001E63F2" w:rsidRDefault="00653A57" w:rsidP="004137A5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C05A96" w:rsidRPr="001F63B1" w:rsidTr="00A80CC3">
        <w:trPr>
          <w:trHeight w:val="1047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96" w:rsidRPr="001F63B1" w:rsidRDefault="00C05A96" w:rsidP="003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 муниципальным имуществом Красногорского района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5A96" w:rsidRPr="00C05A96" w:rsidRDefault="00C05A96" w:rsidP="00F31C01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96">
              <w:rPr>
                <w:rFonts w:ascii="Times New Roman" w:hAnsi="Times New Roman" w:cs="Times New Roman"/>
                <w:sz w:val="24"/>
                <w:szCs w:val="24"/>
              </w:rPr>
              <w:t>5179691,77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5A96" w:rsidRPr="00C05A96" w:rsidRDefault="00C05A96" w:rsidP="00F31C01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96">
              <w:rPr>
                <w:rFonts w:ascii="Times New Roman" w:hAnsi="Times New Roman" w:cs="Times New Roman"/>
                <w:sz w:val="24"/>
                <w:szCs w:val="24"/>
              </w:rPr>
              <w:t>5137513,39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5A96" w:rsidRPr="001E63F2" w:rsidRDefault="00653A57" w:rsidP="004137A5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C05A96" w:rsidRPr="001F63B1" w:rsidTr="004D4748">
        <w:trPr>
          <w:trHeight w:val="575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96" w:rsidRPr="001F63B1" w:rsidRDefault="00C05A96" w:rsidP="00A8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программам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5A96" w:rsidRPr="00C05A96" w:rsidRDefault="00C05A96" w:rsidP="00F31C01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96">
              <w:rPr>
                <w:rFonts w:ascii="Times New Roman" w:hAnsi="Times New Roman" w:cs="Times New Roman"/>
                <w:b/>
                <w:sz w:val="24"/>
                <w:szCs w:val="24"/>
              </w:rPr>
              <w:t>390409160,42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5A96" w:rsidRPr="00C05A96" w:rsidRDefault="00C05A96" w:rsidP="00F31C01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96">
              <w:rPr>
                <w:rFonts w:ascii="Times New Roman" w:hAnsi="Times New Roman" w:cs="Times New Roman"/>
                <w:b/>
                <w:sz w:val="24"/>
                <w:szCs w:val="24"/>
              </w:rPr>
              <w:t>359982649,58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5A96" w:rsidRPr="001E63F2" w:rsidRDefault="00C05A96" w:rsidP="00653A57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53A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53A5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</w:tr>
      <w:tr w:rsidR="000B59AF" w:rsidRPr="001F63B1" w:rsidTr="003A3536">
        <w:trPr>
          <w:trHeight w:val="64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AF" w:rsidRPr="001F63B1" w:rsidRDefault="000B59AF" w:rsidP="00621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Непрограммная деятельность 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C05A96" w:rsidP="0062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8254124,44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C05A96" w:rsidP="0062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3399950,57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653A57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</w:tr>
      <w:tr w:rsidR="000B59AF" w:rsidRPr="001F63B1" w:rsidTr="004D4748">
        <w:trPr>
          <w:trHeight w:val="42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AF" w:rsidRPr="001F63B1" w:rsidRDefault="000B59AF" w:rsidP="00621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C05A96" w:rsidP="0062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398663284,86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C05A96" w:rsidP="0062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363382600,15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0B59AF" w:rsidP="0062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</w:tbl>
    <w:p w:rsidR="003C67B9" w:rsidRDefault="003C67B9">
      <w:pPr>
        <w:widowControl w:val="0"/>
        <w:tabs>
          <w:tab w:val="left" w:pos="4506"/>
          <w:tab w:val="left" w:pos="5494"/>
          <w:tab w:val="left" w:pos="7759"/>
        </w:tabs>
        <w:autoSpaceDE w:val="0"/>
        <w:autoSpaceDN w:val="0"/>
        <w:adjustRightInd w:val="0"/>
        <w:spacing w:after="0" w:line="359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Pr="00A02E88" w:rsidRDefault="003C67B9" w:rsidP="003C67B9">
      <w:pPr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1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Реализация полномочий органов местного самоуправления </w:t>
      </w:r>
      <w:r w:rsidRPr="00A02E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Красногорского района </w:t>
      </w:r>
    </w:p>
    <w:p w:rsidR="00711668" w:rsidRDefault="001C2C8C" w:rsidP="0071166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1D2BFC">
        <w:rPr>
          <w:rFonts w:ascii="Times New Roman" w:hAnsi="Times New Roman" w:cs="Times New Roman"/>
          <w:spacing w:val="-4"/>
          <w:sz w:val="28"/>
          <w:szCs w:val="28"/>
        </w:rPr>
        <w:t xml:space="preserve">Кассовое исполнение по муниципальной  программе за отчетный период составило </w:t>
      </w:r>
      <w:r w:rsidRPr="001D2BFC">
        <w:rPr>
          <w:rFonts w:ascii="Times New Roman" w:hAnsi="Times New Roman" w:cs="Times New Roman"/>
          <w:sz w:val="28"/>
          <w:szCs w:val="28"/>
        </w:rPr>
        <w:t xml:space="preserve">143265817,49  </w:t>
      </w:r>
      <w:r w:rsidRPr="001D2BFC">
        <w:rPr>
          <w:rFonts w:ascii="Times New Roman" w:hAnsi="Times New Roman" w:cs="Times New Roman"/>
          <w:spacing w:val="-4"/>
          <w:sz w:val="28"/>
          <w:szCs w:val="28"/>
        </w:rPr>
        <w:t>рублей, или 8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1D2BFC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>72</w:t>
      </w:r>
      <w:r w:rsidRPr="001D2BFC">
        <w:rPr>
          <w:rFonts w:ascii="Times New Roman" w:hAnsi="Times New Roman" w:cs="Times New Roman"/>
          <w:spacing w:val="-4"/>
          <w:sz w:val="28"/>
          <w:szCs w:val="28"/>
        </w:rPr>
        <w:t xml:space="preserve">  процент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D2BFC">
        <w:rPr>
          <w:rFonts w:ascii="Times New Roman" w:hAnsi="Times New Roman" w:cs="Times New Roman"/>
          <w:spacing w:val="-4"/>
          <w:sz w:val="28"/>
          <w:szCs w:val="28"/>
        </w:rPr>
        <w:t xml:space="preserve"> от утвержденного плана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C2C8C" w:rsidRPr="00D57515" w:rsidRDefault="001C2C8C" w:rsidP="0071166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711668" w:rsidRDefault="00711668" w:rsidP="0071166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Целями муниципальной  программы  являются: 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t xml:space="preserve">эффективное исполнение </w:t>
      </w:r>
      <w:proofErr w:type="gramStart"/>
      <w:r w:rsidRPr="007F08CC">
        <w:rPr>
          <w:rFonts w:ascii="Times New Roman" w:hAnsi="Times New Roman" w:cs="Times New Roman"/>
          <w:b w:val="0"/>
          <w:sz w:val="28"/>
          <w:szCs w:val="28"/>
        </w:rPr>
        <w:t>полномочий деятельности главы администрации района</w:t>
      </w:r>
      <w:proofErr w:type="gramEnd"/>
      <w:r w:rsidRPr="007F08C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самоуправления;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t>реализация полномочий администрации Красногорского района по решению вопросов местного значения муниципального образования «Красногорский муниципальный район», а также отдельных государственных полномочий Брянской области, переданных в соответствии с законами Брянской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t xml:space="preserve">проведение муниципальной политики в сфере защиты населения и территории муниципального образования от чрезвычайных ситуаций 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lastRenderedPageBreak/>
        <w:t>природного и техногенного характера, обеспечение безопасности людей на водных объектах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t>эффективное управлени</w:t>
      </w:r>
      <w:r>
        <w:rPr>
          <w:rFonts w:ascii="Times New Roman" w:hAnsi="Times New Roman" w:cs="Times New Roman"/>
          <w:b w:val="0"/>
          <w:sz w:val="28"/>
          <w:szCs w:val="28"/>
        </w:rPr>
        <w:t>е в сфере установленных функций;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t xml:space="preserve">проведение единой государственной и муниципальной политики </w:t>
      </w:r>
      <w:r>
        <w:rPr>
          <w:rFonts w:ascii="Times New Roman" w:hAnsi="Times New Roman" w:cs="Times New Roman"/>
          <w:b w:val="0"/>
          <w:sz w:val="28"/>
          <w:szCs w:val="28"/>
        </w:rPr>
        <w:t>в сфере социального обеспечения;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7F08CC">
        <w:rPr>
          <w:rFonts w:ascii="Times New Roman" w:hAnsi="Times New Roman"/>
          <w:b w:val="0"/>
          <w:sz w:val="28"/>
          <w:szCs w:val="28"/>
        </w:rPr>
        <w:t>разработка и осуществление мер по обеспечению комплексного социально-экономического</w:t>
      </w:r>
      <w:r>
        <w:rPr>
          <w:rFonts w:ascii="Times New Roman" w:hAnsi="Times New Roman"/>
          <w:b w:val="0"/>
          <w:sz w:val="28"/>
          <w:szCs w:val="28"/>
        </w:rPr>
        <w:t xml:space="preserve"> развития Красногорского района;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7F08CC">
        <w:rPr>
          <w:rFonts w:ascii="Times New Roman" w:hAnsi="Times New Roman"/>
          <w:b w:val="0"/>
          <w:sz w:val="28"/>
          <w:szCs w:val="28"/>
        </w:rPr>
        <w:t xml:space="preserve">развитие физической культуры и спорта на территории района, реализация </w:t>
      </w:r>
      <w:r>
        <w:rPr>
          <w:rFonts w:ascii="Times New Roman" w:hAnsi="Times New Roman"/>
          <w:b w:val="0"/>
          <w:sz w:val="28"/>
          <w:szCs w:val="28"/>
        </w:rPr>
        <w:t>мероприятий молодежной политики;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7F08CC">
        <w:rPr>
          <w:rFonts w:ascii="Times New Roman" w:hAnsi="Times New Roman"/>
          <w:b w:val="0"/>
          <w:sz w:val="28"/>
          <w:szCs w:val="28"/>
        </w:rPr>
        <w:t>создание условий для повышения эффективности мер, направленных на сокращение социального сиротства.</w:t>
      </w:r>
    </w:p>
    <w:p w:rsidR="00711668" w:rsidRPr="005E3ACA" w:rsidRDefault="00711668" w:rsidP="00711668">
      <w:pPr>
        <w:pStyle w:val="ConsPlusTitle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1668" w:rsidRDefault="00711668" w:rsidP="00711668">
      <w:pPr>
        <w:pStyle w:val="ConsNormal"/>
        <w:autoSpaceDE/>
        <w:autoSpaceDN/>
        <w:adjustRightInd/>
        <w:spacing w:line="276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17E7">
        <w:rPr>
          <w:rFonts w:ascii="Times New Roman" w:hAnsi="Times New Roman" w:cs="Times New Roman"/>
          <w:spacing w:val="-4"/>
          <w:sz w:val="28"/>
          <w:szCs w:val="28"/>
        </w:rPr>
        <w:t>Для достижения указанных целей необходимо решение следующих задач: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с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оздание условий для эффективной деятельности главы администрации Красногорского района, администрации Красногорского района и муниципальных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о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беспечение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>отдельных переданных полномочий;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о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</w:t>
      </w:r>
      <w:r>
        <w:rPr>
          <w:rFonts w:ascii="Times New Roman" w:hAnsi="Times New Roman" w:cs="Times New Roman"/>
          <w:b w:val="0"/>
          <w:sz w:val="28"/>
          <w:szCs w:val="28"/>
        </w:rPr>
        <w:t>и людей на водных объектах;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к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омплексное обустройство населенных пунктов, расположенных в сельской местности, объектами социальной, инженерной инфрастру</w:t>
      </w:r>
      <w:r>
        <w:rPr>
          <w:rFonts w:ascii="Times New Roman" w:hAnsi="Times New Roman" w:cs="Times New Roman"/>
          <w:b w:val="0"/>
          <w:sz w:val="28"/>
          <w:szCs w:val="28"/>
        </w:rPr>
        <w:t>ктуры и автомобильными дорогами;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н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ормирование энергопотребления в бюджетной сфере, коммунальном хозяйстве, жилищном фонде и формирование зданий по энергосбережению и </w:t>
      </w:r>
      <w:proofErr w:type="spellStart"/>
      <w:r w:rsidRPr="006F6154"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 действующим законодательством;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с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овершенствовать систему управ</w:t>
      </w:r>
      <w:r>
        <w:rPr>
          <w:rFonts w:ascii="Times New Roman" w:hAnsi="Times New Roman" w:cs="Times New Roman"/>
          <w:b w:val="0"/>
          <w:sz w:val="28"/>
          <w:szCs w:val="28"/>
        </w:rPr>
        <w:t>ления пассажирскими перевозками;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р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еализация мероприятий, направленных на социальную поддер</w:t>
      </w:r>
      <w:r>
        <w:rPr>
          <w:rFonts w:ascii="Times New Roman" w:hAnsi="Times New Roman" w:cs="Times New Roman"/>
          <w:b w:val="0"/>
          <w:sz w:val="28"/>
          <w:szCs w:val="28"/>
        </w:rPr>
        <w:t>жку отдельных категорий граждан;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с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одействие реформированию жилищно-коммунального хозяйства, создание благоприятных условий проживания граждан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существление строительства систем водоснабжения для населенных пунктов Красногорского района, увеличение </w:t>
      </w:r>
      <w:proofErr w:type="spellStart"/>
      <w:r w:rsidRPr="006F6154"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 технологических процессов </w:t>
      </w:r>
      <w:r>
        <w:rPr>
          <w:rFonts w:ascii="Times New Roman" w:hAnsi="Times New Roman" w:cs="Times New Roman"/>
          <w:b w:val="0"/>
          <w:sz w:val="28"/>
          <w:szCs w:val="28"/>
        </w:rPr>
        <w:t>в сфере водопроводного хозяйств;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беспечение экологической безопасности населения, охраны окружающей среды, рационального использования природных ресурсов на т</w:t>
      </w:r>
      <w:r>
        <w:rPr>
          <w:rFonts w:ascii="Times New Roman" w:hAnsi="Times New Roman" w:cs="Times New Roman"/>
          <w:b w:val="0"/>
          <w:sz w:val="28"/>
          <w:szCs w:val="28"/>
        </w:rPr>
        <w:t>ерритории Красногорского района;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р</w:t>
      </w:r>
      <w:r w:rsidRPr="006F6154">
        <w:rPr>
          <w:rFonts w:ascii="Times New Roman" w:hAnsi="Times New Roman" w:cs="Times New Roman"/>
          <w:b w:val="0"/>
          <w:color w:val="000000"/>
          <w:sz w:val="28"/>
          <w:szCs w:val="28"/>
        </w:rPr>
        <w:t>еализация реги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онального проекта «Чистая вода»;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с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оздание условий для обеспечения населения услугами культуры и реализация мер государственно</w:t>
      </w:r>
      <w:r>
        <w:rPr>
          <w:rFonts w:ascii="Times New Roman" w:hAnsi="Times New Roman" w:cs="Times New Roman"/>
          <w:b w:val="0"/>
          <w:sz w:val="28"/>
          <w:szCs w:val="28"/>
        </w:rPr>
        <w:t>й поддержки работников культуры;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у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довлетворение образовательных потребностей граждан общества в области музыкально-эстетического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и воспитания детей и подростков;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ф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ормирование в Красногорском районе единой политики в развитии физической культуры и спорта в сфере работы с молодежью, популяризация массов</w:t>
      </w:r>
      <w:r>
        <w:rPr>
          <w:rFonts w:ascii="Times New Roman" w:hAnsi="Times New Roman" w:cs="Times New Roman"/>
          <w:b w:val="0"/>
          <w:sz w:val="28"/>
          <w:szCs w:val="28"/>
        </w:rPr>
        <w:t>ой физической культуры и спорта;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с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оздание условий для развития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туризма в Красногорском районе;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з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ащита прав и законных интересов несовершеннолетних,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1668" w:rsidRPr="00711668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1668">
        <w:rPr>
          <w:rFonts w:ascii="Times New Roman" w:hAnsi="Times New Roman" w:cs="Times New Roman"/>
          <w:b w:val="0"/>
          <w:sz w:val="28"/>
          <w:szCs w:val="28"/>
        </w:rPr>
        <w:t xml:space="preserve">   создание условий для повышения мер, направленных на сокращение социального сиротства, совершенствование системы профилактики безнадзорности и правонарушений несовершеннолетних;</w:t>
      </w:r>
    </w:p>
    <w:p w:rsidR="00711668" w:rsidRPr="00711668" w:rsidRDefault="00711668" w:rsidP="00711668">
      <w:pPr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   реализация мероприятий по обеспечению жильем молодых семей. </w:t>
      </w:r>
    </w:p>
    <w:p w:rsidR="00711668" w:rsidRPr="00711668" w:rsidRDefault="00711668" w:rsidP="00711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68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муниципальными  финансами Красногорского района </w:t>
      </w:r>
    </w:p>
    <w:p w:rsidR="001C2C8C" w:rsidRPr="00D465EC" w:rsidRDefault="001C2C8C" w:rsidP="001C2C8C">
      <w:pPr>
        <w:pStyle w:val="ConsNormal"/>
        <w:autoSpaceDE/>
        <w:autoSpaceDN/>
        <w:adjustRightInd/>
        <w:spacing w:line="276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465EC">
        <w:rPr>
          <w:rFonts w:ascii="Times New Roman" w:hAnsi="Times New Roman" w:cs="Times New Roman"/>
          <w:sz w:val="28"/>
          <w:szCs w:val="28"/>
        </w:rPr>
        <w:t xml:space="preserve">Муниципальная  программа за отчетный период исполнена в объеме </w:t>
      </w:r>
      <w:r w:rsidRPr="00470AB1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46490,14  </w:t>
      </w:r>
      <w:r w:rsidRPr="00470AB1">
        <w:rPr>
          <w:rFonts w:ascii="Times New Roman" w:hAnsi="Times New Roman" w:cs="Times New Roman"/>
          <w:spacing w:val="-4"/>
          <w:sz w:val="28"/>
          <w:szCs w:val="28"/>
        </w:rPr>
        <w:t>рублей</w:t>
      </w:r>
      <w:r w:rsidRPr="00D465EC">
        <w:rPr>
          <w:rFonts w:ascii="Times New Roman" w:hAnsi="Times New Roman" w:cs="Times New Roman"/>
          <w:spacing w:val="-4"/>
          <w:sz w:val="28"/>
          <w:szCs w:val="28"/>
        </w:rPr>
        <w:t>, или 100,00  процентов от плана.</w:t>
      </w:r>
    </w:p>
    <w:p w:rsidR="00711668" w:rsidRPr="00711668" w:rsidRDefault="00711668" w:rsidP="00711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Муниципальная  программа «Управление муниципальными  финансами Красногорского района» направлена </w:t>
      </w:r>
      <w:proofErr w:type="gramStart"/>
      <w:r w:rsidRPr="007116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1668">
        <w:rPr>
          <w:rFonts w:ascii="Times New Roman" w:hAnsi="Times New Roman" w:cs="Times New Roman"/>
          <w:sz w:val="28"/>
          <w:szCs w:val="28"/>
        </w:rPr>
        <w:t>:</w:t>
      </w:r>
    </w:p>
    <w:p w:rsidR="00711668" w:rsidRPr="00711668" w:rsidRDefault="00711668" w:rsidP="007116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бюджетной системы, повышение качества управления муниципальными  финансами Красногорского района.</w:t>
      </w:r>
    </w:p>
    <w:p w:rsidR="00711668" w:rsidRPr="00711668" w:rsidRDefault="00711668" w:rsidP="00711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711668" w:rsidRPr="00711668" w:rsidRDefault="00711668" w:rsidP="007116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>обеспечение финансовой устойчивости бюджетной системы Красногорского района путем проведения сбалансированной финансовой политики;</w:t>
      </w:r>
    </w:p>
    <w:p w:rsidR="00711668" w:rsidRPr="00711668" w:rsidRDefault="00711668" w:rsidP="007116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 создание условий для эффективного и ответственного управления муниципальными финансами.</w:t>
      </w:r>
    </w:p>
    <w:p w:rsidR="00711668" w:rsidRPr="00711668" w:rsidRDefault="00711668" w:rsidP="0071166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       Ответственным исполнителем муниципальной программы </w:t>
      </w:r>
      <w:r w:rsidRPr="0071166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</w:t>
      </w:r>
      <w:r w:rsidRPr="00711668">
        <w:rPr>
          <w:rFonts w:ascii="Times New Roman" w:hAnsi="Times New Roman" w:cs="Times New Roman"/>
          <w:i/>
          <w:sz w:val="28"/>
          <w:szCs w:val="28"/>
        </w:rPr>
        <w:t xml:space="preserve">Управление муниципальными  финансами Красногорского района» </w:t>
      </w:r>
      <w:r w:rsidRPr="00711668">
        <w:rPr>
          <w:rFonts w:ascii="Times New Roman" w:hAnsi="Times New Roman" w:cs="Times New Roman"/>
          <w:spacing w:val="-4"/>
          <w:sz w:val="28"/>
          <w:szCs w:val="28"/>
        </w:rPr>
        <w:t>является финансовый отдел администрации Красногорского района.</w:t>
      </w:r>
    </w:p>
    <w:p w:rsidR="00ED1347" w:rsidRDefault="00ED1347" w:rsidP="007116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68" w:rsidRPr="00711668" w:rsidRDefault="00711668" w:rsidP="007116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668">
        <w:rPr>
          <w:rFonts w:ascii="Times New Roman" w:hAnsi="Times New Roman" w:cs="Times New Roman"/>
          <w:b/>
          <w:sz w:val="28"/>
          <w:szCs w:val="28"/>
        </w:rPr>
        <w:t xml:space="preserve">Развитие образования Красногорского района </w:t>
      </w:r>
    </w:p>
    <w:p w:rsidR="001C2C8C" w:rsidRPr="00F85559" w:rsidRDefault="001C2C8C" w:rsidP="001C2C8C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F85559">
        <w:rPr>
          <w:rFonts w:ascii="Times New Roman" w:hAnsi="Times New Roman" w:cs="Times New Roman"/>
          <w:spacing w:val="-4"/>
          <w:sz w:val="28"/>
          <w:szCs w:val="28"/>
        </w:rPr>
        <w:t xml:space="preserve">Кассовое исполнение по муниципальной  программе за отчетный период составило  </w:t>
      </w:r>
      <w:r w:rsidRPr="00F855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1232828,56 </w:t>
      </w:r>
      <w:r w:rsidRPr="00F85559">
        <w:rPr>
          <w:rFonts w:ascii="Times New Roman" w:hAnsi="Times New Roman" w:cs="Times New Roman"/>
          <w:sz w:val="28"/>
          <w:szCs w:val="28"/>
        </w:rPr>
        <w:t xml:space="preserve"> </w:t>
      </w:r>
      <w:r w:rsidRPr="00F85559">
        <w:rPr>
          <w:rFonts w:ascii="Times New Roman" w:hAnsi="Times New Roman" w:cs="Times New Roman"/>
          <w:spacing w:val="-4"/>
          <w:sz w:val="28"/>
          <w:szCs w:val="28"/>
        </w:rPr>
        <w:t>рублей, или  9</w:t>
      </w: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F85559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>76</w:t>
      </w:r>
      <w:r w:rsidRPr="00F85559">
        <w:rPr>
          <w:rFonts w:ascii="Times New Roman" w:hAnsi="Times New Roman" w:cs="Times New Roman"/>
          <w:spacing w:val="-4"/>
          <w:sz w:val="28"/>
          <w:szCs w:val="28"/>
        </w:rPr>
        <w:t xml:space="preserve">  процент</w:t>
      </w:r>
      <w:r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Pr="00F8555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11668" w:rsidRPr="00711668" w:rsidRDefault="00711668" w:rsidP="0071166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Целями муниципальной  программы  являются: </w:t>
      </w:r>
    </w:p>
    <w:p w:rsidR="00711668" w:rsidRPr="00711668" w:rsidRDefault="00711668" w:rsidP="00711668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меняющимися с запросами населения и перспективными задачами развития российского общества и экономики.</w:t>
      </w:r>
    </w:p>
    <w:p w:rsidR="00711668" w:rsidRPr="00711668" w:rsidRDefault="00711668" w:rsidP="00711668">
      <w:pPr>
        <w:pStyle w:val="ConsNormal"/>
        <w:autoSpaceDE/>
        <w:autoSpaceDN/>
        <w:adjustRightInd/>
        <w:spacing w:line="276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pacing w:val="-4"/>
          <w:sz w:val="28"/>
          <w:szCs w:val="28"/>
        </w:rPr>
        <w:lastRenderedPageBreak/>
        <w:t>Для достижения указанных целей необходимо решение следующих задач:</w:t>
      </w:r>
    </w:p>
    <w:p w:rsidR="00711668" w:rsidRPr="00711668" w:rsidRDefault="00711668" w:rsidP="00711668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>- повышение доступности и качества предоставления дошкольного, общего образования детей, дополнительного, начального профессионального образования;</w:t>
      </w:r>
    </w:p>
    <w:p w:rsidR="00711668" w:rsidRPr="00711668" w:rsidRDefault="00711668" w:rsidP="0071166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>- реализация муниципальной политики в сфере образования на территории Красногорского района.</w:t>
      </w: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</w:p>
    <w:p w:rsidR="00711668" w:rsidRPr="00711668" w:rsidRDefault="00711668" w:rsidP="0071166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    Ответственным исполнителем муниципальной программы </w:t>
      </w:r>
      <w:r w:rsidRPr="0071166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</w:t>
      </w:r>
      <w:r w:rsidRPr="00711668">
        <w:rPr>
          <w:rFonts w:ascii="Times New Roman" w:hAnsi="Times New Roman" w:cs="Times New Roman"/>
          <w:i/>
          <w:sz w:val="28"/>
          <w:szCs w:val="28"/>
        </w:rPr>
        <w:t xml:space="preserve">Развитие образования Красногорского района»  </w:t>
      </w:r>
      <w:r w:rsidRPr="00711668">
        <w:rPr>
          <w:rFonts w:ascii="Times New Roman" w:hAnsi="Times New Roman" w:cs="Times New Roman"/>
          <w:spacing w:val="-4"/>
          <w:sz w:val="28"/>
          <w:szCs w:val="28"/>
        </w:rPr>
        <w:t>является отдел образования администрации Красногорского района.</w:t>
      </w:r>
    </w:p>
    <w:p w:rsidR="00711668" w:rsidRPr="00711668" w:rsidRDefault="00711668" w:rsidP="0071166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11668" w:rsidRPr="00711668" w:rsidRDefault="00711668" w:rsidP="00711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68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муниципальным  имуществом Красногорского района» </w:t>
      </w:r>
    </w:p>
    <w:p w:rsidR="001C2C8C" w:rsidRPr="008B2540" w:rsidRDefault="001C2C8C" w:rsidP="001C2C8C">
      <w:pPr>
        <w:pStyle w:val="ConsNormal"/>
        <w:autoSpaceDE/>
        <w:autoSpaceDN/>
        <w:adjustRightInd/>
        <w:spacing w:line="276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2540">
        <w:rPr>
          <w:rFonts w:ascii="Times New Roman" w:hAnsi="Times New Roman" w:cs="Times New Roman"/>
          <w:sz w:val="28"/>
          <w:szCs w:val="28"/>
        </w:rPr>
        <w:t xml:space="preserve">Муниципальная  программа за отчетный период исполнена в объеме </w:t>
      </w:r>
      <w:r>
        <w:rPr>
          <w:rFonts w:ascii="Times New Roman" w:hAnsi="Times New Roman" w:cs="Times New Roman"/>
          <w:sz w:val="28"/>
          <w:szCs w:val="28"/>
        </w:rPr>
        <w:t xml:space="preserve">5179691,77 </w:t>
      </w:r>
      <w:r w:rsidRPr="008B2540">
        <w:rPr>
          <w:rFonts w:ascii="Times New Roman" w:hAnsi="Times New Roman" w:cs="Times New Roman"/>
          <w:spacing w:val="-4"/>
          <w:sz w:val="28"/>
          <w:szCs w:val="28"/>
        </w:rPr>
        <w:t xml:space="preserve">рублей, или  </w:t>
      </w:r>
      <w:r>
        <w:rPr>
          <w:rFonts w:ascii="Times New Roman" w:hAnsi="Times New Roman" w:cs="Times New Roman"/>
          <w:spacing w:val="-4"/>
          <w:sz w:val="28"/>
          <w:szCs w:val="28"/>
        </w:rPr>
        <w:t>99,19</w:t>
      </w:r>
      <w:r w:rsidRPr="008B2540">
        <w:rPr>
          <w:rFonts w:ascii="Times New Roman" w:hAnsi="Times New Roman" w:cs="Times New Roman"/>
          <w:spacing w:val="-4"/>
          <w:sz w:val="28"/>
          <w:szCs w:val="28"/>
        </w:rPr>
        <w:t xml:space="preserve">  процент</w:t>
      </w:r>
      <w:r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Pr="008B2540">
        <w:rPr>
          <w:rFonts w:ascii="Times New Roman" w:hAnsi="Times New Roman" w:cs="Times New Roman"/>
          <w:spacing w:val="-4"/>
          <w:sz w:val="28"/>
          <w:szCs w:val="28"/>
        </w:rPr>
        <w:t xml:space="preserve"> от плана.</w:t>
      </w:r>
    </w:p>
    <w:p w:rsidR="00711668" w:rsidRPr="00711668" w:rsidRDefault="00711668" w:rsidP="00711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>Муниципальная  программа «Управление муниципальным имуществом Красногорского района» направлена на повышение эффективности управления и распоряжения муниципальной собственностью Красногорского района.</w:t>
      </w:r>
    </w:p>
    <w:p w:rsidR="00711668" w:rsidRPr="00711668" w:rsidRDefault="00711668" w:rsidP="00711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 Задачами муниципальной  программы являются:</w:t>
      </w:r>
    </w:p>
    <w:p w:rsidR="00711668" w:rsidRPr="00947779" w:rsidRDefault="00711668" w:rsidP="00711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обеспечение эффективного управления и распоряжения муниципальным имуществом Красногорского района, рациональное его </w:t>
      </w:r>
      <w:r w:rsidRPr="00947779">
        <w:rPr>
          <w:rFonts w:ascii="Times New Roman" w:hAnsi="Times New Roman" w:cs="Times New Roman"/>
          <w:sz w:val="28"/>
          <w:szCs w:val="28"/>
        </w:rPr>
        <w:t>использование.</w:t>
      </w:r>
    </w:p>
    <w:p w:rsidR="00761AFE" w:rsidRPr="00947779" w:rsidRDefault="00761AFE" w:rsidP="00761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Непрограммная деятельность </w:t>
      </w:r>
    </w:p>
    <w:p w:rsidR="001C2C8C" w:rsidRPr="001C2C8C" w:rsidRDefault="001C2C8C" w:rsidP="001C2C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C8C">
        <w:rPr>
          <w:rFonts w:ascii="Times New Roman" w:hAnsi="Times New Roman" w:cs="Times New Roman"/>
          <w:sz w:val="28"/>
          <w:szCs w:val="28"/>
        </w:rPr>
        <w:t xml:space="preserve">За  2022 год при плане 8254124,44  </w:t>
      </w:r>
      <w:r w:rsidRPr="001C2C8C">
        <w:rPr>
          <w:rFonts w:ascii="Times New Roman" w:hAnsi="Times New Roman" w:cs="Times New Roman"/>
          <w:bCs/>
          <w:sz w:val="28"/>
          <w:szCs w:val="28"/>
        </w:rPr>
        <w:t>рублей исполнение составило 3399950,57</w:t>
      </w:r>
      <w:r w:rsidRPr="001C2C8C">
        <w:rPr>
          <w:rFonts w:ascii="Times New Roman" w:hAnsi="Times New Roman" w:cs="Times New Roman"/>
          <w:sz w:val="28"/>
          <w:szCs w:val="28"/>
        </w:rPr>
        <w:t xml:space="preserve">  </w:t>
      </w:r>
      <w:r w:rsidRPr="001C2C8C">
        <w:rPr>
          <w:rFonts w:ascii="Times New Roman" w:hAnsi="Times New Roman" w:cs="Times New Roman"/>
          <w:bCs/>
          <w:sz w:val="28"/>
          <w:szCs w:val="28"/>
        </w:rPr>
        <w:t>рублей или 41,19 % утвержденных назначений.</w:t>
      </w:r>
    </w:p>
    <w:p w:rsidR="00DC3864" w:rsidRPr="00DF43B5" w:rsidRDefault="00DC3864" w:rsidP="00DF43B5">
      <w:p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DF43B5">
        <w:rPr>
          <w:rFonts w:ascii="Times New Roman" w:hAnsi="Times New Roman" w:cs="Times New Roman"/>
          <w:b/>
          <w:bCs/>
          <w:sz w:val="32"/>
          <w:szCs w:val="28"/>
        </w:rPr>
        <w:t xml:space="preserve">   5. Основные понятия, термины, определения (глоссарий терминов)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 – (от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старонормандского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bougette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– кошель, сумка, кожаный мешок) – форма образования и расходования денежных средств, предназначенных для финансового обеспечения задач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функций государства и местного самоуправления.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– поступления, поступающие в бюджет денежные средства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безвозвратной и безвозмездной основе в виде дотаций, субсидий, субвенций из других бюджетов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бюджетной системы Российской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lastRenderedPageBreak/>
        <w:t>Федерации, а также перечисления от физических и юридических лиц,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международных организаций и правительств иностранных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государств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в том числе добровольных пожертвований.</w:t>
      </w:r>
    </w:p>
    <w:p w:rsidR="00511B23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 программный – бюджет, сформированный на основе государственных (муниципальных) программ. Программный бюджет обеспечивает прямую взаимосвязь между распределением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бюджетных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2937BB">
        <w:rPr>
          <w:rFonts w:ascii="Times New Roman" w:eastAsia="MyriadPro-Cond" w:hAnsi="Times New Roman" w:cs="Times New Roman"/>
          <w:sz w:val="28"/>
          <w:szCs w:val="28"/>
        </w:rPr>
        <w:t>ресурсов и результатами их использования в соответствии с установленными приоритетами государственной политики.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Бюджетная классификация – группировка доходов, расходов и источников финансирования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дефицитов бюджетов бюджетной системы Российской Федерации, используемой для составления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исполнения бюджетов, составления бюджетной отчетности, обеспечивающей сопоставимость показа-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телей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бюджетов бюджетной системы Российской Федерации.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Бюджетная система Российской Федерации – совокупность всех бюджетов в Российской Федерации: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федерального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, региональных, местных, государственных внебюджетных фондов.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Бюджетные обязательства – расходные обязательства, подлежащие исполнению в соответствующем финансовом году.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Бюджетный кредит – денежные средства, предоставляемые бюджетом другому бюджету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юридическому лицу (за исключением государственных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(муниципальных) учреждений), иностранному государству, иностранному юридическому лицу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на</w:t>
      </w:r>
      <w:proofErr w:type="gramEnd"/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возвратной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 возмездной основах.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бюджетного процесса по составлению и рассмотрению проектов бюджетов, утверждению и исполнению бюджетов,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Ведомственная структура расходов бюджета – распределение бюджетных ассигнований,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предусмотренных законом (решением) о бюджете на соответствующий финансовый год главным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распорядителям бюджетных средств, по кодам бюджетной классификации Российской Федерации.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lastRenderedPageBreak/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Главный распорядитель бюджетных средств (ГРБС) – орган государственной власти (местного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й(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ее)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511B23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Государственная программа – 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безопасности.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Дефицит бюджета – превышение расходов бюджета над его доходами.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Дотации – межбюджетные трансферты, предоставляемые на безвозмездной и безвозвратной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основе без установления направлений и (или) условий их использования.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Доходы бюджета – это поступающие в бюджет денежные средства, за исключением средств,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являющихся источниками финансирования дефицита бюджета.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Источники финансирования дефицита бюджета – 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Консолидированный бюджет – свод бюджетов бюджетной системы Российской Федерации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соответствующей территории (за исключением бюджетов государственных внебюджетных фондов)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 учета межбюджетных трансфертов между этими бюджетами.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Межбюджетные трансферты –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Налоговые доходы – доходы от предусмотренных законодательством Российской Федерации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по</w:t>
      </w:r>
      <w:proofErr w:type="gramEnd"/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2937BB">
        <w:rPr>
          <w:rFonts w:ascii="Times New Roman" w:eastAsia="MyriadPro-Cond" w:hAnsi="Times New Roman" w:cs="Times New Roman"/>
          <w:sz w:val="28"/>
          <w:szCs w:val="28"/>
        </w:rPr>
        <w:t>ним.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Неналоговые доходы – платежи за возмездные операции от прямого предоставления государством разных видов услуг, а также платежи в виде штрафов или иных санкций за нарушение законодательства.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Профицит бюджета – превышение доходов бюджета над его расходами.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Публично-правовое образование – Российская Федерация в целом, субъекты Российской Федерации (республики, края, области, города федерального подчинения, автономные области, автономные округа), муниципальные образования.</w:t>
      </w:r>
      <w:proofErr w:type="gramEnd"/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Сводная бюджетная роспись – документ, который составляется и ведется финансовым органом в соответствии с Бюджетным кодексом в целях организации исполнения бюджета по расходам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бюджета и источникам финансирования дефицита бюджета.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Субвенции – целевой межбюджетный трансферт на обеспечение передаваемых полномочий.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Субсидия – межбюджетный трансферт, предоставляемый в целях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софинансирования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расходных обязатель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ств др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угого бюджета.</w:t>
      </w:r>
    </w:p>
    <w:p w:rsidR="00DC3864" w:rsidRPr="00DF43B5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Участники бюджетного процесса – субъекты, осуществляющие деятельность по составлению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рассмотрению проектов бюджетов, утверждению и исполнению бюджетов,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</w:t>
      </w:r>
      <w:r w:rsidRPr="00DF43B5">
        <w:rPr>
          <w:rFonts w:ascii="Times New Roman" w:eastAsia="MyriadPro-Cond" w:hAnsi="Times New Roman" w:cs="Times New Roman"/>
          <w:sz w:val="28"/>
          <w:szCs w:val="28"/>
        </w:rPr>
        <w:t>рассмотрению и утверждению бюджетной отчетности.</w:t>
      </w:r>
    </w:p>
    <w:p w:rsidR="00DF43B5" w:rsidRPr="00DF43B5" w:rsidRDefault="00DF43B5" w:rsidP="00DF4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864" w:rsidRPr="00ED1347" w:rsidRDefault="00DC3864" w:rsidP="00DF43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47">
        <w:rPr>
          <w:rFonts w:ascii="Times New Roman" w:hAnsi="Times New Roman" w:cs="Times New Roman"/>
          <w:b/>
          <w:sz w:val="28"/>
          <w:szCs w:val="28"/>
        </w:rPr>
        <w:t xml:space="preserve">         6. Информация о публичном размещении годового отчета об исполнении бюджета </w:t>
      </w:r>
      <w:r w:rsidR="001470E6" w:rsidRPr="00ED1347">
        <w:rPr>
          <w:rFonts w:ascii="Times New Roman" w:hAnsi="Times New Roman" w:cs="Times New Roman"/>
          <w:b/>
          <w:sz w:val="28"/>
          <w:szCs w:val="28"/>
        </w:rPr>
        <w:t>Красногорского муниципального района Брянской области  за 202</w:t>
      </w:r>
      <w:r w:rsidR="001C2C8C">
        <w:rPr>
          <w:rFonts w:ascii="Times New Roman" w:hAnsi="Times New Roman" w:cs="Times New Roman"/>
          <w:b/>
          <w:sz w:val="28"/>
          <w:szCs w:val="28"/>
        </w:rPr>
        <w:t>2</w:t>
      </w:r>
      <w:r w:rsidR="001470E6" w:rsidRPr="00ED1347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ED1347">
        <w:rPr>
          <w:rFonts w:ascii="Times New Roman" w:hAnsi="Times New Roman" w:cs="Times New Roman"/>
          <w:b/>
          <w:sz w:val="28"/>
          <w:szCs w:val="28"/>
        </w:rPr>
        <w:t>и заключение контрольно-счетного органа по результатам внешней проверки</w:t>
      </w:r>
      <w:r w:rsidR="00270543" w:rsidRPr="00ED1347">
        <w:rPr>
          <w:rFonts w:ascii="Times New Roman" w:hAnsi="Times New Roman" w:cs="Times New Roman"/>
          <w:b/>
          <w:sz w:val="28"/>
          <w:szCs w:val="28"/>
        </w:rPr>
        <w:t>:</w:t>
      </w:r>
    </w:p>
    <w:p w:rsidR="00CE23D9" w:rsidRPr="00AE09E9" w:rsidRDefault="00CE23D9" w:rsidP="00DF43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3B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09E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1470E6" w:rsidRPr="00AE09E9">
        <w:rPr>
          <w:rFonts w:ascii="Times New Roman" w:hAnsi="Times New Roman" w:cs="Times New Roman"/>
          <w:sz w:val="28"/>
          <w:szCs w:val="28"/>
        </w:rPr>
        <w:t>Красногорского муниципального района Брянской области  за 202</w:t>
      </w:r>
      <w:r w:rsidR="007E4F1E" w:rsidRPr="00AE09E9">
        <w:rPr>
          <w:rFonts w:ascii="Times New Roman" w:hAnsi="Times New Roman" w:cs="Times New Roman"/>
          <w:sz w:val="28"/>
          <w:szCs w:val="28"/>
        </w:rPr>
        <w:t>2</w:t>
      </w:r>
      <w:r w:rsidR="001470E6" w:rsidRPr="00AE09E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E09E9">
        <w:rPr>
          <w:rFonts w:ascii="Times New Roman" w:hAnsi="Times New Roman" w:cs="Times New Roman"/>
          <w:sz w:val="28"/>
          <w:szCs w:val="28"/>
        </w:rPr>
        <w:t xml:space="preserve">внесен Администрацией Красногорского района в Красногорский районный Совет народных депутатов </w:t>
      </w:r>
      <w:r w:rsidR="00374820" w:rsidRPr="00AE09E9">
        <w:rPr>
          <w:rFonts w:ascii="Times New Roman" w:hAnsi="Times New Roman" w:cs="Times New Roman"/>
          <w:sz w:val="28"/>
          <w:szCs w:val="28"/>
        </w:rPr>
        <w:t xml:space="preserve"> </w:t>
      </w:r>
      <w:r w:rsidR="00AE09E9" w:rsidRPr="00AE09E9">
        <w:rPr>
          <w:rFonts w:ascii="Times New Roman" w:hAnsi="Times New Roman" w:cs="Times New Roman"/>
          <w:b/>
          <w:sz w:val="28"/>
          <w:szCs w:val="28"/>
        </w:rPr>
        <w:t>28</w:t>
      </w:r>
      <w:r w:rsidRPr="00AE09E9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BC2943" w:rsidRPr="00AE09E9">
        <w:rPr>
          <w:rFonts w:ascii="Times New Roman" w:hAnsi="Times New Roman" w:cs="Times New Roman"/>
          <w:b/>
          <w:sz w:val="28"/>
          <w:szCs w:val="28"/>
        </w:rPr>
        <w:t>2</w:t>
      </w:r>
      <w:r w:rsidR="007E4F1E" w:rsidRPr="00AE09E9">
        <w:rPr>
          <w:rFonts w:ascii="Times New Roman" w:hAnsi="Times New Roman" w:cs="Times New Roman"/>
          <w:b/>
          <w:sz w:val="28"/>
          <w:szCs w:val="28"/>
        </w:rPr>
        <w:t>3</w:t>
      </w:r>
      <w:r w:rsidRPr="00AE09E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F43B5" w:rsidRDefault="00CE23D9" w:rsidP="00DF43B5">
      <w:pPr>
        <w:jc w:val="both"/>
        <w:rPr>
          <w:rFonts w:ascii="Times New Roman" w:hAnsi="Times New Roman" w:cs="Times New Roman"/>
          <w:sz w:val="28"/>
          <w:szCs w:val="28"/>
        </w:rPr>
      </w:pPr>
      <w:r w:rsidRPr="00DF43B5">
        <w:rPr>
          <w:rFonts w:ascii="Times New Roman" w:hAnsi="Times New Roman" w:cs="Times New Roman"/>
          <w:sz w:val="28"/>
          <w:szCs w:val="28"/>
        </w:rPr>
        <w:t xml:space="preserve">     С проектом Решения Красногорского районного Совета народных депутатов «Об утверждении  отчета об исполнении бюджета  </w:t>
      </w:r>
      <w:r w:rsidR="001470E6" w:rsidRPr="00DF43B5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374820" w:rsidRPr="00DF43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43B5">
        <w:rPr>
          <w:rFonts w:ascii="Times New Roman" w:hAnsi="Times New Roman" w:cs="Times New Roman"/>
          <w:sz w:val="28"/>
          <w:szCs w:val="28"/>
        </w:rPr>
        <w:t>район</w:t>
      </w:r>
      <w:r w:rsidR="001470E6" w:rsidRPr="00DF43B5">
        <w:rPr>
          <w:rFonts w:ascii="Times New Roman" w:hAnsi="Times New Roman" w:cs="Times New Roman"/>
          <w:sz w:val="28"/>
          <w:szCs w:val="28"/>
        </w:rPr>
        <w:t xml:space="preserve">а Брянской области </w:t>
      </w:r>
      <w:r w:rsidRPr="00DF43B5">
        <w:rPr>
          <w:rFonts w:ascii="Times New Roman" w:hAnsi="Times New Roman" w:cs="Times New Roman"/>
          <w:sz w:val="28"/>
          <w:szCs w:val="28"/>
        </w:rPr>
        <w:t xml:space="preserve"> за 20</w:t>
      </w:r>
      <w:r w:rsidR="001470E6" w:rsidRPr="00DF43B5">
        <w:rPr>
          <w:rFonts w:ascii="Times New Roman" w:hAnsi="Times New Roman" w:cs="Times New Roman"/>
          <w:sz w:val="28"/>
          <w:szCs w:val="28"/>
        </w:rPr>
        <w:t>2</w:t>
      </w:r>
      <w:r w:rsidR="007E4F1E">
        <w:rPr>
          <w:rFonts w:ascii="Times New Roman" w:hAnsi="Times New Roman" w:cs="Times New Roman"/>
          <w:sz w:val="28"/>
          <w:szCs w:val="28"/>
        </w:rPr>
        <w:t>2</w:t>
      </w:r>
      <w:r w:rsidRPr="00DF43B5">
        <w:rPr>
          <w:rFonts w:ascii="Times New Roman" w:hAnsi="Times New Roman" w:cs="Times New Roman"/>
          <w:sz w:val="28"/>
          <w:szCs w:val="28"/>
        </w:rPr>
        <w:t xml:space="preserve"> год» можно ознакомиться на официальном сайте Администрации Красногорского района</w:t>
      </w:r>
      <w:r w:rsidR="00E15625" w:rsidRPr="00DF43B5">
        <w:rPr>
          <w:rFonts w:ascii="Times New Roman" w:hAnsi="Times New Roman" w:cs="Times New Roman"/>
          <w:sz w:val="28"/>
          <w:szCs w:val="28"/>
        </w:rPr>
        <w:t xml:space="preserve"> </w:t>
      </w:r>
      <w:r w:rsidR="00E15625" w:rsidRPr="00DF43B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15625" w:rsidRPr="00DF43B5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E15625" w:rsidRPr="00DF43B5">
        <w:rPr>
          <w:rStyle w:val="ab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E15625" w:rsidRPr="00DF43B5">
        <w:rPr>
          <w:rStyle w:val="ab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E15625" w:rsidRPr="00DF43B5">
        <w:rPr>
          <w:rStyle w:val="ab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E15625" w:rsidRPr="00DF43B5">
        <w:rPr>
          <w:rFonts w:ascii="Times New Roman" w:hAnsi="Times New Roman"/>
          <w:sz w:val="28"/>
          <w:szCs w:val="28"/>
        </w:rPr>
        <w:t>.</w:t>
      </w:r>
      <w:r w:rsidRPr="00DF43B5">
        <w:rPr>
          <w:rFonts w:ascii="Times New Roman" w:hAnsi="Times New Roman" w:cs="Times New Roman"/>
          <w:sz w:val="28"/>
          <w:szCs w:val="28"/>
        </w:rPr>
        <w:t xml:space="preserve"> А также с заключением Контрольн</w:t>
      </w:r>
      <w:proofErr w:type="gramStart"/>
      <w:r w:rsidRPr="00DF43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43B5">
        <w:rPr>
          <w:rFonts w:ascii="Times New Roman" w:hAnsi="Times New Roman" w:cs="Times New Roman"/>
          <w:sz w:val="28"/>
          <w:szCs w:val="28"/>
        </w:rPr>
        <w:t xml:space="preserve"> счетной палаты Красногорского района на отчет об исполнении бюджета </w:t>
      </w:r>
      <w:r w:rsidR="001470E6" w:rsidRPr="00DF43B5">
        <w:rPr>
          <w:rFonts w:ascii="Times New Roman" w:hAnsi="Times New Roman" w:cs="Times New Roman"/>
          <w:sz w:val="28"/>
          <w:szCs w:val="28"/>
        </w:rPr>
        <w:t>Красногорского муниципального района Брянской области  за 202</w:t>
      </w:r>
      <w:r w:rsidR="007E4F1E">
        <w:rPr>
          <w:rFonts w:ascii="Times New Roman" w:hAnsi="Times New Roman" w:cs="Times New Roman"/>
          <w:sz w:val="28"/>
          <w:szCs w:val="28"/>
        </w:rPr>
        <w:t>2</w:t>
      </w:r>
      <w:r w:rsidR="001470E6" w:rsidRPr="00DF43B5">
        <w:rPr>
          <w:rFonts w:ascii="Times New Roman" w:hAnsi="Times New Roman" w:cs="Times New Roman"/>
          <w:sz w:val="28"/>
          <w:szCs w:val="28"/>
        </w:rPr>
        <w:t xml:space="preserve"> год</w:t>
      </w:r>
      <w:r w:rsidR="00DF43B5">
        <w:rPr>
          <w:rFonts w:ascii="Times New Roman" w:hAnsi="Times New Roman" w:cs="Times New Roman"/>
          <w:sz w:val="28"/>
          <w:szCs w:val="28"/>
        </w:rPr>
        <w:t>.</w:t>
      </w:r>
    </w:p>
    <w:p w:rsidR="00ED1347" w:rsidRDefault="00DC3864" w:rsidP="00DF43B5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F43B5">
        <w:rPr>
          <w:rFonts w:ascii="Times New Roman" w:eastAsia="Times New Roman" w:hAnsi="Times New Roman" w:cs="Times New Roman"/>
          <w:sz w:val="32"/>
          <w:szCs w:val="28"/>
        </w:rPr>
        <w:t xml:space="preserve">           </w:t>
      </w:r>
    </w:p>
    <w:p w:rsidR="00ED1347" w:rsidRDefault="00ED1347" w:rsidP="00DF43B5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F34814" w:rsidRPr="00DF43B5" w:rsidRDefault="00DC3864" w:rsidP="00DF43B5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F43B5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7</w:t>
      </w:r>
      <w:r w:rsidRPr="00DF43B5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DF43B5">
        <w:rPr>
          <w:rFonts w:ascii="Times New Roman" w:eastAsia="Times New Roman" w:hAnsi="Times New Roman" w:cs="Times New Roman"/>
          <w:b/>
          <w:sz w:val="32"/>
          <w:szCs w:val="28"/>
        </w:rPr>
        <w:t>Контактная информация</w:t>
      </w:r>
    </w:p>
    <w:p w:rsidR="00F34814" w:rsidRDefault="00F34814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eastAsia="Times New Roman" w:hAnsi="Times New Roman" w:cs="Times New Roman"/>
        </w:rPr>
      </w:pPr>
    </w:p>
    <w:p w:rsidR="00F34814" w:rsidRDefault="00A542E0" w:rsidP="00DF43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Ф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и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2"/>
          <w:w w:val="101"/>
          <w:sz w:val="31"/>
          <w:szCs w:val="31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а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31"/>
          <w:szCs w:val="31"/>
        </w:rPr>
        <w:t>с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о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ый отдел администрации Красногорского района</w:t>
      </w:r>
      <w:r w:rsidR="001470E6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 xml:space="preserve"> Брянской области</w:t>
      </w:r>
    </w:p>
    <w:p w:rsidR="00F34814" w:rsidRDefault="00F34814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542E0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 w:rsidR="00A542E0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3160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65F9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 w:rsidR="00A542E0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ая область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>пгт. Красная Гора,</w:t>
      </w:r>
    </w:p>
    <w:p w:rsidR="00F34814" w:rsidRDefault="00A542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Ул. Первомайская</w:t>
      </w:r>
      <w:r w:rsidR="00F34814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>6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65F91"/>
          <w:spacing w:val="24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83</w:t>
      </w:r>
      <w:r w:rsidR="00A542E0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65F91"/>
          <w:spacing w:val="-3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3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9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pacing w:val="25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3</w:t>
      </w:r>
      <w:r w:rsidR="00A542E0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>89</w:t>
      </w:r>
    </w:p>
    <w:p w:rsidR="00F34814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365F9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365F9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65F91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65F91"/>
          <w:spacing w:val="4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65F9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5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</w:p>
    <w:p w:rsidR="00F34814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>,</w:t>
      </w:r>
      <w:r w:rsidR="00A542E0"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65F91"/>
          <w:spacing w:val="4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53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>е</w:t>
      </w:r>
      <w:r w:rsidR="00A542E0"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и</w:t>
      </w:r>
    </w:p>
    <w:sectPr w:rsidR="00F34814">
      <w:pgSz w:w="11910" w:h="16845"/>
      <w:pgMar w:top="944" w:right="834" w:bottom="1134" w:left="16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3D" w:rsidRDefault="007D233D" w:rsidP="00297161">
      <w:pPr>
        <w:spacing w:after="0" w:line="240" w:lineRule="auto"/>
      </w:pPr>
      <w:r>
        <w:separator/>
      </w:r>
    </w:p>
  </w:endnote>
  <w:endnote w:type="continuationSeparator" w:id="0">
    <w:p w:rsidR="007D233D" w:rsidRDefault="007D233D" w:rsidP="0029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Con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3D" w:rsidRDefault="007D233D" w:rsidP="00297161">
      <w:pPr>
        <w:spacing w:after="0" w:line="240" w:lineRule="auto"/>
      </w:pPr>
      <w:r>
        <w:separator/>
      </w:r>
    </w:p>
  </w:footnote>
  <w:footnote w:type="continuationSeparator" w:id="0">
    <w:p w:rsidR="007D233D" w:rsidRDefault="007D233D" w:rsidP="0029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635773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31C01" w:rsidRPr="003B2D7D" w:rsidRDefault="00F31C0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B2D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2D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2D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0F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2D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1C01" w:rsidRDefault="00F31C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8A4"/>
    <w:multiLevelType w:val="hybridMultilevel"/>
    <w:tmpl w:val="EBE0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C"/>
    <w:rsid w:val="00000F28"/>
    <w:rsid w:val="00002814"/>
    <w:rsid w:val="000128F0"/>
    <w:rsid w:val="00017B1F"/>
    <w:rsid w:val="00054A80"/>
    <w:rsid w:val="000625F1"/>
    <w:rsid w:val="00073F3D"/>
    <w:rsid w:val="00091F8E"/>
    <w:rsid w:val="000A1D20"/>
    <w:rsid w:val="000A419F"/>
    <w:rsid w:val="000A6D3D"/>
    <w:rsid w:val="000A759B"/>
    <w:rsid w:val="000B59AF"/>
    <w:rsid w:val="000B64E2"/>
    <w:rsid w:val="000C52E3"/>
    <w:rsid w:val="000C603E"/>
    <w:rsid w:val="000D50F8"/>
    <w:rsid w:val="000D5AEA"/>
    <w:rsid w:val="000D6C1E"/>
    <w:rsid w:val="000D79F1"/>
    <w:rsid w:val="000E6A5D"/>
    <w:rsid w:val="000F3820"/>
    <w:rsid w:val="000F5488"/>
    <w:rsid w:val="000F71B4"/>
    <w:rsid w:val="00111273"/>
    <w:rsid w:val="00116C81"/>
    <w:rsid w:val="0012028C"/>
    <w:rsid w:val="00124B01"/>
    <w:rsid w:val="001353BF"/>
    <w:rsid w:val="00137923"/>
    <w:rsid w:val="00140022"/>
    <w:rsid w:val="00140807"/>
    <w:rsid w:val="00140D02"/>
    <w:rsid w:val="00141CC2"/>
    <w:rsid w:val="00144D25"/>
    <w:rsid w:val="001470E6"/>
    <w:rsid w:val="00147852"/>
    <w:rsid w:val="0015472B"/>
    <w:rsid w:val="00154A01"/>
    <w:rsid w:val="001610F3"/>
    <w:rsid w:val="00164879"/>
    <w:rsid w:val="00171E19"/>
    <w:rsid w:val="00176A8B"/>
    <w:rsid w:val="00181010"/>
    <w:rsid w:val="00181172"/>
    <w:rsid w:val="00185DCA"/>
    <w:rsid w:val="00186389"/>
    <w:rsid w:val="00193C65"/>
    <w:rsid w:val="00194BE8"/>
    <w:rsid w:val="001A03B4"/>
    <w:rsid w:val="001A0F92"/>
    <w:rsid w:val="001A4367"/>
    <w:rsid w:val="001B53D9"/>
    <w:rsid w:val="001B7898"/>
    <w:rsid w:val="001C10D6"/>
    <w:rsid w:val="001C2C8C"/>
    <w:rsid w:val="001C45EA"/>
    <w:rsid w:val="001C6C87"/>
    <w:rsid w:val="001D3F58"/>
    <w:rsid w:val="001D68F0"/>
    <w:rsid w:val="001E19E8"/>
    <w:rsid w:val="001E4142"/>
    <w:rsid w:val="001E63F2"/>
    <w:rsid w:val="001F0C22"/>
    <w:rsid w:val="001F0C5C"/>
    <w:rsid w:val="001F3D0D"/>
    <w:rsid w:val="001F623F"/>
    <w:rsid w:val="00201D53"/>
    <w:rsid w:val="00202D20"/>
    <w:rsid w:val="0020555F"/>
    <w:rsid w:val="00213120"/>
    <w:rsid w:val="002134AA"/>
    <w:rsid w:val="00217B15"/>
    <w:rsid w:val="002215F3"/>
    <w:rsid w:val="00222012"/>
    <w:rsid w:val="002317D6"/>
    <w:rsid w:val="00236EAF"/>
    <w:rsid w:val="00237BFC"/>
    <w:rsid w:val="002424D1"/>
    <w:rsid w:val="00242C71"/>
    <w:rsid w:val="002442B0"/>
    <w:rsid w:val="00247B02"/>
    <w:rsid w:val="00257064"/>
    <w:rsid w:val="00257C2C"/>
    <w:rsid w:val="00260F30"/>
    <w:rsid w:val="00270543"/>
    <w:rsid w:val="00271799"/>
    <w:rsid w:val="00274FC0"/>
    <w:rsid w:val="00284B09"/>
    <w:rsid w:val="002951FE"/>
    <w:rsid w:val="00297161"/>
    <w:rsid w:val="002A32E3"/>
    <w:rsid w:val="002A3A6C"/>
    <w:rsid w:val="002A5DDF"/>
    <w:rsid w:val="002B0BBA"/>
    <w:rsid w:val="002B1D4C"/>
    <w:rsid w:val="002B444F"/>
    <w:rsid w:val="002C20FA"/>
    <w:rsid w:val="002D4D09"/>
    <w:rsid w:val="002D6A54"/>
    <w:rsid w:val="002E3D15"/>
    <w:rsid w:val="002E57F2"/>
    <w:rsid w:val="00305E96"/>
    <w:rsid w:val="00311D74"/>
    <w:rsid w:val="003144A8"/>
    <w:rsid w:val="00316D4B"/>
    <w:rsid w:val="003226FD"/>
    <w:rsid w:val="0032314E"/>
    <w:rsid w:val="0033014B"/>
    <w:rsid w:val="00331274"/>
    <w:rsid w:val="003312DE"/>
    <w:rsid w:val="003339C5"/>
    <w:rsid w:val="00334A79"/>
    <w:rsid w:val="00335EFD"/>
    <w:rsid w:val="0034334E"/>
    <w:rsid w:val="00343745"/>
    <w:rsid w:val="00345721"/>
    <w:rsid w:val="0034719B"/>
    <w:rsid w:val="00367608"/>
    <w:rsid w:val="00374820"/>
    <w:rsid w:val="00376E87"/>
    <w:rsid w:val="00384AD9"/>
    <w:rsid w:val="00391850"/>
    <w:rsid w:val="0039185E"/>
    <w:rsid w:val="003A0DFD"/>
    <w:rsid w:val="003A3536"/>
    <w:rsid w:val="003B0257"/>
    <w:rsid w:val="003B0406"/>
    <w:rsid w:val="003B2D7D"/>
    <w:rsid w:val="003C2E8A"/>
    <w:rsid w:val="003C4F5A"/>
    <w:rsid w:val="003C67B9"/>
    <w:rsid w:val="003E1BAD"/>
    <w:rsid w:val="003E2BFC"/>
    <w:rsid w:val="003E6B7C"/>
    <w:rsid w:val="003F21E4"/>
    <w:rsid w:val="003F327A"/>
    <w:rsid w:val="003F3D4E"/>
    <w:rsid w:val="003F51DB"/>
    <w:rsid w:val="003F58A7"/>
    <w:rsid w:val="00406E83"/>
    <w:rsid w:val="004137A5"/>
    <w:rsid w:val="00413EA0"/>
    <w:rsid w:val="00423109"/>
    <w:rsid w:val="00425900"/>
    <w:rsid w:val="004308EF"/>
    <w:rsid w:val="00441F6F"/>
    <w:rsid w:val="00445FE9"/>
    <w:rsid w:val="004477AB"/>
    <w:rsid w:val="00457AB8"/>
    <w:rsid w:val="00472575"/>
    <w:rsid w:val="00472B9C"/>
    <w:rsid w:val="00473616"/>
    <w:rsid w:val="00475995"/>
    <w:rsid w:val="00480493"/>
    <w:rsid w:val="00484CF5"/>
    <w:rsid w:val="00484EBF"/>
    <w:rsid w:val="00485109"/>
    <w:rsid w:val="00486D9D"/>
    <w:rsid w:val="0048734C"/>
    <w:rsid w:val="004935BD"/>
    <w:rsid w:val="004967A7"/>
    <w:rsid w:val="004B052F"/>
    <w:rsid w:val="004B0926"/>
    <w:rsid w:val="004B135C"/>
    <w:rsid w:val="004B3CE4"/>
    <w:rsid w:val="004C1391"/>
    <w:rsid w:val="004C62AB"/>
    <w:rsid w:val="004D0F96"/>
    <w:rsid w:val="004D1FBF"/>
    <w:rsid w:val="004D2071"/>
    <w:rsid w:val="004D3F24"/>
    <w:rsid w:val="004D4748"/>
    <w:rsid w:val="004D52C8"/>
    <w:rsid w:val="004E35FF"/>
    <w:rsid w:val="004E4894"/>
    <w:rsid w:val="004F370B"/>
    <w:rsid w:val="005035CC"/>
    <w:rsid w:val="00504C1C"/>
    <w:rsid w:val="005066A1"/>
    <w:rsid w:val="00507785"/>
    <w:rsid w:val="00511B23"/>
    <w:rsid w:val="00521AF8"/>
    <w:rsid w:val="00534F32"/>
    <w:rsid w:val="0053747A"/>
    <w:rsid w:val="00537E42"/>
    <w:rsid w:val="005410CC"/>
    <w:rsid w:val="00543ECB"/>
    <w:rsid w:val="00544FE0"/>
    <w:rsid w:val="00547DF6"/>
    <w:rsid w:val="00552007"/>
    <w:rsid w:val="00556B9F"/>
    <w:rsid w:val="00557199"/>
    <w:rsid w:val="00560853"/>
    <w:rsid w:val="00560C63"/>
    <w:rsid w:val="005612F0"/>
    <w:rsid w:val="0056632C"/>
    <w:rsid w:val="0056695E"/>
    <w:rsid w:val="0058097B"/>
    <w:rsid w:val="0058285B"/>
    <w:rsid w:val="005837FC"/>
    <w:rsid w:val="005843C1"/>
    <w:rsid w:val="005948CA"/>
    <w:rsid w:val="005959EC"/>
    <w:rsid w:val="005A1648"/>
    <w:rsid w:val="005A4836"/>
    <w:rsid w:val="005B1C9E"/>
    <w:rsid w:val="005B2E9E"/>
    <w:rsid w:val="005B788C"/>
    <w:rsid w:val="005D0C11"/>
    <w:rsid w:val="005D233E"/>
    <w:rsid w:val="005D3B49"/>
    <w:rsid w:val="005D6FDE"/>
    <w:rsid w:val="005D758A"/>
    <w:rsid w:val="005E658A"/>
    <w:rsid w:val="005E6C0E"/>
    <w:rsid w:val="005E7F21"/>
    <w:rsid w:val="005F1DC7"/>
    <w:rsid w:val="005F27E2"/>
    <w:rsid w:val="005F50B8"/>
    <w:rsid w:val="00611934"/>
    <w:rsid w:val="006218C3"/>
    <w:rsid w:val="0062305A"/>
    <w:rsid w:val="0062499A"/>
    <w:rsid w:val="00630169"/>
    <w:rsid w:val="006306FF"/>
    <w:rsid w:val="00632FEC"/>
    <w:rsid w:val="00635F19"/>
    <w:rsid w:val="00644F67"/>
    <w:rsid w:val="00647038"/>
    <w:rsid w:val="00647C8E"/>
    <w:rsid w:val="00650787"/>
    <w:rsid w:val="00653A57"/>
    <w:rsid w:val="00661E28"/>
    <w:rsid w:val="006760FD"/>
    <w:rsid w:val="00676396"/>
    <w:rsid w:val="00690FF0"/>
    <w:rsid w:val="00691FC2"/>
    <w:rsid w:val="00692AE9"/>
    <w:rsid w:val="006947D5"/>
    <w:rsid w:val="00697426"/>
    <w:rsid w:val="006A42EF"/>
    <w:rsid w:val="006B1452"/>
    <w:rsid w:val="006B3DBC"/>
    <w:rsid w:val="006C0A27"/>
    <w:rsid w:val="006C37DB"/>
    <w:rsid w:val="006C67B8"/>
    <w:rsid w:val="006D149B"/>
    <w:rsid w:val="006D3556"/>
    <w:rsid w:val="006D4074"/>
    <w:rsid w:val="006D5689"/>
    <w:rsid w:val="006D6837"/>
    <w:rsid w:val="006D6C22"/>
    <w:rsid w:val="006E3F8D"/>
    <w:rsid w:val="006E4097"/>
    <w:rsid w:val="006E6881"/>
    <w:rsid w:val="006F144F"/>
    <w:rsid w:val="006F43BD"/>
    <w:rsid w:val="006F6436"/>
    <w:rsid w:val="00701F01"/>
    <w:rsid w:val="00711668"/>
    <w:rsid w:val="00711CE9"/>
    <w:rsid w:val="00717421"/>
    <w:rsid w:val="00720D14"/>
    <w:rsid w:val="00723E2E"/>
    <w:rsid w:val="007315C6"/>
    <w:rsid w:val="00734E16"/>
    <w:rsid w:val="00736EB4"/>
    <w:rsid w:val="0073730F"/>
    <w:rsid w:val="0074696A"/>
    <w:rsid w:val="00757205"/>
    <w:rsid w:val="007603D2"/>
    <w:rsid w:val="00761AFD"/>
    <w:rsid w:val="00761AFE"/>
    <w:rsid w:val="007721E4"/>
    <w:rsid w:val="0077637D"/>
    <w:rsid w:val="00777FFE"/>
    <w:rsid w:val="007852DD"/>
    <w:rsid w:val="0078654C"/>
    <w:rsid w:val="00786654"/>
    <w:rsid w:val="0078766B"/>
    <w:rsid w:val="00794134"/>
    <w:rsid w:val="00794C5B"/>
    <w:rsid w:val="00796724"/>
    <w:rsid w:val="007973C8"/>
    <w:rsid w:val="007A0F72"/>
    <w:rsid w:val="007A3CAB"/>
    <w:rsid w:val="007A412B"/>
    <w:rsid w:val="007B0244"/>
    <w:rsid w:val="007B3EA1"/>
    <w:rsid w:val="007B6891"/>
    <w:rsid w:val="007C0BC9"/>
    <w:rsid w:val="007C54BD"/>
    <w:rsid w:val="007C6AF8"/>
    <w:rsid w:val="007D233D"/>
    <w:rsid w:val="007E4F1E"/>
    <w:rsid w:val="007F0DD7"/>
    <w:rsid w:val="007F2FD9"/>
    <w:rsid w:val="00811EA5"/>
    <w:rsid w:val="00821516"/>
    <w:rsid w:val="008326FA"/>
    <w:rsid w:val="00834CDE"/>
    <w:rsid w:val="00845562"/>
    <w:rsid w:val="00847F52"/>
    <w:rsid w:val="00854C40"/>
    <w:rsid w:val="008558EE"/>
    <w:rsid w:val="008601E3"/>
    <w:rsid w:val="00870957"/>
    <w:rsid w:val="008723A7"/>
    <w:rsid w:val="0087241B"/>
    <w:rsid w:val="00874F59"/>
    <w:rsid w:val="0087556F"/>
    <w:rsid w:val="00880580"/>
    <w:rsid w:val="00880903"/>
    <w:rsid w:val="00880FA3"/>
    <w:rsid w:val="00883756"/>
    <w:rsid w:val="008837FB"/>
    <w:rsid w:val="00886C2D"/>
    <w:rsid w:val="008930DD"/>
    <w:rsid w:val="00896646"/>
    <w:rsid w:val="008A33F2"/>
    <w:rsid w:val="008B4A59"/>
    <w:rsid w:val="008C25F5"/>
    <w:rsid w:val="008C53BC"/>
    <w:rsid w:val="008D5999"/>
    <w:rsid w:val="008D5EE5"/>
    <w:rsid w:val="008E0F25"/>
    <w:rsid w:val="008E3023"/>
    <w:rsid w:val="008E7BB3"/>
    <w:rsid w:val="00902FD7"/>
    <w:rsid w:val="00912BDD"/>
    <w:rsid w:val="0091440C"/>
    <w:rsid w:val="009241CC"/>
    <w:rsid w:val="00924396"/>
    <w:rsid w:val="00925F69"/>
    <w:rsid w:val="00932C38"/>
    <w:rsid w:val="00934BB8"/>
    <w:rsid w:val="009362B9"/>
    <w:rsid w:val="00946524"/>
    <w:rsid w:val="00947779"/>
    <w:rsid w:val="009525DC"/>
    <w:rsid w:val="009528C6"/>
    <w:rsid w:val="00957F48"/>
    <w:rsid w:val="00967396"/>
    <w:rsid w:val="00977D5B"/>
    <w:rsid w:val="00980558"/>
    <w:rsid w:val="00980673"/>
    <w:rsid w:val="00986070"/>
    <w:rsid w:val="00992965"/>
    <w:rsid w:val="00993441"/>
    <w:rsid w:val="009960D6"/>
    <w:rsid w:val="009A04DB"/>
    <w:rsid w:val="009B7555"/>
    <w:rsid w:val="009C1B6C"/>
    <w:rsid w:val="009C2E10"/>
    <w:rsid w:val="009D2378"/>
    <w:rsid w:val="009D7E69"/>
    <w:rsid w:val="009D7FCF"/>
    <w:rsid w:val="009E2AB8"/>
    <w:rsid w:val="009E3009"/>
    <w:rsid w:val="009E409F"/>
    <w:rsid w:val="009E4C3B"/>
    <w:rsid w:val="009E574B"/>
    <w:rsid w:val="009E6694"/>
    <w:rsid w:val="009F3148"/>
    <w:rsid w:val="009F324D"/>
    <w:rsid w:val="009F3D4D"/>
    <w:rsid w:val="009F7192"/>
    <w:rsid w:val="00A01FD7"/>
    <w:rsid w:val="00A0245C"/>
    <w:rsid w:val="00A02B17"/>
    <w:rsid w:val="00A02E88"/>
    <w:rsid w:val="00A04AC1"/>
    <w:rsid w:val="00A11091"/>
    <w:rsid w:val="00A11CF5"/>
    <w:rsid w:val="00A16450"/>
    <w:rsid w:val="00A175EB"/>
    <w:rsid w:val="00A17C1D"/>
    <w:rsid w:val="00A17E95"/>
    <w:rsid w:val="00A22F13"/>
    <w:rsid w:val="00A24B2D"/>
    <w:rsid w:val="00A24B9F"/>
    <w:rsid w:val="00A30798"/>
    <w:rsid w:val="00A33EF7"/>
    <w:rsid w:val="00A37D69"/>
    <w:rsid w:val="00A407C4"/>
    <w:rsid w:val="00A5221E"/>
    <w:rsid w:val="00A542E0"/>
    <w:rsid w:val="00A5452B"/>
    <w:rsid w:val="00A57803"/>
    <w:rsid w:val="00A80484"/>
    <w:rsid w:val="00A80CC3"/>
    <w:rsid w:val="00AA1F29"/>
    <w:rsid w:val="00AB3143"/>
    <w:rsid w:val="00AC04C4"/>
    <w:rsid w:val="00AC35DC"/>
    <w:rsid w:val="00AC5E28"/>
    <w:rsid w:val="00AD0342"/>
    <w:rsid w:val="00AD5C8D"/>
    <w:rsid w:val="00AE09E9"/>
    <w:rsid w:val="00AE7917"/>
    <w:rsid w:val="00AF052A"/>
    <w:rsid w:val="00AF15D8"/>
    <w:rsid w:val="00AF38D3"/>
    <w:rsid w:val="00AF3908"/>
    <w:rsid w:val="00AF540C"/>
    <w:rsid w:val="00B04D11"/>
    <w:rsid w:val="00B137F8"/>
    <w:rsid w:val="00B16AF8"/>
    <w:rsid w:val="00B17236"/>
    <w:rsid w:val="00B207E2"/>
    <w:rsid w:val="00B21A42"/>
    <w:rsid w:val="00B23C7C"/>
    <w:rsid w:val="00B273C6"/>
    <w:rsid w:val="00B34062"/>
    <w:rsid w:val="00B34E10"/>
    <w:rsid w:val="00B363CC"/>
    <w:rsid w:val="00B363E3"/>
    <w:rsid w:val="00B44769"/>
    <w:rsid w:val="00B46028"/>
    <w:rsid w:val="00B52E61"/>
    <w:rsid w:val="00B53F1C"/>
    <w:rsid w:val="00B62F57"/>
    <w:rsid w:val="00B63E84"/>
    <w:rsid w:val="00B6606E"/>
    <w:rsid w:val="00B7084E"/>
    <w:rsid w:val="00B70CDC"/>
    <w:rsid w:val="00B735A8"/>
    <w:rsid w:val="00B76FD7"/>
    <w:rsid w:val="00B77C5B"/>
    <w:rsid w:val="00B90CA0"/>
    <w:rsid w:val="00B93328"/>
    <w:rsid w:val="00BA19B9"/>
    <w:rsid w:val="00BA36DD"/>
    <w:rsid w:val="00BC2943"/>
    <w:rsid w:val="00BC2F96"/>
    <w:rsid w:val="00BD6CD1"/>
    <w:rsid w:val="00BD7751"/>
    <w:rsid w:val="00BE190F"/>
    <w:rsid w:val="00BF0EE7"/>
    <w:rsid w:val="00BF1406"/>
    <w:rsid w:val="00BF3A7E"/>
    <w:rsid w:val="00BF5CE5"/>
    <w:rsid w:val="00BF7A2B"/>
    <w:rsid w:val="00C0360C"/>
    <w:rsid w:val="00C05912"/>
    <w:rsid w:val="00C05A96"/>
    <w:rsid w:val="00C07060"/>
    <w:rsid w:val="00C10B99"/>
    <w:rsid w:val="00C11B52"/>
    <w:rsid w:val="00C14EE1"/>
    <w:rsid w:val="00C16638"/>
    <w:rsid w:val="00C23316"/>
    <w:rsid w:val="00C26D1E"/>
    <w:rsid w:val="00C3152E"/>
    <w:rsid w:val="00C34AC7"/>
    <w:rsid w:val="00C4051E"/>
    <w:rsid w:val="00C47FE0"/>
    <w:rsid w:val="00C51716"/>
    <w:rsid w:val="00C61355"/>
    <w:rsid w:val="00C62AE9"/>
    <w:rsid w:val="00C659CF"/>
    <w:rsid w:val="00C66E3E"/>
    <w:rsid w:val="00C70A84"/>
    <w:rsid w:val="00C804BA"/>
    <w:rsid w:val="00C82AA6"/>
    <w:rsid w:val="00C859EC"/>
    <w:rsid w:val="00C95262"/>
    <w:rsid w:val="00C97EA2"/>
    <w:rsid w:val="00CA64B3"/>
    <w:rsid w:val="00CB40ED"/>
    <w:rsid w:val="00CC0B6F"/>
    <w:rsid w:val="00CC5C69"/>
    <w:rsid w:val="00CC7CE4"/>
    <w:rsid w:val="00CD6632"/>
    <w:rsid w:val="00CD716D"/>
    <w:rsid w:val="00CE1AFC"/>
    <w:rsid w:val="00CE23D9"/>
    <w:rsid w:val="00CE32B4"/>
    <w:rsid w:val="00CF0735"/>
    <w:rsid w:val="00D00A49"/>
    <w:rsid w:val="00D05DCE"/>
    <w:rsid w:val="00D07245"/>
    <w:rsid w:val="00D073DA"/>
    <w:rsid w:val="00D105C0"/>
    <w:rsid w:val="00D47FD0"/>
    <w:rsid w:val="00D5276D"/>
    <w:rsid w:val="00D52B8E"/>
    <w:rsid w:val="00D53526"/>
    <w:rsid w:val="00D54361"/>
    <w:rsid w:val="00D558A3"/>
    <w:rsid w:val="00D56DBB"/>
    <w:rsid w:val="00D733CA"/>
    <w:rsid w:val="00D83B41"/>
    <w:rsid w:val="00D85605"/>
    <w:rsid w:val="00D91E93"/>
    <w:rsid w:val="00D926FE"/>
    <w:rsid w:val="00D97FC8"/>
    <w:rsid w:val="00DA2120"/>
    <w:rsid w:val="00DA2E35"/>
    <w:rsid w:val="00DA5D06"/>
    <w:rsid w:val="00DB1A70"/>
    <w:rsid w:val="00DC1158"/>
    <w:rsid w:val="00DC2517"/>
    <w:rsid w:val="00DC3570"/>
    <w:rsid w:val="00DC3578"/>
    <w:rsid w:val="00DC3864"/>
    <w:rsid w:val="00DC6A0C"/>
    <w:rsid w:val="00DD7693"/>
    <w:rsid w:val="00DE0CC2"/>
    <w:rsid w:val="00DE38DF"/>
    <w:rsid w:val="00DE45C9"/>
    <w:rsid w:val="00DE464D"/>
    <w:rsid w:val="00DF43B5"/>
    <w:rsid w:val="00DF5CB8"/>
    <w:rsid w:val="00DF5EB9"/>
    <w:rsid w:val="00DF62FD"/>
    <w:rsid w:val="00DF6630"/>
    <w:rsid w:val="00E03091"/>
    <w:rsid w:val="00E0589B"/>
    <w:rsid w:val="00E11EEE"/>
    <w:rsid w:val="00E14525"/>
    <w:rsid w:val="00E15625"/>
    <w:rsid w:val="00E1727B"/>
    <w:rsid w:val="00E250A5"/>
    <w:rsid w:val="00E33286"/>
    <w:rsid w:val="00E4173E"/>
    <w:rsid w:val="00E41B68"/>
    <w:rsid w:val="00E46BBA"/>
    <w:rsid w:val="00E53113"/>
    <w:rsid w:val="00E643CE"/>
    <w:rsid w:val="00E717E5"/>
    <w:rsid w:val="00E71AF1"/>
    <w:rsid w:val="00E7696C"/>
    <w:rsid w:val="00E77937"/>
    <w:rsid w:val="00E81274"/>
    <w:rsid w:val="00E866D2"/>
    <w:rsid w:val="00E9148C"/>
    <w:rsid w:val="00E92E3C"/>
    <w:rsid w:val="00EA24C2"/>
    <w:rsid w:val="00EB15A6"/>
    <w:rsid w:val="00EB1FFA"/>
    <w:rsid w:val="00EB2B32"/>
    <w:rsid w:val="00EB5BBF"/>
    <w:rsid w:val="00EC0843"/>
    <w:rsid w:val="00EC559D"/>
    <w:rsid w:val="00EC6C15"/>
    <w:rsid w:val="00EC7825"/>
    <w:rsid w:val="00ED1347"/>
    <w:rsid w:val="00ED36C9"/>
    <w:rsid w:val="00EE0752"/>
    <w:rsid w:val="00EE1DAD"/>
    <w:rsid w:val="00EE2C2D"/>
    <w:rsid w:val="00EE7187"/>
    <w:rsid w:val="00EF20BA"/>
    <w:rsid w:val="00EF65A5"/>
    <w:rsid w:val="00EF7BA0"/>
    <w:rsid w:val="00F110D7"/>
    <w:rsid w:val="00F13082"/>
    <w:rsid w:val="00F13949"/>
    <w:rsid w:val="00F14067"/>
    <w:rsid w:val="00F15E82"/>
    <w:rsid w:val="00F227B6"/>
    <w:rsid w:val="00F2525A"/>
    <w:rsid w:val="00F26698"/>
    <w:rsid w:val="00F31C01"/>
    <w:rsid w:val="00F31D60"/>
    <w:rsid w:val="00F32C56"/>
    <w:rsid w:val="00F33FCD"/>
    <w:rsid w:val="00F342FF"/>
    <w:rsid w:val="00F34814"/>
    <w:rsid w:val="00F36974"/>
    <w:rsid w:val="00F40082"/>
    <w:rsid w:val="00F40F03"/>
    <w:rsid w:val="00F41BB3"/>
    <w:rsid w:val="00F72FCC"/>
    <w:rsid w:val="00F77B1F"/>
    <w:rsid w:val="00F80BC5"/>
    <w:rsid w:val="00F86024"/>
    <w:rsid w:val="00F87FB2"/>
    <w:rsid w:val="00F91680"/>
    <w:rsid w:val="00F9223C"/>
    <w:rsid w:val="00F92A50"/>
    <w:rsid w:val="00F9761A"/>
    <w:rsid w:val="00FA4C20"/>
    <w:rsid w:val="00FA647E"/>
    <w:rsid w:val="00FB1224"/>
    <w:rsid w:val="00FB3996"/>
    <w:rsid w:val="00FB4BC6"/>
    <w:rsid w:val="00FB62D1"/>
    <w:rsid w:val="00FC2112"/>
    <w:rsid w:val="00FD468B"/>
    <w:rsid w:val="00FD6919"/>
    <w:rsid w:val="00FD7D30"/>
    <w:rsid w:val="00FE04F8"/>
    <w:rsid w:val="00FE42D1"/>
    <w:rsid w:val="00FF0778"/>
    <w:rsid w:val="00FF1C4B"/>
    <w:rsid w:val="00FF229F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FD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16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161"/>
    <w:rPr>
      <w:rFonts w:eastAsiaTheme="minorEastAsia"/>
    </w:rPr>
  </w:style>
  <w:style w:type="paragraph" w:customStyle="1" w:styleId="ConsPlusNormal">
    <w:name w:val="ConsPlusNormal"/>
    <w:rsid w:val="009F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761A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33286"/>
    <w:pPr>
      <w:ind w:left="720"/>
      <w:contextualSpacing/>
    </w:pPr>
  </w:style>
  <w:style w:type="character" w:styleId="ab">
    <w:name w:val="Hyperlink"/>
    <w:uiPriority w:val="99"/>
    <w:semiHidden/>
    <w:unhideWhenUsed/>
    <w:rsid w:val="00E15625"/>
    <w:rPr>
      <w:strike w:val="0"/>
      <w:dstrike w:val="0"/>
      <w:color w:val="992020"/>
      <w:u w:val="none"/>
      <w:effect w:val="none"/>
    </w:rPr>
  </w:style>
  <w:style w:type="paragraph" w:customStyle="1" w:styleId="ConsPlusTitle">
    <w:name w:val="ConsPlusTitle"/>
    <w:rsid w:val="00EB5B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FD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16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161"/>
    <w:rPr>
      <w:rFonts w:eastAsiaTheme="minorEastAsia"/>
    </w:rPr>
  </w:style>
  <w:style w:type="paragraph" w:customStyle="1" w:styleId="ConsPlusNormal">
    <w:name w:val="ConsPlusNormal"/>
    <w:rsid w:val="009F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761A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33286"/>
    <w:pPr>
      <w:ind w:left="720"/>
      <w:contextualSpacing/>
    </w:pPr>
  </w:style>
  <w:style w:type="character" w:styleId="ab">
    <w:name w:val="Hyperlink"/>
    <w:uiPriority w:val="99"/>
    <w:semiHidden/>
    <w:unhideWhenUsed/>
    <w:rsid w:val="00E15625"/>
    <w:rPr>
      <w:strike w:val="0"/>
      <w:dstrike w:val="0"/>
      <w:color w:val="992020"/>
      <w:u w:val="none"/>
      <w:effect w:val="none"/>
    </w:rPr>
  </w:style>
  <w:style w:type="paragraph" w:customStyle="1" w:styleId="ConsPlusTitle">
    <w:name w:val="ConsPlusTitle"/>
    <w:rsid w:val="00EB5B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6;&#1086;&#1082;&#1091;&#1084;&#1077;&#1085;&#1090;&#1099;\&#1048;&#1089;&#1087;&#1086;&#1083;&#1085;&#1077;&#1085;&#1080;&#1077;%20&#1073;&#1102;&#1076;&#1078;&#1077;&#1090;&#1072;%20&#1079;&#1072;%202022%20&#1075;&#1086;&#1076;\&#1048;&#1089;&#1087;&#1086;&#1083;&#1085;&#1077;&#1085;&#1080;&#1077;%20&#1079;&#1072;%20&#1075;&#1086;&#1076;\&#1076;&#1080;&#1072;&#1075;&#1088;\&#1076;&#1080;&#1072;&#1075;&#1088;7.xls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6;&#1086;&#1082;&#1091;&#1084;&#1077;&#1085;&#1090;&#1099;\&#1048;&#1089;&#1087;&#1086;&#1083;&#1085;&#1077;&#1085;&#1080;&#1077;%20&#1073;&#1102;&#1076;&#1078;&#1077;&#1090;&#1072;%20&#1079;&#1072;%202022%20&#1075;&#1086;&#1076;\&#1048;&#1089;&#1087;&#1086;&#1083;&#1085;&#1077;&#1085;&#1080;&#1077;%20&#1079;&#1072;%20&#1075;&#1086;&#1076;\&#1076;&#1080;&#1072;&#1075;&#1088;\&#1076;&#1080;&#1072;&#1075;&#1088;%2013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Налоговые и неналоговый доходы </c:v>
                </c:pt>
                <c:pt idx="1">
                  <c:v>Налог на доходы физических лиц</c:v>
                </c:pt>
                <c:pt idx="2">
                  <c:v>Акцизы на нефтепродукты</c:v>
                </c:pt>
                <c:pt idx="3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64322</c:v>
                </c:pt>
                <c:pt idx="1">
                  <c:v>35047</c:v>
                </c:pt>
                <c:pt idx="2">
                  <c:v>7353</c:v>
                </c:pt>
                <c:pt idx="3">
                  <c:v>17000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Налоговые и неналоговый доходы </c:v>
                </c:pt>
                <c:pt idx="1">
                  <c:v>Налог на доходы физических лиц</c:v>
                </c:pt>
                <c:pt idx="2">
                  <c:v>Акцизы на нефтепродукты</c:v>
                </c:pt>
                <c:pt idx="3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66994</c:v>
                </c:pt>
                <c:pt idx="1">
                  <c:v>38792</c:v>
                </c:pt>
                <c:pt idx="2">
                  <c:v>8697</c:v>
                </c:pt>
                <c:pt idx="3">
                  <c:v>15870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784320"/>
        <c:axId val="159790208"/>
      </c:barChart>
      <c:catAx>
        <c:axId val="159784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59790208"/>
        <c:crosses val="autoZero"/>
        <c:auto val="1"/>
        <c:lblAlgn val="ctr"/>
        <c:lblOffset val="100"/>
        <c:noMultiLvlLbl val="0"/>
      </c:catAx>
      <c:valAx>
        <c:axId val="15979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784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90048537446585"/>
          <c:y val="4.8543689320388349E-2"/>
          <c:w val="0.75811589655332057"/>
          <c:h val="0.6782027769721670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2021(факт) год</c:v>
                </c:pt>
                <c:pt idx="1">
                  <c:v>2022 год (план)</c:v>
                </c:pt>
                <c:pt idx="2">
                  <c:v>2022 год (факт)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0.21010000000000001</c:v>
                </c:pt>
                <c:pt idx="1">
                  <c:v>0.1673</c:v>
                </c:pt>
                <c:pt idx="2">
                  <c:v>0.18659999999999999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2021(факт) год</c:v>
                </c:pt>
                <c:pt idx="1">
                  <c:v>2022 год (план)</c:v>
                </c:pt>
                <c:pt idx="2">
                  <c:v>2022 год (факт)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0.78990000000000005</c:v>
                </c:pt>
                <c:pt idx="1">
                  <c:v>0.8327</c:v>
                </c:pt>
                <c:pt idx="2">
                  <c:v>0.81340000000000001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9849472"/>
        <c:axId val="159875840"/>
      </c:barChart>
      <c:catAx>
        <c:axId val="159849472"/>
        <c:scaling>
          <c:orientation val="minMax"/>
        </c:scaling>
        <c:delete val="0"/>
        <c:axPos val="l"/>
        <c:majorTickMark val="out"/>
        <c:minorTickMark val="none"/>
        <c:tickLblPos val="nextTo"/>
        <c:crossAx val="159875840"/>
        <c:crosses val="autoZero"/>
        <c:auto val="1"/>
        <c:lblAlgn val="ctr"/>
        <c:lblOffset val="100"/>
        <c:noMultiLvlLbl val="0"/>
      </c:catAx>
      <c:valAx>
        <c:axId val="1598758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598494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 факт</c:v>
                </c:pt>
                <c:pt idx="1">
                  <c:v>2022 план</c:v>
                </c:pt>
                <c:pt idx="2">
                  <c:v>2022 факт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45949250.460000008</c:v>
                </c:pt>
                <c:pt idx="1">
                  <c:v>47669266.980000004</c:v>
                </c:pt>
                <c:pt idx="2">
                  <c:v>50026604.780000001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 факт</c:v>
                </c:pt>
                <c:pt idx="1">
                  <c:v>2022 план</c:v>
                </c:pt>
                <c:pt idx="2">
                  <c:v>2022 факт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18372743.099999998</c:v>
                </c:pt>
                <c:pt idx="1">
                  <c:v>16834733.02</c:v>
                </c:pt>
                <c:pt idx="2">
                  <c:v>16967321.370000001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0242688"/>
        <c:axId val="160285440"/>
      </c:barChart>
      <c:catAx>
        <c:axId val="160242688"/>
        <c:scaling>
          <c:orientation val="minMax"/>
        </c:scaling>
        <c:delete val="0"/>
        <c:axPos val="l"/>
        <c:majorTickMark val="out"/>
        <c:minorTickMark val="none"/>
        <c:tickLblPos val="nextTo"/>
        <c:crossAx val="160285440"/>
        <c:crosses val="autoZero"/>
        <c:auto val="1"/>
        <c:lblAlgn val="ctr"/>
        <c:lblOffset val="100"/>
        <c:noMultiLvlLbl val="0"/>
      </c:catAx>
      <c:valAx>
        <c:axId val="160285440"/>
        <c:scaling>
          <c:orientation val="minMax"/>
        </c:scaling>
        <c:delete val="0"/>
        <c:axPos val="b"/>
        <c:majorGridlines/>
        <c:numFmt formatCode="#,##0.00" sourceLinked="1"/>
        <c:majorTickMark val="out"/>
        <c:minorTickMark val="none"/>
        <c:tickLblPos val="nextTo"/>
        <c:crossAx val="160242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5"/>
      <c:hPercent val="50"/>
      <c:rotY val="2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050522701935224"/>
          <c:y val="1.6305088729580445E-3"/>
          <c:w val="0.6736853160475772"/>
          <c:h val="0.9148081622423192"/>
        </c:manualLayout>
      </c:layout>
      <c:pie3DChart>
        <c:varyColors val="1"/>
        <c:ser>
          <c:idx val="0"/>
          <c:order val="0"/>
          <c:spPr>
            <a:ln w="25400">
              <a:noFill/>
            </a:ln>
          </c:spPr>
          <c:explosion val="50"/>
          <c:dPt>
            <c:idx val="0"/>
            <c:bubble3D val="0"/>
            <c:spPr/>
          </c:dPt>
          <c:dPt>
            <c:idx val="1"/>
            <c:bubble3D val="0"/>
            <c:spPr/>
          </c:dPt>
          <c:dPt>
            <c:idx val="2"/>
            <c:bubble3D val="0"/>
            <c:spPr/>
          </c:dPt>
          <c:dPt>
            <c:idx val="3"/>
            <c:bubble3D val="0"/>
            <c:explosion val="32"/>
            <c:spPr/>
          </c:dPt>
          <c:dLbls>
            <c:dLbl>
              <c:idx val="0"/>
              <c:layout>
                <c:manualLayout>
                  <c:x val="-3.3268200804917707E-2"/>
                  <c:y val="-5.3587965683394051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6.595140407239726E-2"/>
                  <c:y val="-0.16377135235144788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2.0990258970834612E-2"/>
                  <c:y val="8.312322816725742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180321348865676E-2"/>
                  <c:y val="0.17456176584484318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3.281105041142298E-2"/>
                  <c:y val="-0.1200077564931249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1.034928848641656E-2"/>
                  <c:y val="-0.2042682926829268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0%" sourceLinked="0"/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Лист1!$A$13:$A$16</c:f>
              <c:strCache>
                <c:ptCount val="4"/>
                <c:pt idx="0">
                  <c:v>- дотации</c:v>
                </c:pt>
                <c:pt idx="1">
                  <c:v>- субсидии</c:v>
                </c:pt>
                <c:pt idx="2">
                  <c:v>- субвенции</c:v>
                </c:pt>
                <c:pt idx="3">
                  <c:v>- иные межбюджетные трансферты</c:v>
                </c:pt>
              </c:strCache>
            </c:strRef>
          </c:cat>
          <c:val>
            <c:numRef>
              <c:f>Лист1!$B$13:$B$16</c:f>
              <c:numCache>
                <c:formatCode>General</c:formatCode>
                <c:ptCount val="4"/>
                <c:pt idx="0">
                  <c:v>67487792</c:v>
                </c:pt>
                <c:pt idx="1">
                  <c:v>59466160.539999999</c:v>
                </c:pt>
                <c:pt idx="2">
                  <c:v>150384385</c:v>
                </c:pt>
                <c:pt idx="3" formatCode="0.00">
                  <c:v>14718743.1</c:v>
                </c:pt>
              </c:numCache>
            </c:numRef>
          </c:val>
        </c:ser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Лист1!$A$13:$A$16</c:f>
              <c:strCache>
                <c:ptCount val="4"/>
                <c:pt idx="0">
                  <c:v>- дотации</c:v>
                </c:pt>
                <c:pt idx="1">
                  <c:v>- субсидии</c:v>
                </c:pt>
                <c:pt idx="2">
                  <c:v>- субвенции</c:v>
                </c:pt>
                <c:pt idx="3">
                  <c:v>- иные межбюджетные трансферты</c:v>
                </c:pt>
              </c:strCache>
            </c:strRef>
          </c:cat>
          <c:val>
            <c:numRef>
              <c:f>Лист1!$C$13:$C$16</c:f>
              <c:numCache>
                <c:formatCode>0.00%</c:formatCode>
                <c:ptCount val="4"/>
                <c:pt idx="0">
                  <c:v>0.23107740395168802</c:v>
                </c:pt>
                <c:pt idx="1">
                  <c:v>0.20361143242851257</c:v>
                </c:pt>
                <c:pt idx="2">
                  <c:v>0.51491436081760056</c:v>
                </c:pt>
                <c:pt idx="3">
                  <c:v>5.0396802802198964E-2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2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853485780030918E-2"/>
          <c:y val="0.11308300920216298"/>
          <c:w val="0.88510858364926603"/>
          <c:h val="0.83569983872497866"/>
        </c:manualLayout>
      </c:layout>
      <c:pie3DChart>
        <c:varyColors val="1"/>
        <c:ser>
          <c:idx val="1"/>
          <c:order val="0"/>
          <c:dPt>
            <c:idx val="0"/>
            <c:bubble3D val="0"/>
            <c:explosion val="63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dPt>
            <c:idx val="1"/>
            <c:bubble3D val="0"/>
            <c:explosion val="17"/>
          </c:dPt>
          <c:dLbls>
            <c:dLbl>
              <c:idx val="0"/>
              <c:layout>
                <c:manualLayout>
                  <c:x val="3.12755905511811E-2"/>
                  <c:y val="2.83360844954621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239363598068758E-2"/>
                  <c:y val="1.164064130537899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386078452523041E-3"/>
                  <c:y val="3.645144356955380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624653814824871E-2"/>
                  <c:y val="2.254797401045330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'40204810600000100120'!$A$2:$A$3</c:f>
              <c:strCache>
                <c:ptCount val="2"/>
                <c:pt idx="0">
                  <c:v>      Дотации бюджетам поселений</c:v>
                </c:pt>
                <c:pt idx="1">
                  <c:v>      Субвенции бюджетам поселений</c:v>
                </c:pt>
              </c:strCache>
            </c:strRef>
          </c:cat>
          <c:val>
            <c:numRef>
              <c:f>'40204810600000100120'!$B$2:$B$3</c:f>
              <c:numCache>
                <c:formatCode>0.00%</c:formatCode>
                <c:ptCount val="2"/>
                <c:pt idx="0">
                  <c:v>0.82750000000000001</c:v>
                </c:pt>
                <c:pt idx="1">
                  <c:v>0.17249999999999999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4D13-4F99-42A0-9092-2B673D85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19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217</cp:revision>
  <cp:lastPrinted>2023-03-10T06:05:00Z</cp:lastPrinted>
  <dcterms:created xsi:type="dcterms:W3CDTF">2017-05-23T12:51:00Z</dcterms:created>
  <dcterms:modified xsi:type="dcterms:W3CDTF">2023-04-26T22:20:00Z</dcterms:modified>
</cp:coreProperties>
</file>