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>на проект решения Красногорского районного Совета народных депутатов «О внесении изменений в решение</w:t>
      </w:r>
      <w:r w:rsidR="001E05AF">
        <w:rPr>
          <w:bCs w:val="0"/>
          <w:snapToGrid w:val="0"/>
          <w:sz w:val="24"/>
          <w:szCs w:val="24"/>
        </w:rPr>
        <w:t xml:space="preserve"> Красногорского районного Совета народных депутатов</w:t>
      </w:r>
      <w:r w:rsidRPr="008F4794">
        <w:rPr>
          <w:bCs w:val="0"/>
          <w:snapToGrid w:val="0"/>
          <w:sz w:val="24"/>
          <w:szCs w:val="24"/>
        </w:rPr>
        <w:t xml:space="preserve"> от </w:t>
      </w:r>
      <w:r w:rsidR="001E05AF">
        <w:rPr>
          <w:bCs w:val="0"/>
          <w:snapToGrid w:val="0"/>
          <w:sz w:val="24"/>
          <w:szCs w:val="24"/>
        </w:rPr>
        <w:t>09</w:t>
      </w:r>
      <w:r w:rsidRPr="008F4794">
        <w:rPr>
          <w:bCs w:val="0"/>
          <w:snapToGrid w:val="0"/>
          <w:sz w:val="24"/>
          <w:szCs w:val="24"/>
        </w:rPr>
        <w:t xml:space="preserve"> декабря 20</w:t>
      </w:r>
      <w:r w:rsidR="00A7311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 xml:space="preserve">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1E05AF">
        <w:rPr>
          <w:bCs w:val="0"/>
          <w:snapToGrid w:val="0"/>
          <w:sz w:val="24"/>
          <w:szCs w:val="24"/>
        </w:rPr>
        <w:t>186</w:t>
      </w:r>
      <w:r w:rsidRPr="008F4794">
        <w:rPr>
          <w:bCs w:val="0"/>
          <w:snapToGrid w:val="0"/>
          <w:sz w:val="24"/>
          <w:szCs w:val="24"/>
        </w:rPr>
        <w:t xml:space="preserve"> «О бюджете</w:t>
      </w:r>
      <w:r w:rsidR="00A7311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</w:t>
      </w:r>
      <w:r w:rsidR="001E05AF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</w:t>
      </w:r>
      <w:r w:rsidR="001E05AF">
        <w:rPr>
          <w:bCs w:val="0"/>
          <w:snapToGrid w:val="0"/>
          <w:sz w:val="24"/>
          <w:szCs w:val="24"/>
        </w:rPr>
        <w:t>3</w:t>
      </w:r>
      <w:r w:rsidR="008C26FD">
        <w:rPr>
          <w:bCs w:val="0"/>
          <w:snapToGrid w:val="0"/>
          <w:sz w:val="24"/>
          <w:szCs w:val="24"/>
        </w:rPr>
        <w:t xml:space="preserve"> и 202</w:t>
      </w:r>
      <w:r w:rsidR="001E05AF">
        <w:rPr>
          <w:bCs w:val="0"/>
          <w:snapToGrid w:val="0"/>
          <w:sz w:val="24"/>
          <w:szCs w:val="24"/>
        </w:rPr>
        <w:t>4</w:t>
      </w:r>
      <w:r w:rsidRPr="008F4794">
        <w:rPr>
          <w:bCs w:val="0"/>
          <w:snapToGrid w:val="0"/>
          <w:sz w:val="24"/>
          <w:szCs w:val="24"/>
        </w:rPr>
        <w:t xml:space="preserve"> год</w:t>
      </w:r>
      <w:r w:rsidR="00A7311D">
        <w:rPr>
          <w:bCs w:val="0"/>
          <w:snapToGrid w:val="0"/>
          <w:sz w:val="24"/>
          <w:szCs w:val="24"/>
        </w:rPr>
        <w:t>ов</w:t>
      </w:r>
      <w:r w:rsidRPr="008F4794">
        <w:rPr>
          <w:bCs w:val="0"/>
          <w:snapToGrid w:val="0"/>
          <w:sz w:val="24"/>
          <w:szCs w:val="24"/>
        </w:rPr>
        <w:t>»</w:t>
      </w:r>
      <w:r w:rsidR="00D34A9C">
        <w:rPr>
          <w:bCs w:val="0"/>
          <w:snapToGrid w:val="0"/>
          <w:sz w:val="24"/>
          <w:szCs w:val="24"/>
        </w:rPr>
        <w:t xml:space="preserve"> (в редакции от 22.02.2022 г. № 6-203)</w:t>
      </w:r>
      <w:r w:rsidR="00A7311D">
        <w:rPr>
          <w:bCs w:val="0"/>
          <w:snapToGrid w:val="0"/>
          <w:sz w:val="24"/>
          <w:szCs w:val="24"/>
        </w:rPr>
        <w:t>.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</w:t>
      </w:r>
      <w:r w:rsidR="00D34A9C">
        <w:t>8</w:t>
      </w:r>
      <w:r w:rsidR="00DE652E" w:rsidRPr="008F4794">
        <w:t>.</w:t>
      </w:r>
      <w:r w:rsidR="00A7311D">
        <w:t>0</w:t>
      </w:r>
      <w:r w:rsidR="00D34A9C">
        <w:t>3</w:t>
      </w:r>
      <w:r w:rsidR="00C43235">
        <w:t>.20</w:t>
      </w:r>
      <w:r w:rsidR="008C26FD">
        <w:t>2</w:t>
      </w:r>
      <w:r w:rsidR="001E05AF">
        <w:t>2</w:t>
      </w:r>
      <w:r w:rsidR="00DE652E" w:rsidRPr="008F4794">
        <w:t xml:space="preserve"> года                               </w:t>
      </w:r>
      <w:r w:rsidR="00A7311D">
        <w:t xml:space="preserve">                                                       </w:t>
      </w:r>
      <w:r w:rsidR="001E05AF">
        <w:t xml:space="preserve"> </w:t>
      </w:r>
      <w:r w:rsidR="00A7311D">
        <w:t xml:space="preserve">          </w:t>
      </w:r>
      <w:r w:rsidR="00DE652E" w:rsidRPr="008F4794">
        <w:t xml:space="preserve">     </w:t>
      </w:r>
      <w:r w:rsidR="006871C1">
        <w:t>п.г.т. Красная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Заключение Контрольно-счетной палаты Красногорского района на проект решения Красногорского районного Совета народных депутатов </w:t>
      </w:r>
      <w:r w:rsidR="001E05AF" w:rsidRPr="001E05AF">
        <w:rPr>
          <w:b w:val="0"/>
          <w:bCs w:val="0"/>
          <w:snapToGrid w:val="0"/>
          <w:sz w:val="24"/>
          <w:szCs w:val="24"/>
        </w:rPr>
        <w:t>«О внесении изменений в решение Красногорского районного Совета народных депутатов от 09 декабря 2021 года № 6-186 «О бюджете Красногорского муниципального района Брянской области на 2022 год и плановый период 2023 и 2024 годов»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</w:t>
      </w:r>
      <w:r w:rsidR="00A7311D">
        <w:rPr>
          <w:b w:val="0"/>
          <w:bCs w:val="0"/>
          <w:snapToGrid w:val="0"/>
          <w:sz w:val="24"/>
          <w:szCs w:val="24"/>
        </w:rPr>
        <w:t xml:space="preserve">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№</w:t>
      </w:r>
      <w:r w:rsidR="00A7311D">
        <w:rPr>
          <w:b w:val="0"/>
          <w:bCs w:val="0"/>
          <w:snapToGrid w:val="0"/>
          <w:sz w:val="24"/>
          <w:szCs w:val="24"/>
        </w:rPr>
        <w:t xml:space="preserve"> </w:t>
      </w:r>
      <w:r w:rsidR="00D34A9C">
        <w:rPr>
          <w:b w:val="0"/>
          <w:bCs w:val="0"/>
          <w:snapToGrid w:val="0"/>
          <w:sz w:val="24"/>
          <w:szCs w:val="24"/>
        </w:rPr>
        <w:t>65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D34A9C">
        <w:rPr>
          <w:b w:val="0"/>
          <w:bCs w:val="0"/>
          <w:snapToGrid w:val="0"/>
          <w:sz w:val="24"/>
          <w:szCs w:val="24"/>
        </w:rPr>
        <w:t>25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A7311D">
        <w:rPr>
          <w:b w:val="0"/>
          <w:bCs w:val="0"/>
          <w:snapToGrid w:val="0"/>
          <w:sz w:val="24"/>
          <w:szCs w:val="24"/>
        </w:rPr>
        <w:t>0</w:t>
      </w:r>
      <w:r w:rsidR="00D34A9C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1E05AF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DE2C50" w:rsidRDefault="00DE2C50" w:rsidP="00DE2C50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2B1CF0" w:rsidRPr="000C4DFD" w:rsidRDefault="002B1CF0" w:rsidP="00AB51DB">
      <w:pPr>
        <w:ind w:firstLine="709"/>
        <w:jc w:val="both"/>
      </w:pP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</w:t>
      </w:r>
      <w:r w:rsidR="00512359">
        <w:rPr>
          <w:b/>
        </w:rPr>
        <w:t>2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512359" w:rsidP="006871C1">
      <w:pPr>
        <w:ind w:firstLine="567"/>
        <w:jc w:val="both"/>
        <w:rPr>
          <w:bCs/>
          <w:snapToGrid w:val="0"/>
        </w:rPr>
      </w:pPr>
      <w:r>
        <w:rPr>
          <w:b/>
          <w:i/>
          <w:u w:val="single"/>
        </w:rPr>
        <w:t>Д</w:t>
      </w:r>
      <w:r w:rsidR="0044060D" w:rsidRPr="00A7311D">
        <w:rPr>
          <w:i/>
          <w:u w:val="single"/>
        </w:rPr>
        <w:t>оходн</w:t>
      </w:r>
      <w:r>
        <w:rPr>
          <w:i/>
          <w:u w:val="single"/>
        </w:rPr>
        <w:t>ая</w:t>
      </w:r>
      <w:r w:rsidR="0044060D" w:rsidRPr="00A7311D">
        <w:rPr>
          <w:i/>
          <w:u w:val="single"/>
        </w:rPr>
        <w:t xml:space="preserve"> част</w:t>
      </w:r>
      <w:r>
        <w:rPr>
          <w:i/>
          <w:u w:val="single"/>
        </w:rPr>
        <w:t>ь</w:t>
      </w:r>
      <w:r w:rsidR="0044060D" w:rsidRPr="008F4794">
        <w:t xml:space="preserve"> </w:t>
      </w:r>
      <w:r w:rsidR="00DE2C50">
        <w:t>увеличится на 36657548,00 рублей</w:t>
      </w:r>
      <w:r w:rsidR="00066A3C">
        <w:rPr>
          <w:bCs/>
          <w:snapToGrid w:val="0"/>
        </w:rPr>
        <w:t>.</w:t>
      </w:r>
    </w:p>
    <w:p w:rsidR="00EA0E14" w:rsidRDefault="00D149DE" w:rsidP="006871C1">
      <w:pPr>
        <w:ind w:firstLine="567"/>
        <w:jc w:val="both"/>
        <w:rPr>
          <w:bCs/>
          <w:snapToGrid w:val="0"/>
        </w:rPr>
      </w:pPr>
      <w:r>
        <w:rPr>
          <w:bCs/>
          <w:i/>
          <w:snapToGrid w:val="0"/>
          <w:u w:val="single"/>
        </w:rPr>
        <w:t>Расходная</w:t>
      </w:r>
      <w:r w:rsidR="00DE652E" w:rsidRPr="00A7311D">
        <w:rPr>
          <w:bCs/>
          <w:i/>
          <w:snapToGrid w:val="0"/>
          <w:u w:val="single"/>
        </w:rPr>
        <w:t xml:space="preserve"> част</w:t>
      </w:r>
      <w:r>
        <w:rPr>
          <w:bCs/>
          <w:i/>
          <w:snapToGrid w:val="0"/>
          <w:u w:val="single"/>
        </w:rPr>
        <w:t xml:space="preserve">ь </w:t>
      </w:r>
      <w:r w:rsidR="00DE652E" w:rsidRPr="008F4794">
        <w:rPr>
          <w:bCs/>
          <w:snapToGrid w:val="0"/>
        </w:rPr>
        <w:t>бюджета района</w:t>
      </w:r>
      <w:r>
        <w:rPr>
          <w:bCs/>
          <w:snapToGrid w:val="0"/>
        </w:rPr>
        <w:t xml:space="preserve"> увеличится</w:t>
      </w:r>
      <w:r w:rsidR="00DE652E" w:rsidRPr="008F4794">
        <w:rPr>
          <w:bCs/>
          <w:snapToGrid w:val="0"/>
        </w:rPr>
        <w:t xml:space="preserve"> на сумму </w:t>
      </w:r>
      <w:r>
        <w:rPr>
          <w:bCs/>
          <w:snapToGrid w:val="0"/>
        </w:rPr>
        <w:t>36657548,00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</w:t>
      </w:r>
      <w:r w:rsidR="00512359">
        <w:rPr>
          <w:b/>
          <w:bCs/>
          <w:snapToGrid w:val="0"/>
        </w:rPr>
        <w:t>3</w:t>
      </w:r>
      <w:r w:rsidR="008C26FD" w:rsidRPr="00885B0B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D149DE">
        <w:rPr>
          <w:bCs/>
          <w:snapToGrid w:val="0"/>
        </w:rPr>
        <w:t>уменьшится на 7299990,00 рублей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</w:t>
      </w:r>
      <w:r w:rsidR="00512359">
        <w:rPr>
          <w:b/>
          <w:bCs/>
          <w:snapToGrid w:val="0"/>
        </w:rPr>
        <w:t>4</w:t>
      </w:r>
      <w:r w:rsidR="00A4080E" w:rsidRPr="00071EC8">
        <w:rPr>
          <w:b/>
          <w:bCs/>
          <w:snapToGrid w:val="0"/>
        </w:rPr>
        <w:t xml:space="preserve"> год</w:t>
      </w:r>
      <w:r w:rsidR="00512359">
        <w:rPr>
          <w:b/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2B1CF0" w:rsidRDefault="002B1CF0" w:rsidP="006871C1">
      <w:pPr>
        <w:ind w:firstLine="567"/>
        <w:jc w:val="both"/>
        <w:rPr>
          <w:bCs/>
          <w:snapToGrid w:val="0"/>
        </w:rPr>
      </w:pPr>
    </w:p>
    <w:p w:rsidR="00DE652E" w:rsidRPr="008F4794" w:rsidRDefault="007943D0" w:rsidP="00712035">
      <w:pPr>
        <w:ind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2B1CF0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</w:t>
      </w:r>
      <w:r w:rsidR="00712035">
        <w:rPr>
          <w:bCs/>
          <w:snapToGrid w:val="0"/>
        </w:rPr>
        <w:t>2</w:t>
      </w:r>
      <w:r w:rsidR="002B1CF0">
        <w:rPr>
          <w:bCs/>
          <w:snapToGrid w:val="0"/>
        </w:rPr>
        <w:t xml:space="preserve"> год и плановый период 202</w:t>
      </w:r>
      <w:r w:rsidR="00712035">
        <w:rPr>
          <w:bCs/>
          <w:snapToGrid w:val="0"/>
        </w:rPr>
        <w:t>3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712035">
        <w:rPr>
          <w:bCs/>
          <w:snapToGrid w:val="0"/>
        </w:rPr>
        <w:t>4</w:t>
      </w:r>
      <w:r w:rsidR="00DE652E" w:rsidRPr="008F4794">
        <w:rPr>
          <w:bCs/>
          <w:snapToGrid w:val="0"/>
        </w:rPr>
        <w:t xml:space="preserve"> год</w:t>
      </w:r>
      <w:r w:rsidR="002B1CF0">
        <w:rPr>
          <w:bCs/>
          <w:snapToGrid w:val="0"/>
        </w:rPr>
        <w:t>ов</w:t>
      </w:r>
      <w:r w:rsidR="00DE652E" w:rsidRPr="008F4794">
        <w:rPr>
          <w:bCs/>
          <w:snapToGrid w:val="0"/>
        </w:rPr>
        <w:t xml:space="preserve">» от </w:t>
      </w:r>
      <w:r w:rsidR="00712035">
        <w:rPr>
          <w:bCs/>
          <w:snapToGrid w:val="0"/>
        </w:rPr>
        <w:t>09</w:t>
      </w:r>
      <w:r w:rsidR="00DE652E" w:rsidRPr="008F4794">
        <w:rPr>
          <w:bCs/>
          <w:snapToGrid w:val="0"/>
        </w:rPr>
        <w:t xml:space="preserve"> декабря 20</w:t>
      </w:r>
      <w:r w:rsidR="002B1CF0">
        <w:rPr>
          <w:bCs/>
          <w:snapToGrid w:val="0"/>
        </w:rPr>
        <w:t>2</w:t>
      </w:r>
      <w:r w:rsidR="00712035">
        <w:rPr>
          <w:bCs/>
          <w:snapToGrid w:val="0"/>
        </w:rPr>
        <w:t>1</w:t>
      </w:r>
      <w:r w:rsidR="00A4080E">
        <w:rPr>
          <w:bCs/>
          <w:snapToGrid w:val="0"/>
        </w:rPr>
        <w:t xml:space="preserve"> года № 6</w:t>
      </w:r>
      <w:r w:rsidR="00DE652E" w:rsidRPr="008F4794">
        <w:rPr>
          <w:bCs/>
          <w:snapToGrid w:val="0"/>
        </w:rPr>
        <w:t>-</w:t>
      </w:r>
      <w:r w:rsidR="00712035">
        <w:rPr>
          <w:bCs/>
          <w:snapToGrid w:val="0"/>
        </w:rPr>
        <w:t>186</w:t>
      </w:r>
      <w:r w:rsidR="002B1CF0">
        <w:rPr>
          <w:bCs/>
          <w:snapToGrid w:val="0"/>
        </w:rPr>
        <w:t xml:space="preserve"> </w:t>
      </w:r>
      <w:r w:rsidR="00D149DE">
        <w:rPr>
          <w:bCs/>
          <w:snapToGrid w:val="0"/>
        </w:rPr>
        <w:t>(в редакции от 22.</w:t>
      </w:r>
      <w:r w:rsidR="00D8529C">
        <w:rPr>
          <w:bCs/>
          <w:snapToGrid w:val="0"/>
        </w:rPr>
        <w:t>02.2022 г. № 6-203</w:t>
      </w:r>
      <w:r w:rsidR="00D149DE">
        <w:rPr>
          <w:bCs/>
          <w:snapToGrid w:val="0"/>
        </w:rPr>
        <w:t xml:space="preserve">) </w:t>
      </w:r>
      <w:r w:rsidR="00DE652E" w:rsidRPr="008F4794">
        <w:rPr>
          <w:bCs/>
          <w:snapToGrid w:val="0"/>
        </w:rPr>
        <w:t xml:space="preserve">внесены изменения: </w:t>
      </w:r>
    </w:p>
    <w:p w:rsidR="00EE70A9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- </w:t>
      </w:r>
      <w:r w:rsidR="008317DC">
        <w:rPr>
          <w:bCs/>
          <w:snapToGrid w:val="0"/>
        </w:rPr>
        <w:t>В</w:t>
      </w:r>
      <w:r w:rsidRPr="004A1332">
        <w:rPr>
          <w:bCs/>
          <w:snapToGrid w:val="0"/>
        </w:rPr>
        <w:t xml:space="preserve"> пункте 1 решения</w:t>
      </w:r>
      <w:r w:rsidR="002B1CF0">
        <w:rPr>
          <w:bCs/>
          <w:snapToGrid w:val="0"/>
        </w:rPr>
        <w:t>:</w:t>
      </w:r>
    </w:p>
    <w:p w:rsidR="005B3674" w:rsidRDefault="005B3674" w:rsidP="005B3674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2</w:t>
      </w:r>
      <w:r w:rsidRPr="00777E8D">
        <w:t xml:space="preserve"> год предлагается утвердить в сумме </w:t>
      </w:r>
      <w:r>
        <w:t>318219726,07</w:t>
      </w:r>
      <w:r w:rsidRPr="00777E8D">
        <w:t xml:space="preserve"> рубле</w:t>
      </w:r>
      <w:r>
        <w:t>й;</w:t>
      </w:r>
    </w:p>
    <w:p w:rsidR="00EE70A9" w:rsidRDefault="00DE652E" w:rsidP="00071EC8">
      <w:pPr>
        <w:ind w:firstLine="567"/>
        <w:jc w:val="both"/>
      </w:pP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</w:t>
      </w:r>
      <w:r w:rsidR="00E15DEB">
        <w:t>2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5B3674">
        <w:t>331264114,10</w:t>
      </w:r>
      <w:r w:rsidRPr="00777E8D">
        <w:t xml:space="preserve"> рубле</w:t>
      </w:r>
      <w:r w:rsidR="002F15D6">
        <w:t>й.</w:t>
      </w:r>
    </w:p>
    <w:p w:rsidR="00D40197" w:rsidRDefault="008317DC" w:rsidP="00071EC8">
      <w:pPr>
        <w:ind w:firstLine="567"/>
        <w:jc w:val="both"/>
      </w:pPr>
      <w:r>
        <w:t xml:space="preserve">- В пункте </w:t>
      </w:r>
      <w:r w:rsidR="00604DEF">
        <w:t>2</w:t>
      </w:r>
      <w:r>
        <w:t xml:space="preserve"> </w:t>
      </w:r>
      <w:r w:rsidR="00604DEF">
        <w:t>решения:</w:t>
      </w:r>
    </w:p>
    <w:p w:rsidR="00604DEF" w:rsidRDefault="00604DEF" w:rsidP="00604DEF">
      <w:pPr>
        <w:ind w:firstLine="567"/>
        <w:jc w:val="both"/>
      </w:pPr>
      <w:r w:rsidRPr="00777E8D">
        <w:t xml:space="preserve">общий объем </w:t>
      </w:r>
      <w:r>
        <w:t>до</w:t>
      </w:r>
      <w:r w:rsidRPr="00777E8D">
        <w:t xml:space="preserve">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3</w:t>
      </w:r>
      <w:r w:rsidRPr="00777E8D">
        <w:t xml:space="preserve"> год предлагается утвердить в сумме </w:t>
      </w:r>
      <w:r>
        <w:t>217046856,06</w:t>
      </w:r>
      <w:r w:rsidRPr="00777E8D">
        <w:t xml:space="preserve"> рубле</w:t>
      </w:r>
      <w:r>
        <w:t>й;</w:t>
      </w:r>
    </w:p>
    <w:p w:rsidR="00604DEF" w:rsidRDefault="00604DEF" w:rsidP="00604DEF">
      <w:pPr>
        <w:ind w:firstLine="567"/>
        <w:jc w:val="both"/>
      </w:pPr>
      <w:r w:rsidRPr="00777E8D">
        <w:t xml:space="preserve">общий объем расходов бюджета </w:t>
      </w:r>
      <w:r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202</w:t>
      </w:r>
      <w:r>
        <w:t>3</w:t>
      </w:r>
      <w:r w:rsidRPr="00777E8D">
        <w:t xml:space="preserve"> год предлагается утвердить в сумме </w:t>
      </w:r>
      <w:r>
        <w:t>217046856,06</w:t>
      </w:r>
      <w:r w:rsidRPr="00777E8D">
        <w:t xml:space="preserve"> рубле</w:t>
      </w:r>
      <w:r>
        <w:t>й.</w:t>
      </w:r>
    </w:p>
    <w:p w:rsidR="007C2A62" w:rsidRDefault="007C2A62" w:rsidP="007C2A62">
      <w:pPr>
        <w:ind w:firstLine="567"/>
        <w:jc w:val="both"/>
      </w:pPr>
      <w:r>
        <w:t>- В пункте 10 решения:</w:t>
      </w:r>
    </w:p>
    <w:p w:rsidR="00604DEF" w:rsidRPr="007C2A62" w:rsidRDefault="007C2A62" w:rsidP="00071EC8">
      <w:pPr>
        <w:ind w:firstLine="567"/>
        <w:jc w:val="both"/>
      </w:pPr>
      <w:r w:rsidRPr="007C2A62">
        <w:t>объем межбюджетных трансфертов, получаемых из других бюджетов бюджетной системы Российской Федерации</w:t>
      </w:r>
      <w:r>
        <w:t>,</w:t>
      </w:r>
      <w:r w:rsidRPr="007C2A62">
        <w:t xml:space="preserve"> на 2022 год в сумме </w:t>
      </w:r>
      <w:r>
        <w:t>258323726,07</w:t>
      </w:r>
      <w:r w:rsidRPr="007C2A62">
        <w:rPr>
          <w:color w:val="0000FF"/>
        </w:rPr>
        <w:t xml:space="preserve"> </w:t>
      </w:r>
      <w:r w:rsidRPr="007C2A62">
        <w:t>рублей</w:t>
      </w:r>
      <w:r>
        <w:t xml:space="preserve">, </w:t>
      </w:r>
      <w:r w:rsidRPr="007C2A62">
        <w:t>на 202</w:t>
      </w:r>
      <w:r>
        <w:t>3</w:t>
      </w:r>
      <w:r w:rsidRPr="007C2A62">
        <w:t xml:space="preserve"> год в сумме </w:t>
      </w:r>
      <w:r>
        <w:t>161401856,06</w:t>
      </w:r>
      <w:r w:rsidRPr="007C2A62">
        <w:rPr>
          <w:color w:val="0000FF"/>
        </w:rPr>
        <w:t xml:space="preserve"> </w:t>
      </w:r>
      <w:r w:rsidRPr="007C2A62">
        <w:t>рублей</w:t>
      </w:r>
      <w:r>
        <w:t>.</w:t>
      </w:r>
    </w:p>
    <w:p w:rsidR="00604DEF" w:rsidRDefault="00604DEF" w:rsidP="00071EC8">
      <w:pPr>
        <w:ind w:firstLine="567"/>
        <w:jc w:val="both"/>
      </w:pPr>
    </w:p>
    <w:p w:rsidR="00DE652E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8317DC">
        <w:t>13044388,03</w:t>
      </w:r>
      <w:r w:rsidRPr="00777E8D">
        <w:t xml:space="preserve"> рублей</w:t>
      </w:r>
      <w:r w:rsidR="007C2A62">
        <w:t>.</w:t>
      </w:r>
    </w:p>
    <w:p w:rsidR="002B1CF0" w:rsidRDefault="002B1CF0" w:rsidP="00071EC8">
      <w:pPr>
        <w:ind w:firstLine="567"/>
        <w:jc w:val="both"/>
      </w:pPr>
    </w:p>
    <w:p w:rsidR="002B1CF0" w:rsidRDefault="002B1CF0" w:rsidP="00071EC8">
      <w:pPr>
        <w:ind w:firstLine="567"/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8516FF" w:rsidRPr="008516FF" w:rsidRDefault="008516FF" w:rsidP="008516FF">
      <w:pPr>
        <w:shd w:val="clear" w:color="auto" w:fill="FFFFFF"/>
        <w:spacing w:line="264" w:lineRule="auto"/>
        <w:ind w:firstLine="567"/>
        <w:jc w:val="both"/>
      </w:pPr>
      <w:r w:rsidRPr="008516FF">
        <w:t>Безвозмездные поступления, формирующие доходную часть местного бюджета на 2022 год увелич</w:t>
      </w:r>
      <w:r>
        <w:t>атся</w:t>
      </w:r>
      <w:r w:rsidRPr="008516FF">
        <w:t xml:space="preserve"> на сумму 36</w:t>
      </w:r>
      <w:r w:rsidR="00DB7281">
        <w:t> </w:t>
      </w:r>
      <w:r w:rsidRPr="008516FF">
        <w:t>657</w:t>
      </w:r>
      <w:r w:rsidR="00DB7281">
        <w:t xml:space="preserve"> </w:t>
      </w:r>
      <w:r w:rsidRPr="008516FF">
        <w:t>548,00 рублей, в том чи</w:t>
      </w:r>
      <w:r w:rsidRPr="008516FF">
        <w:t>с</w:t>
      </w:r>
      <w:r w:rsidRPr="008516FF">
        <w:t>ле:</w:t>
      </w:r>
    </w:p>
    <w:p w:rsidR="008516FF" w:rsidRPr="008516FF" w:rsidRDefault="008516FF" w:rsidP="008516FF">
      <w:pPr>
        <w:shd w:val="clear" w:color="auto" w:fill="FFFFFF"/>
        <w:spacing w:line="264" w:lineRule="auto"/>
        <w:ind w:firstLine="567"/>
        <w:jc w:val="both"/>
      </w:pPr>
      <w:r w:rsidRPr="008516FF">
        <w:rPr>
          <w:color w:val="000000"/>
        </w:rPr>
        <w:t>за счет увеличения дотации на поддержку мер по обеспечению сб</w:t>
      </w:r>
      <w:r w:rsidRPr="008516FF">
        <w:rPr>
          <w:color w:val="000000"/>
        </w:rPr>
        <w:t>а</w:t>
      </w:r>
      <w:r w:rsidRPr="008516FF">
        <w:rPr>
          <w:color w:val="000000"/>
        </w:rPr>
        <w:t>лансированности бюджетов в сумме 8</w:t>
      </w:r>
      <w:r w:rsidR="00DB7281">
        <w:rPr>
          <w:color w:val="000000"/>
        </w:rPr>
        <w:t> </w:t>
      </w:r>
      <w:r w:rsidRPr="008516FF">
        <w:rPr>
          <w:color w:val="000000"/>
        </w:rPr>
        <w:t>800</w:t>
      </w:r>
      <w:r w:rsidR="00DB7281">
        <w:rPr>
          <w:color w:val="000000"/>
        </w:rPr>
        <w:t xml:space="preserve"> </w:t>
      </w:r>
      <w:r w:rsidRPr="008516FF">
        <w:rPr>
          <w:color w:val="000000"/>
        </w:rPr>
        <w:t>000,00 рублей;</w:t>
      </w:r>
    </w:p>
    <w:p w:rsidR="008516FF" w:rsidRPr="008516FF" w:rsidRDefault="008516FF" w:rsidP="008516FF">
      <w:pPr>
        <w:shd w:val="clear" w:color="auto" w:fill="FFFFFF"/>
        <w:suppressAutoHyphens/>
        <w:spacing w:line="264" w:lineRule="auto"/>
        <w:ind w:firstLine="567"/>
        <w:jc w:val="both"/>
        <w:rPr>
          <w:color w:val="000000"/>
        </w:rPr>
      </w:pPr>
      <w:r w:rsidRPr="008516FF">
        <w:rPr>
          <w:color w:val="000000"/>
        </w:rPr>
        <w:t>за счет увеличения с</w:t>
      </w:r>
      <w:r w:rsidRPr="008516FF">
        <w:t xml:space="preserve">убсидии бюджетам на поддержку отрасли культуры </w:t>
      </w:r>
      <w:r w:rsidRPr="008516FF">
        <w:rPr>
          <w:color w:val="000000"/>
        </w:rPr>
        <w:t>в сумме 53192,00 рублей;</w:t>
      </w:r>
    </w:p>
    <w:p w:rsidR="008516FF" w:rsidRPr="008516FF" w:rsidRDefault="008516FF" w:rsidP="008516FF">
      <w:pPr>
        <w:shd w:val="clear" w:color="auto" w:fill="FFFFFF"/>
        <w:suppressAutoHyphens/>
        <w:spacing w:line="264" w:lineRule="auto"/>
        <w:ind w:firstLine="567"/>
        <w:jc w:val="both"/>
        <w:rPr>
          <w:color w:val="000000"/>
        </w:rPr>
      </w:pPr>
      <w:r w:rsidRPr="008516FF">
        <w:rPr>
          <w:color w:val="000000"/>
        </w:rPr>
        <w:t>за счет увеличения с</w:t>
      </w:r>
      <w:r w:rsidRPr="008516FF">
        <w:t>убсидии</w:t>
      </w:r>
      <w:r w:rsidRPr="008516FF">
        <w:rPr>
          <w:color w:val="000000"/>
        </w:rPr>
        <w:t xml:space="preserve"> бюджетам на софинансирование закупки оборудования для создания «умных» спортивных площадок»</w:t>
      </w:r>
      <w:r>
        <w:rPr>
          <w:color w:val="000000"/>
        </w:rPr>
        <w:t xml:space="preserve"> в сумме</w:t>
      </w:r>
      <w:r w:rsidRPr="008516FF">
        <w:rPr>
          <w:color w:val="000000"/>
        </w:rPr>
        <w:t xml:space="preserve"> 21 276 596,00 рублей;</w:t>
      </w:r>
    </w:p>
    <w:p w:rsidR="008516FF" w:rsidRPr="008516FF" w:rsidRDefault="008516FF" w:rsidP="008516FF">
      <w:pPr>
        <w:ind w:firstLine="567"/>
        <w:jc w:val="both"/>
        <w:rPr>
          <w:color w:val="000000"/>
        </w:rPr>
      </w:pPr>
      <w:r w:rsidRPr="008516FF">
        <w:rPr>
          <w:color w:val="000000"/>
        </w:rPr>
        <w:t>за счет увеличения прочих межбюджетных трансфертов, передаваемые бюджетам в сумме 13</w:t>
      </w:r>
      <w:r w:rsidR="00DB7281">
        <w:rPr>
          <w:color w:val="000000"/>
        </w:rPr>
        <w:t xml:space="preserve"> </w:t>
      </w:r>
      <w:r w:rsidRPr="008516FF">
        <w:rPr>
          <w:color w:val="000000"/>
        </w:rPr>
        <w:t>500</w:t>
      </w:r>
      <w:r w:rsidR="00DB7281">
        <w:rPr>
          <w:color w:val="000000"/>
        </w:rPr>
        <w:t xml:space="preserve"> </w:t>
      </w:r>
      <w:r w:rsidRPr="008516FF">
        <w:rPr>
          <w:color w:val="000000"/>
        </w:rPr>
        <w:t>000,00 рублей;</w:t>
      </w:r>
    </w:p>
    <w:p w:rsidR="008516FF" w:rsidRPr="008516FF" w:rsidRDefault="008516FF" w:rsidP="008516FF">
      <w:pPr>
        <w:ind w:firstLine="567"/>
        <w:jc w:val="both"/>
      </w:pPr>
      <w:r w:rsidRPr="008516FF">
        <w:rPr>
          <w:color w:val="000000"/>
        </w:rPr>
        <w:t>за счет уменьшения с</w:t>
      </w:r>
      <w:r w:rsidRPr="008516FF">
        <w:t>убсидии бюджетам на софинансирование капитальных вложений в объекты государственной (муниципальной) собственн</w:t>
      </w:r>
      <w:r w:rsidRPr="008516FF">
        <w:t>о</w:t>
      </w:r>
      <w:r w:rsidRPr="008516FF">
        <w:t>сти в сумме -6 972 240,00 рублей.</w:t>
      </w:r>
    </w:p>
    <w:p w:rsidR="008516FF" w:rsidRPr="008516FF" w:rsidRDefault="008516FF" w:rsidP="008516FF">
      <w:pPr>
        <w:ind w:firstLine="567"/>
        <w:jc w:val="both"/>
        <w:rPr>
          <w:color w:val="000000"/>
        </w:rPr>
      </w:pPr>
      <w:r w:rsidRPr="008516FF">
        <w:t xml:space="preserve">Безвозмездные поступления, формирующие доходную часть местного бюджета на 2023 год уменьшены на </w:t>
      </w:r>
      <w:r w:rsidRPr="008516FF">
        <w:rPr>
          <w:bCs/>
        </w:rPr>
        <w:t xml:space="preserve">7 299 990,00 </w:t>
      </w:r>
      <w:r w:rsidRPr="008516FF">
        <w:t xml:space="preserve">рублей за счет </w:t>
      </w:r>
      <w:r w:rsidRPr="008516FF">
        <w:rPr>
          <w:color w:val="000000"/>
        </w:rPr>
        <w:t>уменьшения с</w:t>
      </w:r>
      <w:r w:rsidRPr="008516FF">
        <w:t>убсидии бюджетам на софинансирование кап</w:t>
      </w:r>
      <w:r w:rsidRPr="008516FF">
        <w:t>и</w:t>
      </w:r>
      <w:r w:rsidRPr="008516FF">
        <w:t>тальных вложений в объекты государственной (муниципальной) собственн</w:t>
      </w:r>
      <w:r w:rsidRPr="008516FF">
        <w:t>о</w:t>
      </w:r>
      <w:r w:rsidRPr="008516FF">
        <w:t>сти.</w:t>
      </w:r>
    </w:p>
    <w:p w:rsidR="008516FF" w:rsidRPr="008516FF" w:rsidRDefault="008516FF" w:rsidP="008516FF">
      <w:pPr>
        <w:shd w:val="clear" w:color="auto" w:fill="FFFFFF"/>
        <w:suppressAutoHyphens/>
        <w:spacing w:line="264" w:lineRule="auto"/>
        <w:ind w:firstLine="720"/>
        <w:jc w:val="both"/>
        <w:rPr>
          <w:color w:val="000000"/>
        </w:rPr>
      </w:pPr>
    </w:p>
    <w:p w:rsidR="008516FF" w:rsidRPr="008516FF" w:rsidRDefault="008516FF" w:rsidP="008516FF">
      <w:pPr>
        <w:shd w:val="clear" w:color="auto" w:fill="FFFFFF"/>
        <w:suppressAutoHyphens/>
        <w:spacing w:line="264" w:lineRule="auto"/>
        <w:ind w:firstLine="720"/>
        <w:jc w:val="both"/>
      </w:pPr>
      <w:r w:rsidRPr="008516FF">
        <w:t>Безвозмездные поступления, формирующие доходную часть местного бюджета на 2024 год не измен</w:t>
      </w:r>
      <w:r>
        <w:t>ятся.</w:t>
      </w:r>
    </w:p>
    <w:p w:rsidR="008516FF" w:rsidRDefault="008516FF" w:rsidP="008516F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7"/>
          <w:headerReference w:type="default" r:id="rId8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810C6D">
        <w:rPr>
          <w:b/>
          <w:sz w:val="24"/>
        </w:rPr>
        <w:t xml:space="preserve"> на 2022-2024 годы</w:t>
      </w:r>
      <w:r w:rsidR="00633D24">
        <w:rPr>
          <w:b/>
          <w:sz w:val="24"/>
        </w:rPr>
        <w:t>.</w:t>
      </w:r>
    </w:p>
    <w:tbl>
      <w:tblPr>
        <w:tblW w:w="15120" w:type="dxa"/>
        <w:tblInd w:w="98" w:type="dxa"/>
        <w:tblLook w:val="04A0"/>
      </w:tblPr>
      <w:tblGrid>
        <w:gridCol w:w="620"/>
        <w:gridCol w:w="1319"/>
        <w:gridCol w:w="3451"/>
        <w:gridCol w:w="779"/>
        <w:gridCol w:w="758"/>
        <w:gridCol w:w="1654"/>
        <w:gridCol w:w="1475"/>
        <w:gridCol w:w="1295"/>
        <w:gridCol w:w="3769"/>
      </w:tblGrid>
      <w:tr w:rsidR="00810C6D" w:rsidRPr="00810C6D" w:rsidTr="00810C6D">
        <w:trPr>
          <w:trHeight w:val="915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jc w:val="center"/>
              <w:rPr>
                <w:color w:val="000000"/>
              </w:rPr>
            </w:pPr>
          </w:p>
        </w:tc>
      </w:tr>
      <w:tr w:rsidR="00810C6D" w:rsidRPr="00810C6D" w:rsidTr="00810C6D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color w:val="000000"/>
                <w:sz w:val="20"/>
                <w:szCs w:val="20"/>
              </w:rPr>
            </w:pPr>
          </w:p>
        </w:tc>
      </w:tr>
      <w:tr w:rsidR="00810C6D" w:rsidRPr="00810C6D" w:rsidTr="00810C6D">
        <w:trPr>
          <w:trHeight w:val="1129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Пояснение</w:t>
            </w:r>
          </w:p>
        </w:tc>
      </w:tr>
      <w:tr w:rsidR="00810C6D" w:rsidRPr="00810C6D" w:rsidTr="00810C6D">
        <w:trPr>
          <w:trHeight w:val="225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10C6D" w:rsidRPr="00810C6D" w:rsidTr="00810C6D">
        <w:trPr>
          <w:trHeight w:val="274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10C6D" w:rsidRPr="00810C6D" w:rsidTr="00810C6D">
        <w:trPr>
          <w:trHeight w:val="274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810C6D" w:rsidRPr="00810C6D" w:rsidTr="00810C6D">
        <w:trPr>
          <w:trHeight w:val="14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0840180040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 на оценку эффективности защиты информации от несанкционированного доступа соответствия на защищенный  компьютер в сумме 85000,00 рублей. </w:t>
            </w:r>
          </w:p>
        </w:tc>
      </w:tr>
      <w:tr w:rsidR="00810C6D" w:rsidRPr="00810C6D" w:rsidTr="00810C6D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-145 593,20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по дорожному фонду в сумме 145 593,20 рублей  в результате перераспределения средств на вид расходов 247.</w:t>
            </w:r>
          </w:p>
        </w:tc>
      </w:tr>
      <w:tr w:rsidR="00810C6D" w:rsidRPr="00810C6D" w:rsidTr="00810C6D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0840681610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145 593,20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дорожного фонда на освещение автомобильных дорог  в сумме 145593,20 рублей</w:t>
            </w:r>
          </w:p>
        </w:tc>
      </w:tr>
      <w:tr w:rsidR="00810C6D" w:rsidRPr="00810C6D" w:rsidTr="00810C6D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капитальный ремонт водопроводной сети по ул. Советская в пгт Красная Гора в сумме 290000,00 рублей</w:t>
            </w:r>
          </w:p>
        </w:tc>
      </w:tr>
      <w:tr w:rsidR="00810C6D" w:rsidRPr="00810C6D" w:rsidTr="00810C6D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0841181740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приобретение скважинных насосов  и задвижек чугунных в сумме 60000,00 рублей.</w:t>
            </w:r>
          </w:p>
        </w:tc>
      </w:tr>
      <w:tr w:rsidR="00810C6D" w:rsidRPr="00810C6D" w:rsidTr="00810C6D">
        <w:trPr>
          <w:trHeight w:val="40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08411S1270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-7 339 200,00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-7 299 990,00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Уменьшение субсидии  в 2022 году на  софинансирование объектов капитальных вложений муниципальной собственности в рамках подпрограммы "Реабилитация населения и территории Брянской области, подвергшихся радиационному воздействию вследствие катастрофы на Чернобыльской АЭС"  в сумме 6972240,00 рублей и софинансирование данной субсидии за счет средств местного бюджета в сумме 366960,00 рублей.  В 2023 году уменьшение субсидии  в сумме 7299990,00 рублей</w:t>
            </w:r>
          </w:p>
        </w:tc>
      </w:tr>
      <w:tr w:rsidR="00810C6D" w:rsidRPr="00810C6D" w:rsidTr="00810C6D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0841081850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8 800 000,00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 xml:space="preserve">Увеличение средств  на приобретение КДМ  в сумме 8800000,00 рублей. </w:t>
            </w:r>
          </w:p>
        </w:tc>
      </w:tr>
      <w:tr w:rsidR="00810C6D" w:rsidRPr="00810C6D" w:rsidTr="00810C6D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081A255190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Государственная поддержка отрасли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53 729,00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субсидии на поддержку отрасли культуры в сумме 53192,00 рублей и софинансирование данной субсидии за счет средств местного бюджета в сумме 537,00 рублей.</w:t>
            </w:r>
          </w:p>
        </w:tc>
      </w:tr>
      <w:tr w:rsidR="00810C6D" w:rsidRPr="00810C6D" w:rsidTr="00810C6D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0841782390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Мероприятия в сфере туризма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-537,00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Уменьшение средств за счет экономии в сумме 537,00 рублей</w:t>
            </w:r>
          </w:p>
        </w:tc>
      </w:tr>
      <w:tr w:rsidR="00810C6D" w:rsidRPr="00810C6D" w:rsidTr="00810C6D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08416S7640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13 500 000,00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подготовку основания для размещения спортивных плоскостных сооружений с учетом монтажа оборудования в сумме 13500000,00 рублей.</w:t>
            </w:r>
          </w:p>
        </w:tc>
      </w:tr>
      <w:tr w:rsidR="00810C6D" w:rsidRPr="00810C6D" w:rsidTr="00810C6D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0841682600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Перераспределение средств между видами расходов</w:t>
            </w:r>
          </w:p>
        </w:tc>
      </w:tr>
      <w:tr w:rsidR="00810C6D" w:rsidRPr="00810C6D" w:rsidTr="00810C6D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0841682600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-400 000,00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10C6D" w:rsidRPr="00810C6D" w:rsidTr="00810C6D">
        <w:trPr>
          <w:trHeight w:val="405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08416L7530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Закупка оборудования для создания "умных" спортивных площадок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22 396 417,00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закупку оборудования для создания "умных" спортивных площадок в рамках государственной программы "Развитие физической культуры и спорта Брянской области" в сумме 21276596,00 рублей. Увеличение средств на софинансирование субсидии на   закупку оборудования для создания "умных" спортивных площадок в рамках государственной программы "Развитие физической культуры и спорта Брянской области" в сумме 1119821,00 рублей.</w:t>
            </w:r>
          </w:p>
        </w:tc>
      </w:tr>
      <w:tr w:rsidR="00810C6D" w:rsidRPr="00810C6D" w:rsidTr="00810C6D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ИТОГО по Администрация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37 845 409,00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-7 299 990,00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810C6D" w:rsidRPr="00810C6D" w:rsidTr="00810C6D">
        <w:trPr>
          <w:trHeight w:val="274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810C6D" w:rsidRPr="00810C6D" w:rsidTr="00810C6D">
        <w:trPr>
          <w:trHeight w:val="20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1040180310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проведение государственной экспертизы проекторной документации по объекту "Капитальный ремонт МБОУ "Красногорская СОШ №1" в сумме 188230,00 рублей и составление проектно-сметной  документации в сумме 311770,00 рублей.</w:t>
            </w:r>
          </w:p>
        </w:tc>
      </w:tr>
      <w:tr w:rsidR="00810C6D" w:rsidRPr="00810C6D" w:rsidTr="00810C6D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1040480720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-1 804 111,00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Уменьшение  средств на приобретение  автомашины в сумме 1804111,00 рублей</w:t>
            </w:r>
          </w:p>
        </w:tc>
      </w:tr>
      <w:tr w:rsidR="00810C6D" w:rsidRPr="00810C6D" w:rsidTr="00810C6D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-1 304 111,00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810C6D" w:rsidRPr="00810C6D" w:rsidTr="00810C6D">
        <w:trPr>
          <w:trHeight w:val="274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810C6D" w:rsidRPr="00810C6D" w:rsidTr="00810C6D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3740180040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16 250,00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на  оплату договоров по программному обеспечению в сумме 16250,00 рублей.</w:t>
            </w:r>
          </w:p>
        </w:tc>
      </w:tr>
      <w:tr w:rsidR="00810C6D" w:rsidRPr="00810C6D" w:rsidTr="00810C6D">
        <w:trPr>
          <w:trHeight w:val="10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3740180900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Увеличение средств  на оплату договоров по межеванию и оценке земельных участков в сумме 100000,00 рублей</w:t>
            </w:r>
          </w:p>
        </w:tc>
      </w:tr>
      <w:tr w:rsidR="00810C6D" w:rsidRPr="00810C6D" w:rsidTr="00810C6D">
        <w:trPr>
          <w:trHeight w:val="495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116 250,00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</w:tc>
      </w:tr>
      <w:tr w:rsidR="00810C6D" w:rsidRPr="00810C6D" w:rsidTr="00810C6D">
        <w:trPr>
          <w:trHeight w:val="289"/>
        </w:trPr>
        <w:tc>
          <w:tcPr>
            <w:tcW w:w="6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810C6D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36 657 548,00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-7 299 990,00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C6D" w:rsidRPr="00810C6D" w:rsidRDefault="00810C6D" w:rsidP="00810C6D">
            <w:pPr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810C6D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C6D" w:rsidRPr="00810C6D" w:rsidRDefault="00810C6D" w:rsidP="00810C6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10C6D"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</w:p>
        </w:tc>
      </w:tr>
    </w:tbl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8516FF" w:rsidRDefault="008516FF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Default="00AB4893" w:rsidP="00F80146">
      <w:pPr>
        <w:pStyle w:val="a3"/>
        <w:spacing w:line="240" w:lineRule="auto"/>
        <w:ind w:firstLine="567"/>
        <w:rPr>
          <w:b/>
          <w:sz w:val="24"/>
        </w:rPr>
      </w:pPr>
    </w:p>
    <w:p w:rsidR="00AB4893" w:rsidRPr="00AB4893" w:rsidRDefault="00AB4893" w:rsidP="00F80146">
      <w:pPr>
        <w:pStyle w:val="a3"/>
        <w:spacing w:line="240" w:lineRule="auto"/>
        <w:ind w:firstLine="567"/>
        <w:rPr>
          <w:b/>
          <w:sz w:val="24"/>
        </w:rPr>
        <w:sectPr w:rsidR="00AB4893" w:rsidRPr="00AB4893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BB6F9A" w:rsidRDefault="00347118" w:rsidP="00F80146">
      <w:pPr>
        <w:pStyle w:val="a3"/>
        <w:spacing w:line="240" w:lineRule="auto"/>
        <w:ind w:firstLine="567"/>
        <w:rPr>
          <w:sz w:val="24"/>
        </w:rPr>
      </w:pPr>
      <w:r w:rsidRPr="00BB6F9A">
        <w:rPr>
          <w:sz w:val="24"/>
        </w:rPr>
        <w:lastRenderedPageBreak/>
        <w:t>Прогнозируемый общий объем доходов бюджета Красногорского муниципального района Брянской области на 202</w:t>
      </w:r>
      <w:r w:rsidR="00BB6F9A">
        <w:rPr>
          <w:sz w:val="24"/>
        </w:rPr>
        <w:t>2</w:t>
      </w:r>
      <w:r w:rsidRPr="00BB6F9A">
        <w:rPr>
          <w:sz w:val="24"/>
        </w:rPr>
        <w:t xml:space="preserve"> год составит в сумме </w:t>
      </w:r>
      <w:r w:rsidR="00810C6D">
        <w:rPr>
          <w:sz w:val="24"/>
        </w:rPr>
        <w:t>318219726,07</w:t>
      </w:r>
      <w:r w:rsidR="001A5961" w:rsidRPr="00BB6F9A">
        <w:rPr>
          <w:sz w:val="24"/>
        </w:rPr>
        <w:t xml:space="preserve"> </w:t>
      </w:r>
      <w:r w:rsidRPr="00BB6F9A">
        <w:rPr>
          <w:sz w:val="24"/>
        </w:rPr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общий объем расходов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10C6D">
        <w:t>331264114,10</w:t>
      </w:r>
      <w:r w:rsidR="001A5961" w:rsidRPr="00BB6F9A">
        <w:t xml:space="preserve"> </w:t>
      </w:r>
      <w:r w:rsidRPr="00BB6F9A">
        <w:t>рублей;</w:t>
      </w:r>
    </w:p>
    <w:p w:rsidR="00347118" w:rsidRPr="00BB6F9A" w:rsidRDefault="00347118" w:rsidP="00F80146">
      <w:pPr>
        <w:tabs>
          <w:tab w:val="num" w:pos="1637"/>
        </w:tabs>
        <w:jc w:val="both"/>
      </w:pPr>
      <w:r w:rsidRPr="00BB6F9A">
        <w:t xml:space="preserve">прогнозируемый дефицит бюджета Красногорского муниципального района Брянской области </w:t>
      </w:r>
      <w:r w:rsidR="001A5961" w:rsidRPr="00BB6F9A">
        <w:t>составит</w:t>
      </w:r>
      <w:r w:rsidR="00F80146" w:rsidRPr="00BB6F9A">
        <w:t xml:space="preserve"> </w:t>
      </w:r>
      <w:r w:rsidRPr="00BB6F9A">
        <w:t xml:space="preserve">в сумме </w:t>
      </w:r>
      <w:r w:rsidR="00841182">
        <w:t>13044388</w:t>
      </w:r>
      <w:r w:rsidR="002E7F8D">
        <w:t>,03</w:t>
      </w:r>
      <w:r w:rsidRPr="00BB6F9A">
        <w:t xml:space="preserve"> рублей.</w:t>
      </w:r>
    </w:p>
    <w:p w:rsidR="00F97A1A" w:rsidRPr="00BB6F9A" w:rsidRDefault="00F97A1A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BB6F9A">
        <w:rPr>
          <w:b/>
        </w:rPr>
        <w:t xml:space="preserve">                                                      Заключение</w:t>
      </w:r>
    </w:p>
    <w:p w:rsidR="00DE652E" w:rsidRPr="00BB6F9A" w:rsidRDefault="00DE652E" w:rsidP="001A5961">
      <w:pPr>
        <w:autoSpaceDE w:val="0"/>
        <w:autoSpaceDN w:val="0"/>
        <w:adjustRightInd w:val="0"/>
        <w:ind w:firstLine="567"/>
        <w:jc w:val="both"/>
      </w:pPr>
      <w:r w:rsidRPr="00BB6F9A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2E7F8D">
        <w:rPr>
          <w:bCs/>
          <w:snapToGrid w:val="0"/>
        </w:rPr>
        <w:t xml:space="preserve"> решение от 09</w:t>
      </w:r>
      <w:r w:rsidRPr="00BB6F9A">
        <w:rPr>
          <w:bCs/>
          <w:snapToGrid w:val="0"/>
        </w:rPr>
        <w:t xml:space="preserve"> декабря 20</w:t>
      </w:r>
      <w:r w:rsidR="001A5961" w:rsidRPr="00BB6F9A">
        <w:rPr>
          <w:bCs/>
          <w:snapToGrid w:val="0"/>
        </w:rPr>
        <w:t>2</w:t>
      </w:r>
      <w:r w:rsidR="002E7F8D">
        <w:rPr>
          <w:bCs/>
          <w:snapToGrid w:val="0"/>
        </w:rPr>
        <w:t>1</w:t>
      </w:r>
      <w:r w:rsidRPr="00BB6F9A">
        <w:rPr>
          <w:bCs/>
          <w:snapToGrid w:val="0"/>
        </w:rPr>
        <w:t xml:space="preserve"> года № </w:t>
      </w:r>
      <w:r w:rsidR="0069459C" w:rsidRPr="00BB6F9A">
        <w:rPr>
          <w:bCs/>
          <w:snapToGrid w:val="0"/>
        </w:rPr>
        <w:t>6</w:t>
      </w:r>
      <w:r w:rsidRPr="00BB6F9A">
        <w:rPr>
          <w:bCs/>
          <w:snapToGrid w:val="0"/>
        </w:rPr>
        <w:t>-</w:t>
      </w:r>
      <w:r w:rsidR="002E7F8D">
        <w:rPr>
          <w:bCs/>
          <w:snapToGrid w:val="0"/>
        </w:rPr>
        <w:t>186</w:t>
      </w:r>
      <w:r w:rsidRPr="00BB6F9A">
        <w:rPr>
          <w:bCs/>
          <w:snapToGrid w:val="0"/>
        </w:rPr>
        <w:t xml:space="preserve"> «О бюджете Красногорск</w:t>
      </w:r>
      <w:r w:rsidR="0069459C" w:rsidRPr="00BB6F9A">
        <w:rPr>
          <w:bCs/>
          <w:snapToGrid w:val="0"/>
        </w:rPr>
        <w:t>ого</w:t>
      </w:r>
      <w:r w:rsidR="001A5961" w:rsidRPr="00BB6F9A">
        <w:rPr>
          <w:bCs/>
          <w:snapToGrid w:val="0"/>
        </w:rPr>
        <w:t xml:space="preserve"> </w:t>
      </w:r>
      <w:r w:rsidR="00F80146" w:rsidRPr="00BB6F9A">
        <w:rPr>
          <w:bCs/>
          <w:snapToGrid w:val="0"/>
        </w:rPr>
        <w:t xml:space="preserve">муниципального </w:t>
      </w:r>
      <w:r w:rsidR="00D33A3A" w:rsidRPr="00BB6F9A">
        <w:rPr>
          <w:bCs/>
          <w:snapToGrid w:val="0"/>
        </w:rPr>
        <w:t>район</w:t>
      </w:r>
      <w:r w:rsidR="0069459C" w:rsidRPr="00BB6F9A">
        <w:rPr>
          <w:bCs/>
          <w:snapToGrid w:val="0"/>
        </w:rPr>
        <w:t>а Брянской области</w:t>
      </w:r>
      <w:r w:rsidR="00D33A3A" w:rsidRPr="00BB6F9A">
        <w:rPr>
          <w:bCs/>
          <w:snapToGrid w:val="0"/>
        </w:rPr>
        <w:t xml:space="preserve"> на 20</w:t>
      </w:r>
      <w:r w:rsidR="0069459C" w:rsidRPr="00BB6F9A">
        <w:rPr>
          <w:bCs/>
          <w:snapToGrid w:val="0"/>
        </w:rPr>
        <w:t>2</w:t>
      </w:r>
      <w:r w:rsidR="002E7F8D">
        <w:rPr>
          <w:bCs/>
          <w:snapToGrid w:val="0"/>
        </w:rPr>
        <w:t>2</w:t>
      </w:r>
      <w:r w:rsidR="0069459C" w:rsidRPr="00BB6F9A">
        <w:rPr>
          <w:bCs/>
          <w:snapToGrid w:val="0"/>
        </w:rPr>
        <w:t xml:space="preserve"> год и плановый период 202</w:t>
      </w:r>
      <w:r w:rsidR="002E7F8D">
        <w:rPr>
          <w:bCs/>
          <w:snapToGrid w:val="0"/>
        </w:rPr>
        <w:t>3</w:t>
      </w:r>
      <w:r w:rsidR="00D33A3A" w:rsidRPr="00BB6F9A">
        <w:rPr>
          <w:bCs/>
          <w:snapToGrid w:val="0"/>
        </w:rPr>
        <w:t xml:space="preserve"> и 202</w:t>
      </w:r>
      <w:r w:rsidR="002E7F8D">
        <w:rPr>
          <w:bCs/>
          <w:snapToGrid w:val="0"/>
        </w:rPr>
        <w:t>4</w:t>
      </w:r>
      <w:r w:rsidR="001A5961" w:rsidRPr="00BB6F9A">
        <w:rPr>
          <w:bCs/>
          <w:snapToGrid w:val="0"/>
        </w:rPr>
        <w:t xml:space="preserve"> </w:t>
      </w:r>
      <w:r w:rsidRPr="00BB6F9A">
        <w:rPr>
          <w:bCs/>
          <w:snapToGrid w:val="0"/>
        </w:rPr>
        <w:t>год</w:t>
      </w:r>
      <w:r w:rsidR="001A5961" w:rsidRPr="00BB6F9A">
        <w:rPr>
          <w:bCs/>
          <w:snapToGrid w:val="0"/>
        </w:rPr>
        <w:t>ов</w:t>
      </w:r>
      <w:r w:rsidR="00810C6D">
        <w:rPr>
          <w:bCs/>
          <w:snapToGrid w:val="0"/>
        </w:rPr>
        <w:t>» (в редакции от 22.02.2022 года № 6-203)</w:t>
      </w:r>
      <w:r w:rsidR="001A5961" w:rsidRPr="00BB6F9A">
        <w:rPr>
          <w:bCs/>
          <w:snapToGrid w:val="0"/>
        </w:rPr>
        <w:t xml:space="preserve"> </w:t>
      </w:r>
      <w:r w:rsidR="00C30F54" w:rsidRPr="00BB6F9A">
        <w:t>н</w:t>
      </w:r>
      <w:r w:rsidRPr="00BB6F9A">
        <w:t>а уровне Красногорского район</w:t>
      </w:r>
      <w:r w:rsidR="007D23F6" w:rsidRPr="00BB6F9A">
        <w:t>ного Совета народных депутатов.</w:t>
      </w:r>
    </w:p>
    <w:p w:rsidR="009E6DFA" w:rsidRPr="00BB6F9A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Настоящее заключение составлено в двух экземплярах.</w:t>
      </w:r>
    </w:p>
    <w:p w:rsidR="00DE652E" w:rsidRPr="00BB6F9A" w:rsidRDefault="00DE652E" w:rsidP="00DE652E">
      <w:pPr>
        <w:autoSpaceDE w:val="0"/>
        <w:autoSpaceDN w:val="0"/>
        <w:adjustRightInd w:val="0"/>
        <w:jc w:val="both"/>
      </w:pPr>
    </w:p>
    <w:p w:rsidR="00DE652E" w:rsidRPr="00BB6F9A" w:rsidRDefault="00DE652E" w:rsidP="00DE652E">
      <w:pPr>
        <w:autoSpaceDE w:val="0"/>
        <w:autoSpaceDN w:val="0"/>
        <w:adjustRightInd w:val="0"/>
        <w:jc w:val="both"/>
      </w:pPr>
      <w:r w:rsidRPr="00BB6F9A">
        <w:t>Председатель</w:t>
      </w:r>
    </w:p>
    <w:p w:rsidR="00DE652E" w:rsidRPr="00BB6F9A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BB6F9A">
        <w:t>Контрольно-счетной палаты</w:t>
      </w:r>
      <w:r w:rsidRPr="00BB6F9A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BB6F9A">
        <w:t xml:space="preserve">Красногорского района          </w:t>
      </w:r>
      <w:r w:rsidR="001A5961" w:rsidRPr="00BB6F9A">
        <w:t xml:space="preserve">                                                                           </w:t>
      </w:r>
      <w:r w:rsidRPr="00BB6F9A">
        <w:t xml:space="preserve">         </w:t>
      </w:r>
      <w:r w:rsidR="00F80146" w:rsidRPr="00BB6F9A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40" w:rsidRDefault="007C3940" w:rsidP="007165E0">
      <w:r>
        <w:separator/>
      </w:r>
    </w:p>
  </w:endnote>
  <w:endnote w:type="continuationSeparator" w:id="1">
    <w:p w:rsidR="007C3940" w:rsidRDefault="007C3940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40" w:rsidRDefault="007C3940" w:rsidP="007165E0">
      <w:r>
        <w:separator/>
      </w:r>
    </w:p>
  </w:footnote>
  <w:footnote w:type="continuationSeparator" w:id="1">
    <w:p w:rsidR="007C3940" w:rsidRDefault="007C3940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C" w:rsidRDefault="00A47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7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7DC">
      <w:rPr>
        <w:rStyle w:val="a7"/>
        <w:noProof/>
      </w:rPr>
      <w:t>26</w:t>
    </w:r>
    <w:r>
      <w:rPr>
        <w:rStyle w:val="a7"/>
      </w:rPr>
      <w:fldChar w:fldCharType="end"/>
    </w:r>
  </w:p>
  <w:p w:rsidR="008317DC" w:rsidRDefault="008317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DC" w:rsidRDefault="00A47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7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281">
      <w:rPr>
        <w:rStyle w:val="a7"/>
        <w:noProof/>
      </w:rPr>
      <w:t>2</w:t>
    </w:r>
    <w:r>
      <w:rPr>
        <w:rStyle w:val="a7"/>
      </w:rPr>
      <w:fldChar w:fldCharType="end"/>
    </w:r>
  </w:p>
  <w:p w:rsidR="008317DC" w:rsidRDefault="008317DC" w:rsidP="001F0794"/>
  <w:p w:rsidR="008317DC" w:rsidRDefault="008317DC"/>
  <w:p w:rsidR="008317DC" w:rsidRDefault="008317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0E6BE1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A5961"/>
    <w:rsid w:val="001B051A"/>
    <w:rsid w:val="001B63B5"/>
    <w:rsid w:val="001E05AF"/>
    <w:rsid w:val="001E095C"/>
    <w:rsid w:val="001E0C3F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1CF0"/>
    <w:rsid w:val="002B37B1"/>
    <w:rsid w:val="002B6985"/>
    <w:rsid w:val="002B741D"/>
    <w:rsid w:val="002C354C"/>
    <w:rsid w:val="002C5EA4"/>
    <w:rsid w:val="002D1645"/>
    <w:rsid w:val="002E7F8D"/>
    <w:rsid w:val="002F15D6"/>
    <w:rsid w:val="00316341"/>
    <w:rsid w:val="0032133D"/>
    <w:rsid w:val="003347A3"/>
    <w:rsid w:val="00347118"/>
    <w:rsid w:val="003474EB"/>
    <w:rsid w:val="003504BC"/>
    <w:rsid w:val="00372BA3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2359"/>
    <w:rsid w:val="00514E7C"/>
    <w:rsid w:val="00517435"/>
    <w:rsid w:val="00527F86"/>
    <w:rsid w:val="00532E81"/>
    <w:rsid w:val="0057723A"/>
    <w:rsid w:val="00584CC6"/>
    <w:rsid w:val="005A3EB4"/>
    <w:rsid w:val="005B3674"/>
    <w:rsid w:val="005E4D60"/>
    <w:rsid w:val="00603D61"/>
    <w:rsid w:val="0060491F"/>
    <w:rsid w:val="00604DE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61BA5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0396B"/>
    <w:rsid w:val="00712035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C2A62"/>
    <w:rsid w:val="007C3940"/>
    <w:rsid w:val="007D23F6"/>
    <w:rsid w:val="00810C6D"/>
    <w:rsid w:val="008317DC"/>
    <w:rsid w:val="00832A82"/>
    <w:rsid w:val="00835BC8"/>
    <w:rsid w:val="008362A2"/>
    <w:rsid w:val="00841182"/>
    <w:rsid w:val="008446B7"/>
    <w:rsid w:val="008516FF"/>
    <w:rsid w:val="0085609B"/>
    <w:rsid w:val="00866C50"/>
    <w:rsid w:val="00872123"/>
    <w:rsid w:val="00883595"/>
    <w:rsid w:val="00885B0B"/>
    <w:rsid w:val="008A31B6"/>
    <w:rsid w:val="008C0832"/>
    <w:rsid w:val="008C26FD"/>
    <w:rsid w:val="008E2548"/>
    <w:rsid w:val="008F0146"/>
    <w:rsid w:val="008F448C"/>
    <w:rsid w:val="008F4794"/>
    <w:rsid w:val="00920FA1"/>
    <w:rsid w:val="00921D39"/>
    <w:rsid w:val="009428D2"/>
    <w:rsid w:val="009647A3"/>
    <w:rsid w:val="009846A0"/>
    <w:rsid w:val="009C0C97"/>
    <w:rsid w:val="009C7289"/>
    <w:rsid w:val="009D124E"/>
    <w:rsid w:val="009E6DFA"/>
    <w:rsid w:val="009F4212"/>
    <w:rsid w:val="00A05A5A"/>
    <w:rsid w:val="00A12CBD"/>
    <w:rsid w:val="00A4080E"/>
    <w:rsid w:val="00A47AFE"/>
    <w:rsid w:val="00A56BA8"/>
    <w:rsid w:val="00A648A8"/>
    <w:rsid w:val="00A7311D"/>
    <w:rsid w:val="00A838BB"/>
    <w:rsid w:val="00A87137"/>
    <w:rsid w:val="00A91991"/>
    <w:rsid w:val="00AB4893"/>
    <w:rsid w:val="00AB51DB"/>
    <w:rsid w:val="00AC4344"/>
    <w:rsid w:val="00AD5C23"/>
    <w:rsid w:val="00AE0E25"/>
    <w:rsid w:val="00B116AA"/>
    <w:rsid w:val="00B1680E"/>
    <w:rsid w:val="00B26CB4"/>
    <w:rsid w:val="00B37918"/>
    <w:rsid w:val="00B516A6"/>
    <w:rsid w:val="00B67B47"/>
    <w:rsid w:val="00B721A5"/>
    <w:rsid w:val="00B75775"/>
    <w:rsid w:val="00B81C6E"/>
    <w:rsid w:val="00B822C6"/>
    <w:rsid w:val="00B84301"/>
    <w:rsid w:val="00B97C8C"/>
    <w:rsid w:val="00BA3136"/>
    <w:rsid w:val="00BB451B"/>
    <w:rsid w:val="00BB6F9A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149DE"/>
    <w:rsid w:val="00D25192"/>
    <w:rsid w:val="00D33A3A"/>
    <w:rsid w:val="00D34A9C"/>
    <w:rsid w:val="00D36469"/>
    <w:rsid w:val="00D40197"/>
    <w:rsid w:val="00D455C8"/>
    <w:rsid w:val="00D54A80"/>
    <w:rsid w:val="00D54E36"/>
    <w:rsid w:val="00D553BD"/>
    <w:rsid w:val="00D65DFC"/>
    <w:rsid w:val="00D74808"/>
    <w:rsid w:val="00D8529C"/>
    <w:rsid w:val="00DB4EB2"/>
    <w:rsid w:val="00DB7281"/>
    <w:rsid w:val="00DC64AD"/>
    <w:rsid w:val="00DD5983"/>
    <w:rsid w:val="00DE2C50"/>
    <w:rsid w:val="00DE3323"/>
    <w:rsid w:val="00DE5E69"/>
    <w:rsid w:val="00DE652E"/>
    <w:rsid w:val="00DF751F"/>
    <w:rsid w:val="00DF7B0D"/>
    <w:rsid w:val="00E13D4E"/>
    <w:rsid w:val="00E15DEB"/>
    <w:rsid w:val="00E2135D"/>
    <w:rsid w:val="00E2471D"/>
    <w:rsid w:val="00E45CCF"/>
    <w:rsid w:val="00E62938"/>
    <w:rsid w:val="00E72636"/>
    <w:rsid w:val="00E749A8"/>
    <w:rsid w:val="00E80C8D"/>
    <w:rsid w:val="00E95639"/>
    <w:rsid w:val="00EA0E14"/>
    <w:rsid w:val="00EB6061"/>
    <w:rsid w:val="00EB73F3"/>
    <w:rsid w:val="00EC0AD7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30CF4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  <w:style w:type="paragraph" w:customStyle="1" w:styleId="ac">
    <w:name w:val="Знак Знак Знак Знак"/>
    <w:basedOn w:val="a"/>
    <w:rsid w:val="007C2A6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61</cp:revision>
  <cp:lastPrinted>2022-03-29T09:19:00Z</cp:lastPrinted>
  <dcterms:created xsi:type="dcterms:W3CDTF">2020-03-24T13:00:00Z</dcterms:created>
  <dcterms:modified xsi:type="dcterms:W3CDTF">2022-03-29T09:22:00Z</dcterms:modified>
</cp:coreProperties>
</file>